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57" w:rsidRDefault="00987141" w:rsidP="00987141">
      <w:pPr>
        <w:jc w:val="center"/>
        <w:rPr>
          <w:rFonts w:ascii="Times New Roman" w:hAnsi="Times New Roman" w:cs="Times New Roman"/>
          <w:sz w:val="36"/>
          <w:szCs w:val="36"/>
        </w:rPr>
      </w:pPr>
      <w:r>
        <w:rPr>
          <w:rFonts w:ascii="Times New Roman" w:hAnsi="Times New Roman" w:cs="Times New Roman"/>
          <w:sz w:val="36"/>
          <w:szCs w:val="36"/>
        </w:rPr>
        <w:t>ПРОГРАММА КОМПЛЕКСНОГО РАЗВИТИЯ СИСТЕМ КОММУНАЛЬНОЙ ИНФРАСТРУКТУРЫ ЕВСТРАТОВСКОГО СЕЛЬСКОГО ПОСЕЛЕНИЯРОССОШАНСКОГОМУНИЦИПАЛЬНОГО РАЙОНА ВОРОНЕЖСКОЙ ОБЛАСТИ НА ПЕРИОД</w:t>
      </w:r>
    </w:p>
    <w:p w:rsidR="00987141" w:rsidRDefault="00987141" w:rsidP="00987141">
      <w:pPr>
        <w:jc w:val="center"/>
        <w:rPr>
          <w:rFonts w:ascii="Times New Roman" w:hAnsi="Times New Roman" w:cs="Times New Roman"/>
          <w:sz w:val="36"/>
          <w:szCs w:val="36"/>
        </w:rPr>
      </w:pPr>
      <w:r>
        <w:rPr>
          <w:rFonts w:ascii="Times New Roman" w:hAnsi="Times New Roman" w:cs="Times New Roman"/>
          <w:sz w:val="36"/>
          <w:szCs w:val="36"/>
        </w:rPr>
        <w:t>2016-2030гг.</w:t>
      </w:r>
    </w:p>
    <w:p w:rsidR="00987141" w:rsidRDefault="00987141" w:rsidP="00987141">
      <w:pPr>
        <w:rPr>
          <w:rFonts w:ascii="Times New Roman" w:hAnsi="Times New Roman" w:cs="Times New Roman"/>
          <w:sz w:val="24"/>
          <w:szCs w:val="24"/>
        </w:rPr>
      </w:pPr>
    </w:p>
    <w:p w:rsidR="00987141" w:rsidRDefault="00987141" w:rsidP="00987141">
      <w:pPr>
        <w:rPr>
          <w:rFonts w:ascii="Times New Roman" w:hAnsi="Times New Roman" w:cs="Times New Roman"/>
          <w:sz w:val="24"/>
          <w:szCs w:val="24"/>
        </w:rPr>
      </w:pPr>
    </w:p>
    <w:p w:rsidR="00987141" w:rsidRDefault="00987141" w:rsidP="00987141">
      <w:pPr>
        <w:jc w:val="center"/>
        <w:rPr>
          <w:rFonts w:ascii="Times New Roman" w:hAnsi="Times New Roman" w:cs="Times New Roman"/>
          <w:sz w:val="24"/>
          <w:szCs w:val="24"/>
        </w:rPr>
      </w:pPr>
      <w:r>
        <w:rPr>
          <w:noProof/>
          <w:lang w:eastAsia="ru-RU"/>
        </w:rPr>
        <w:drawing>
          <wp:inline distT="0" distB="0" distL="0" distR="0">
            <wp:extent cx="1200785" cy="14712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77448" t="38147" r="18063" b="45615"/>
                    <a:stretch>
                      <a:fillRect/>
                    </a:stretch>
                  </pic:blipFill>
                  <pic:spPr bwMode="auto">
                    <a:xfrm>
                      <a:off x="0" y="0"/>
                      <a:ext cx="1200785" cy="1471295"/>
                    </a:xfrm>
                    <a:prstGeom prst="rect">
                      <a:avLst/>
                    </a:prstGeom>
                    <a:noFill/>
                    <a:ln w="9525">
                      <a:noFill/>
                      <a:miter lim="800000"/>
                      <a:headEnd/>
                      <a:tailEnd/>
                    </a:ln>
                  </pic:spPr>
                </pic:pic>
              </a:graphicData>
            </a:graphic>
          </wp:inline>
        </w:drawing>
      </w:r>
    </w:p>
    <w:p w:rsidR="00987141" w:rsidRDefault="00987141" w:rsidP="00987141">
      <w:pPr>
        <w:jc w:val="center"/>
        <w:rPr>
          <w:rFonts w:ascii="Times New Roman" w:hAnsi="Times New Roman" w:cs="Times New Roman"/>
          <w:sz w:val="24"/>
          <w:szCs w:val="24"/>
        </w:rPr>
      </w:pPr>
      <w:r>
        <w:rPr>
          <w:rFonts w:ascii="Times New Roman" w:hAnsi="Times New Roman" w:cs="Times New Roman"/>
          <w:sz w:val="24"/>
          <w:szCs w:val="24"/>
        </w:rPr>
        <w:t>Программный документ</w:t>
      </w:r>
    </w:p>
    <w:p w:rsidR="00987141" w:rsidRDefault="00987141" w:rsidP="00987141">
      <w:pPr>
        <w:jc w:val="center"/>
        <w:rPr>
          <w:rFonts w:ascii="Times New Roman" w:hAnsi="Times New Roman" w:cs="Times New Roman"/>
          <w:sz w:val="24"/>
          <w:szCs w:val="24"/>
        </w:rPr>
      </w:pPr>
    </w:p>
    <w:p w:rsidR="00987141" w:rsidRDefault="00987141" w:rsidP="00987141">
      <w:pPr>
        <w:jc w:val="center"/>
        <w:rPr>
          <w:rFonts w:ascii="Times New Roman" w:hAnsi="Times New Roman" w:cs="Times New Roman"/>
          <w:sz w:val="24"/>
          <w:szCs w:val="24"/>
        </w:rPr>
      </w:pPr>
    </w:p>
    <w:p w:rsidR="00987141" w:rsidRDefault="00987141" w:rsidP="00987141">
      <w:pPr>
        <w:jc w:val="center"/>
        <w:rPr>
          <w:rFonts w:ascii="Times New Roman" w:hAnsi="Times New Roman" w:cs="Times New Roman"/>
          <w:sz w:val="24"/>
          <w:szCs w:val="24"/>
        </w:rPr>
      </w:pPr>
    </w:p>
    <w:p w:rsidR="00987141" w:rsidRDefault="00987141" w:rsidP="00987141">
      <w:pPr>
        <w:jc w:val="center"/>
        <w:rPr>
          <w:rFonts w:ascii="Times New Roman" w:hAnsi="Times New Roman" w:cs="Times New Roman"/>
          <w:sz w:val="24"/>
          <w:szCs w:val="24"/>
        </w:rPr>
      </w:pPr>
    </w:p>
    <w:p w:rsidR="0049272A" w:rsidRDefault="0049272A" w:rsidP="00987141">
      <w:pPr>
        <w:jc w:val="center"/>
        <w:rPr>
          <w:rFonts w:ascii="Times New Roman" w:hAnsi="Times New Roman" w:cs="Times New Roman"/>
          <w:sz w:val="24"/>
          <w:szCs w:val="24"/>
        </w:rPr>
      </w:pPr>
    </w:p>
    <w:p w:rsidR="0049272A" w:rsidRDefault="0049272A" w:rsidP="00987141">
      <w:pPr>
        <w:jc w:val="center"/>
        <w:rPr>
          <w:rFonts w:ascii="Times New Roman" w:hAnsi="Times New Roman" w:cs="Times New Roman"/>
          <w:sz w:val="24"/>
          <w:szCs w:val="24"/>
        </w:rPr>
      </w:pPr>
    </w:p>
    <w:p w:rsidR="0049272A" w:rsidRDefault="0049272A" w:rsidP="00987141">
      <w:pPr>
        <w:jc w:val="center"/>
        <w:rPr>
          <w:rFonts w:ascii="Times New Roman" w:hAnsi="Times New Roman" w:cs="Times New Roman"/>
          <w:sz w:val="24"/>
          <w:szCs w:val="24"/>
        </w:rPr>
      </w:pPr>
    </w:p>
    <w:p w:rsidR="0049272A" w:rsidRDefault="0049272A" w:rsidP="00987141">
      <w:pPr>
        <w:jc w:val="center"/>
        <w:rPr>
          <w:rFonts w:ascii="Times New Roman" w:hAnsi="Times New Roman" w:cs="Times New Roman"/>
          <w:sz w:val="24"/>
          <w:szCs w:val="24"/>
        </w:rPr>
      </w:pPr>
    </w:p>
    <w:p w:rsidR="00987141" w:rsidRDefault="00987141" w:rsidP="00987141">
      <w:pPr>
        <w:jc w:val="center"/>
        <w:rPr>
          <w:rFonts w:ascii="Times New Roman" w:hAnsi="Times New Roman" w:cs="Times New Roman"/>
          <w:sz w:val="24"/>
          <w:szCs w:val="24"/>
        </w:rPr>
      </w:pPr>
    </w:p>
    <w:p w:rsidR="00617157" w:rsidRDefault="00617157" w:rsidP="00987141">
      <w:pPr>
        <w:jc w:val="center"/>
        <w:rPr>
          <w:rFonts w:ascii="Times New Roman" w:hAnsi="Times New Roman" w:cs="Times New Roman"/>
          <w:sz w:val="24"/>
          <w:szCs w:val="24"/>
        </w:rPr>
      </w:pPr>
    </w:p>
    <w:p w:rsidR="00617157" w:rsidRDefault="00617157" w:rsidP="00987141">
      <w:pPr>
        <w:jc w:val="center"/>
        <w:rPr>
          <w:rFonts w:ascii="Times New Roman" w:hAnsi="Times New Roman" w:cs="Times New Roman"/>
          <w:sz w:val="24"/>
          <w:szCs w:val="24"/>
        </w:rPr>
      </w:pPr>
    </w:p>
    <w:p w:rsidR="00987141" w:rsidRDefault="00987141" w:rsidP="00987141">
      <w:pPr>
        <w:jc w:val="center"/>
        <w:rPr>
          <w:rFonts w:ascii="Times New Roman" w:hAnsi="Times New Roman" w:cs="Times New Roman"/>
          <w:sz w:val="24"/>
          <w:szCs w:val="24"/>
        </w:rPr>
      </w:pPr>
      <w:r>
        <w:rPr>
          <w:rFonts w:ascii="Times New Roman" w:hAnsi="Times New Roman" w:cs="Times New Roman"/>
          <w:sz w:val="24"/>
          <w:szCs w:val="24"/>
        </w:rPr>
        <w:t>2016</w:t>
      </w:r>
    </w:p>
    <w:p w:rsidR="00987141" w:rsidRDefault="00987141" w:rsidP="00987141">
      <w:pPr>
        <w:spacing w:after="0"/>
        <w:rPr>
          <w:rFonts w:ascii="Times New Roman" w:hAnsi="Times New Roman" w:cs="Times New Roman"/>
          <w:sz w:val="24"/>
          <w:szCs w:val="24"/>
        </w:rPr>
        <w:sectPr w:rsidR="00987141" w:rsidSect="00987141">
          <w:type w:val="continuous"/>
          <w:pgSz w:w="11906" w:h="16838"/>
          <w:pgMar w:top="1134" w:right="850" w:bottom="1134" w:left="1701" w:header="708" w:footer="708" w:gutter="0"/>
          <w:pgNumType w:start="1"/>
          <w:cols w:space="720"/>
        </w:sectPr>
      </w:pPr>
    </w:p>
    <w:sdt>
      <w:sdtPr>
        <w:rPr>
          <w:rFonts w:ascii="Times New Roman" w:eastAsiaTheme="minorHAnsi" w:hAnsi="Times New Roman" w:cs="Times New Roman"/>
          <w:b w:val="0"/>
          <w:bCs w:val="0"/>
          <w:color w:val="auto"/>
          <w:sz w:val="24"/>
          <w:szCs w:val="24"/>
          <w:lang w:eastAsia="en-US"/>
        </w:rPr>
        <w:id w:val="12776077"/>
        <w:docPartObj>
          <w:docPartGallery w:val="Table of Contents"/>
          <w:docPartUnique/>
        </w:docPartObj>
      </w:sdtPr>
      <w:sdtContent>
        <w:p w:rsidR="00987141" w:rsidRDefault="00987141" w:rsidP="00987141">
          <w:pPr>
            <w:pStyle w:val="a5"/>
            <w:rPr>
              <w:rFonts w:ascii="Times New Roman" w:hAnsi="Times New Roman" w:cs="Times New Roman"/>
              <w:b w:val="0"/>
              <w:sz w:val="24"/>
              <w:szCs w:val="24"/>
            </w:rPr>
          </w:pPr>
          <w:r>
            <w:rPr>
              <w:rFonts w:ascii="Times New Roman" w:hAnsi="Times New Roman" w:cs="Times New Roman"/>
              <w:b w:val="0"/>
              <w:color w:val="000000" w:themeColor="text1"/>
              <w:sz w:val="24"/>
              <w:szCs w:val="24"/>
            </w:rPr>
            <w:t>Оглавление</w:t>
          </w:r>
        </w:p>
        <w:p w:rsidR="00987141" w:rsidRDefault="009F2351" w:rsidP="00987141">
          <w:pPr>
            <w:pStyle w:val="13"/>
            <w:tabs>
              <w:tab w:val="right" w:leader="dot" w:pos="9345"/>
            </w:tabs>
            <w:rPr>
              <w:rFonts w:ascii="Times New Roman" w:eastAsiaTheme="minorEastAsia" w:hAnsi="Times New Roman" w:cs="Times New Roman"/>
              <w:noProof/>
              <w:sz w:val="24"/>
              <w:szCs w:val="24"/>
              <w:lang w:eastAsia="ru-RU"/>
            </w:rPr>
          </w:pPr>
          <w:r w:rsidRPr="009F2351">
            <w:rPr>
              <w:rFonts w:ascii="Times New Roman" w:hAnsi="Times New Roman" w:cs="Times New Roman"/>
              <w:sz w:val="24"/>
              <w:szCs w:val="24"/>
            </w:rPr>
            <w:fldChar w:fldCharType="begin"/>
          </w:r>
          <w:r w:rsidR="00987141">
            <w:rPr>
              <w:rFonts w:ascii="Times New Roman" w:hAnsi="Times New Roman" w:cs="Times New Roman"/>
              <w:sz w:val="24"/>
              <w:szCs w:val="24"/>
            </w:rPr>
            <w:instrText xml:space="preserve"> TOC \o "1-3" \h \z \u </w:instrText>
          </w:r>
          <w:r w:rsidRPr="009F2351">
            <w:rPr>
              <w:rFonts w:ascii="Times New Roman" w:hAnsi="Times New Roman" w:cs="Times New Roman"/>
              <w:sz w:val="24"/>
              <w:szCs w:val="24"/>
            </w:rPr>
            <w:fldChar w:fldCharType="separate"/>
          </w:r>
          <w:hyperlink r:id="rId9" w:anchor="_Toc430703428" w:history="1">
            <w:r w:rsidR="00987141">
              <w:rPr>
                <w:rStyle w:val="a9"/>
                <w:rFonts w:ascii="Times New Roman" w:hAnsi="Times New Roman" w:cs="Times New Roman"/>
                <w:noProof/>
                <w:sz w:val="24"/>
                <w:szCs w:val="24"/>
              </w:rPr>
              <w:t>Паспорт программы</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_Toc430703428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4</w:t>
            </w:r>
            <w:r>
              <w:rPr>
                <w:rStyle w:val="a9"/>
                <w:rFonts w:ascii="Times New Roman" w:hAnsi="Times New Roman" w:cs="Times New Roman"/>
                <w:noProof/>
                <w:webHidden/>
                <w:sz w:val="24"/>
                <w:szCs w:val="24"/>
              </w:rPr>
              <w:fldChar w:fldCharType="end"/>
            </w:r>
          </w:hyperlink>
        </w:p>
        <w:p w:rsidR="00987141" w:rsidRDefault="009F2351" w:rsidP="00987141">
          <w:pPr>
            <w:pStyle w:val="13"/>
            <w:tabs>
              <w:tab w:val="right" w:leader="dot" w:pos="9345"/>
            </w:tabs>
            <w:rPr>
              <w:rFonts w:ascii="Times New Roman" w:eastAsiaTheme="minorEastAsia" w:hAnsi="Times New Roman" w:cs="Times New Roman"/>
              <w:noProof/>
              <w:sz w:val="24"/>
              <w:szCs w:val="24"/>
              <w:lang w:eastAsia="ru-RU"/>
            </w:rPr>
          </w:pPr>
          <w:hyperlink r:id="rId10" w:anchor="_Toc430703429" w:history="1">
            <w:r w:rsidR="00987141">
              <w:rPr>
                <w:rStyle w:val="a9"/>
                <w:rFonts w:ascii="Times New Roman" w:hAnsi="Times New Roman" w:cs="Times New Roman"/>
                <w:noProof/>
                <w:sz w:val="24"/>
                <w:szCs w:val="24"/>
              </w:rPr>
              <w:t>Введение</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_Toc430703429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7</w:t>
            </w:r>
            <w:r>
              <w:rPr>
                <w:rStyle w:val="a9"/>
                <w:rFonts w:ascii="Times New Roman" w:hAnsi="Times New Roman" w:cs="Times New Roman"/>
                <w:noProof/>
                <w:webHidden/>
                <w:sz w:val="24"/>
                <w:szCs w:val="24"/>
              </w:rPr>
              <w:fldChar w:fldCharType="end"/>
            </w:r>
          </w:hyperlink>
        </w:p>
        <w:p w:rsidR="00987141" w:rsidRDefault="009F2351" w:rsidP="00987141">
          <w:pPr>
            <w:pStyle w:val="13"/>
            <w:tabs>
              <w:tab w:val="right" w:leader="dot" w:pos="9345"/>
            </w:tabs>
            <w:rPr>
              <w:rFonts w:ascii="Times New Roman" w:eastAsiaTheme="minorEastAsia" w:hAnsi="Times New Roman" w:cs="Times New Roman"/>
              <w:noProof/>
              <w:sz w:val="24"/>
              <w:szCs w:val="24"/>
              <w:lang w:eastAsia="ru-RU"/>
            </w:rPr>
          </w:pPr>
          <w:hyperlink r:id="rId11" w:anchor="_Toc430703430" w:history="1">
            <w:r w:rsidR="00987141">
              <w:rPr>
                <w:rStyle w:val="a9"/>
                <w:rFonts w:ascii="Times New Roman" w:hAnsi="Times New Roman" w:cs="Times New Roman"/>
                <w:noProof/>
                <w:sz w:val="24"/>
                <w:szCs w:val="24"/>
              </w:rPr>
              <w:t>2. Характеристика существующего состояния коммунальной инфраструктуры муниципального образования</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_Toc430703430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11</w:t>
            </w:r>
            <w:r>
              <w:rPr>
                <w:rStyle w:val="a9"/>
                <w:rFonts w:ascii="Times New Roman" w:hAnsi="Times New Roman" w:cs="Times New Roman"/>
                <w:noProof/>
                <w:webHidden/>
                <w:sz w:val="24"/>
                <w:szCs w:val="24"/>
              </w:rPr>
              <w:fldChar w:fldCharType="end"/>
            </w:r>
          </w:hyperlink>
        </w:p>
        <w:p w:rsidR="00987141" w:rsidRDefault="009F2351" w:rsidP="00987141">
          <w:pPr>
            <w:pStyle w:val="23"/>
            <w:tabs>
              <w:tab w:val="right" w:leader="dot" w:pos="9345"/>
            </w:tabs>
            <w:rPr>
              <w:rFonts w:ascii="Times New Roman" w:hAnsi="Times New Roman" w:cs="Times New Roman"/>
              <w:noProof/>
              <w:sz w:val="24"/>
              <w:szCs w:val="24"/>
            </w:rPr>
          </w:pPr>
          <w:hyperlink r:id="rId12" w:anchor="_Toc430703431" w:history="1">
            <w:r w:rsidR="00987141">
              <w:rPr>
                <w:rStyle w:val="a9"/>
                <w:rFonts w:ascii="Times New Roman" w:hAnsi="Times New Roman" w:cs="Times New Roman"/>
                <w:noProof/>
                <w:sz w:val="24"/>
                <w:szCs w:val="24"/>
              </w:rPr>
              <w:t>2.1. Краткий анализ существующего состояния систем ресурсоснабжения муниципального образования</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_Toc430703431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11</w:t>
            </w:r>
            <w:r>
              <w:rPr>
                <w:rStyle w:val="a9"/>
                <w:rFonts w:ascii="Times New Roman" w:hAnsi="Times New Roman" w:cs="Times New Roman"/>
                <w:noProof/>
                <w:webHidden/>
                <w:sz w:val="24"/>
                <w:szCs w:val="24"/>
              </w:rPr>
              <w:fldChar w:fldCharType="end"/>
            </w:r>
          </w:hyperlink>
        </w:p>
        <w:p w:rsidR="00987141" w:rsidRDefault="009F2351" w:rsidP="00987141">
          <w:pPr>
            <w:pStyle w:val="32"/>
            <w:tabs>
              <w:tab w:val="right" w:leader="dot" w:pos="9345"/>
            </w:tabs>
            <w:rPr>
              <w:rFonts w:ascii="Times New Roman" w:hAnsi="Times New Roman" w:cs="Times New Roman"/>
              <w:noProof/>
              <w:sz w:val="24"/>
              <w:szCs w:val="24"/>
            </w:rPr>
          </w:pPr>
          <w:hyperlink r:id="rId13" w:anchor="_Toc430703432" w:history="1">
            <w:r w:rsidR="00987141">
              <w:rPr>
                <w:rStyle w:val="a9"/>
                <w:rFonts w:ascii="Times New Roman" w:hAnsi="Times New Roman" w:cs="Times New Roman"/>
                <w:noProof/>
                <w:sz w:val="24"/>
                <w:szCs w:val="24"/>
              </w:rPr>
              <w:t>2.1.1. Теплоснабжение</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_Toc430703432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11</w:t>
            </w:r>
            <w:r>
              <w:rPr>
                <w:rStyle w:val="a9"/>
                <w:rFonts w:ascii="Times New Roman" w:hAnsi="Times New Roman" w:cs="Times New Roman"/>
                <w:noProof/>
                <w:webHidden/>
                <w:sz w:val="24"/>
                <w:szCs w:val="24"/>
              </w:rPr>
              <w:fldChar w:fldCharType="end"/>
            </w:r>
          </w:hyperlink>
        </w:p>
        <w:p w:rsidR="00987141" w:rsidRDefault="009F2351" w:rsidP="00987141">
          <w:pPr>
            <w:pStyle w:val="32"/>
            <w:tabs>
              <w:tab w:val="right" w:leader="dot" w:pos="9345"/>
            </w:tabs>
            <w:rPr>
              <w:rFonts w:ascii="Times New Roman" w:hAnsi="Times New Roman" w:cs="Times New Roman"/>
              <w:noProof/>
              <w:sz w:val="24"/>
              <w:szCs w:val="24"/>
            </w:rPr>
          </w:pPr>
          <w:hyperlink r:id="rId14" w:anchor="_Toc430703433" w:history="1">
            <w:r w:rsidR="00987141">
              <w:rPr>
                <w:rStyle w:val="a9"/>
                <w:rFonts w:ascii="Times New Roman" w:hAnsi="Times New Roman" w:cs="Times New Roman"/>
                <w:noProof/>
                <w:sz w:val="24"/>
                <w:szCs w:val="24"/>
              </w:rPr>
              <w:t>2.1.2. Водоснабжение</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_Toc430703433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12</w:t>
            </w:r>
            <w:r>
              <w:rPr>
                <w:rStyle w:val="a9"/>
                <w:rFonts w:ascii="Times New Roman" w:hAnsi="Times New Roman" w:cs="Times New Roman"/>
                <w:noProof/>
                <w:webHidden/>
                <w:sz w:val="24"/>
                <w:szCs w:val="24"/>
              </w:rPr>
              <w:fldChar w:fldCharType="end"/>
            </w:r>
          </w:hyperlink>
        </w:p>
        <w:p w:rsidR="00987141" w:rsidRDefault="009F2351" w:rsidP="00987141">
          <w:pPr>
            <w:pStyle w:val="32"/>
            <w:tabs>
              <w:tab w:val="right" w:leader="dot" w:pos="9345"/>
            </w:tabs>
            <w:rPr>
              <w:rFonts w:ascii="Times New Roman" w:hAnsi="Times New Roman" w:cs="Times New Roman"/>
              <w:noProof/>
              <w:sz w:val="24"/>
              <w:szCs w:val="24"/>
            </w:rPr>
          </w:pPr>
          <w:hyperlink r:id="rId15" w:anchor="_Toc430703434" w:history="1">
            <w:r w:rsidR="00987141">
              <w:rPr>
                <w:rStyle w:val="a9"/>
                <w:rFonts w:ascii="Times New Roman" w:hAnsi="Times New Roman" w:cs="Times New Roman"/>
                <w:noProof/>
                <w:sz w:val="24"/>
                <w:szCs w:val="24"/>
              </w:rPr>
              <w:t>2.1.3. Водоотведение</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_Toc430703434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16</w:t>
            </w:r>
            <w:r>
              <w:rPr>
                <w:rStyle w:val="a9"/>
                <w:rFonts w:ascii="Times New Roman" w:hAnsi="Times New Roman" w:cs="Times New Roman"/>
                <w:noProof/>
                <w:webHidden/>
                <w:sz w:val="24"/>
                <w:szCs w:val="24"/>
              </w:rPr>
              <w:fldChar w:fldCharType="end"/>
            </w:r>
          </w:hyperlink>
        </w:p>
        <w:p w:rsidR="00987141" w:rsidRDefault="009F2351" w:rsidP="00987141">
          <w:pPr>
            <w:pStyle w:val="32"/>
            <w:tabs>
              <w:tab w:val="right" w:leader="dot" w:pos="9345"/>
            </w:tabs>
            <w:rPr>
              <w:rFonts w:ascii="Times New Roman" w:hAnsi="Times New Roman" w:cs="Times New Roman"/>
              <w:noProof/>
              <w:sz w:val="24"/>
              <w:szCs w:val="24"/>
            </w:rPr>
          </w:pPr>
          <w:hyperlink r:id="rId16" w:anchor="_Toc430703435" w:history="1">
            <w:r w:rsidR="00987141">
              <w:rPr>
                <w:rStyle w:val="a9"/>
                <w:rFonts w:ascii="Times New Roman" w:hAnsi="Times New Roman" w:cs="Times New Roman"/>
                <w:noProof/>
                <w:sz w:val="24"/>
                <w:szCs w:val="24"/>
              </w:rPr>
              <w:t>2.1.4. Газоснабжение</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_Toc430703435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16</w:t>
            </w:r>
            <w:r>
              <w:rPr>
                <w:rStyle w:val="a9"/>
                <w:rFonts w:ascii="Times New Roman" w:hAnsi="Times New Roman" w:cs="Times New Roman"/>
                <w:noProof/>
                <w:webHidden/>
                <w:sz w:val="24"/>
                <w:szCs w:val="24"/>
              </w:rPr>
              <w:fldChar w:fldCharType="end"/>
            </w:r>
          </w:hyperlink>
        </w:p>
        <w:p w:rsidR="00987141" w:rsidRDefault="009F2351" w:rsidP="00987141">
          <w:pPr>
            <w:pStyle w:val="32"/>
            <w:tabs>
              <w:tab w:val="right" w:leader="dot" w:pos="9345"/>
            </w:tabs>
            <w:rPr>
              <w:rFonts w:ascii="Times New Roman" w:hAnsi="Times New Roman" w:cs="Times New Roman"/>
              <w:noProof/>
              <w:sz w:val="24"/>
              <w:szCs w:val="24"/>
            </w:rPr>
          </w:pPr>
          <w:hyperlink r:id="rId17" w:anchor="_Toc430703436" w:history="1">
            <w:r w:rsidR="00987141">
              <w:rPr>
                <w:rStyle w:val="a9"/>
                <w:rFonts w:ascii="Times New Roman" w:hAnsi="Times New Roman" w:cs="Times New Roman"/>
                <w:noProof/>
                <w:sz w:val="24"/>
                <w:szCs w:val="24"/>
              </w:rPr>
              <w:t>2.1.5. Электроснабжение</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_Toc430703436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17</w:t>
            </w:r>
            <w:r>
              <w:rPr>
                <w:rStyle w:val="a9"/>
                <w:rFonts w:ascii="Times New Roman" w:hAnsi="Times New Roman" w:cs="Times New Roman"/>
                <w:noProof/>
                <w:webHidden/>
                <w:sz w:val="24"/>
                <w:szCs w:val="24"/>
              </w:rPr>
              <w:fldChar w:fldCharType="end"/>
            </w:r>
          </w:hyperlink>
        </w:p>
        <w:p w:rsidR="00987141" w:rsidRDefault="009F2351" w:rsidP="00987141">
          <w:pPr>
            <w:pStyle w:val="32"/>
            <w:tabs>
              <w:tab w:val="right" w:leader="dot" w:pos="9345"/>
            </w:tabs>
            <w:rPr>
              <w:rFonts w:ascii="Times New Roman" w:hAnsi="Times New Roman" w:cs="Times New Roman"/>
              <w:noProof/>
              <w:sz w:val="24"/>
              <w:szCs w:val="24"/>
            </w:rPr>
          </w:pPr>
          <w:hyperlink r:id="rId18" w:anchor="_Toc430703437" w:history="1">
            <w:r w:rsidR="00987141">
              <w:rPr>
                <w:rStyle w:val="a9"/>
                <w:rFonts w:ascii="Times New Roman" w:hAnsi="Times New Roman" w:cs="Times New Roman"/>
                <w:noProof/>
                <w:sz w:val="24"/>
                <w:szCs w:val="24"/>
              </w:rPr>
              <w:t>2.1.6. Сбор и утилизация твердых бытовых отходов</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_Toc430703437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18</w:t>
            </w:r>
            <w:r>
              <w:rPr>
                <w:rStyle w:val="a9"/>
                <w:rFonts w:ascii="Times New Roman" w:hAnsi="Times New Roman" w:cs="Times New Roman"/>
                <w:noProof/>
                <w:webHidden/>
                <w:sz w:val="24"/>
                <w:szCs w:val="24"/>
              </w:rPr>
              <w:fldChar w:fldCharType="end"/>
            </w:r>
          </w:hyperlink>
        </w:p>
        <w:p w:rsidR="00987141" w:rsidRDefault="009F2351" w:rsidP="00987141">
          <w:pPr>
            <w:pStyle w:val="23"/>
            <w:tabs>
              <w:tab w:val="right" w:leader="dot" w:pos="9345"/>
            </w:tabs>
            <w:rPr>
              <w:rFonts w:ascii="Times New Roman" w:hAnsi="Times New Roman" w:cs="Times New Roman"/>
              <w:noProof/>
              <w:sz w:val="24"/>
              <w:szCs w:val="24"/>
            </w:rPr>
          </w:pPr>
          <w:hyperlink r:id="rId19" w:anchor="_Toc430703438" w:history="1">
            <w:r w:rsidR="00987141">
              <w:rPr>
                <w:rStyle w:val="a9"/>
                <w:rFonts w:ascii="Times New Roman" w:hAnsi="Times New Roman" w:cs="Times New Roman"/>
                <w:noProof/>
                <w:sz w:val="24"/>
                <w:szCs w:val="24"/>
              </w:rPr>
              <w:t>2.2. Краткий анализ состояния установки приборов учета и энергоресурсосбережения у потребителей</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_Toc430703438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22</w:t>
            </w:r>
            <w:r>
              <w:rPr>
                <w:rStyle w:val="a9"/>
                <w:rFonts w:ascii="Times New Roman" w:hAnsi="Times New Roman" w:cs="Times New Roman"/>
                <w:noProof/>
                <w:webHidden/>
                <w:sz w:val="24"/>
                <w:szCs w:val="24"/>
              </w:rPr>
              <w:fldChar w:fldCharType="end"/>
            </w:r>
          </w:hyperlink>
        </w:p>
        <w:p w:rsidR="00987141" w:rsidRDefault="009F2351" w:rsidP="00987141">
          <w:pPr>
            <w:pStyle w:val="13"/>
            <w:tabs>
              <w:tab w:val="right" w:leader="dot" w:pos="9345"/>
            </w:tabs>
            <w:rPr>
              <w:rFonts w:ascii="Times New Roman" w:eastAsiaTheme="minorEastAsia" w:hAnsi="Times New Roman" w:cs="Times New Roman"/>
              <w:noProof/>
              <w:sz w:val="24"/>
              <w:szCs w:val="24"/>
              <w:lang w:eastAsia="ru-RU"/>
            </w:rPr>
          </w:pPr>
          <w:hyperlink r:id="rId20" w:anchor="_Toc430703439" w:history="1">
            <w:r w:rsidR="00987141">
              <w:rPr>
                <w:rStyle w:val="a9"/>
                <w:rFonts w:ascii="Times New Roman" w:hAnsi="Times New Roman" w:cs="Times New Roman"/>
                <w:noProof/>
                <w:sz w:val="24"/>
                <w:szCs w:val="24"/>
              </w:rPr>
              <w:t>3. Перспективы развития муниципального образования и прогноз спроса на коммунальные ресурсы</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_Toc430703439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23</w:t>
            </w:r>
            <w:r>
              <w:rPr>
                <w:rStyle w:val="a9"/>
                <w:rFonts w:ascii="Times New Roman" w:hAnsi="Times New Roman" w:cs="Times New Roman"/>
                <w:noProof/>
                <w:webHidden/>
                <w:sz w:val="24"/>
                <w:szCs w:val="24"/>
              </w:rPr>
              <w:fldChar w:fldCharType="end"/>
            </w:r>
          </w:hyperlink>
        </w:p>
        <w:p w:rsidR="00987141" w:rsidRDefault="009F2351" w:rsidP="00987141">
          <w:pPr>
            <w:pStyle w:val="23"/>
            <w:tabs>
              <w:tab w:val="right" w:leader="dot" w:pos="9345"/>
            </w:tabs>
            <w:rPr>
              <w:rFonts w:ascii="Times New Roman" w:hAnsi="Times New Roman" w:cs="Times New Roman"/>
              <w:noProof/>
              <w:sz w:val="24"/>
              <w:szCs w:val="24"/>
            </w:rPr>
          </w:pPr>
          <w:hyperlink r:id="rId21" w:anchor="_Toc430703440" w:history="1">
            <w:r w:rsidR="00987141">
              <w:rPr>
                <w:rStyle w:val="a9"/>
                <w:rFonts w:ascii="Times New Roman" w:hAnsi="Times New Roman" w:cs="Times New Roman"/>
                <w:noProof/>
                <w:sz w:val="24"/>
                <w:szCs w:val="24"/>
              </w:rPr>
              <w:t>3.1 Перспективные показатели развития муниципального образования</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_Toc430703440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23</w:t>
            </w:r>
            <w:r>
              <w:rPr>
                <w:rStyle w:val="a9"/>
                <w:rFonts w:ascii="Times New Roman" w:hAnsi="Times New Roman" w:cs="Times New Roman"/>
                <w:noProof/>
                <w:webHidden/>
                <w:sz w:val="24"/>
                <w:szCs w:val="24"/>
              </w:rPr>
              <w:fldChar w:fldCharType="end"/>
            </w:r>
          </w:hyperlink>
        </w:p>
        <w:p w:rsidR="00987141" w:rsidRDefault="009F2351" w:rsidP="00987141">
          <w:pPr>
            <w:pStyle w:val="23"/>
            <w:tabs>
              <w:tab w:val="right" w:leader="dot" w:pos="9345"/>
            </w:tabs>
            <w:rPr>
              <w:rFonts w:ascii="Times New Roman" w:hAnsi="Times New Roman" w:cs="Times New Roman"/>
              <w:noProof/>
              <w:sz w:val="24"/>
              <w:szCs w:val="24"/>
            </w:rPr>
          </w:pPr>
          <w:hyperlink r:id="rId22" w:anchor="_Toc430703441" w:history="1">
            <w:r w:rsidR="00987141">
              <w:rPr>
                <w:rStyle w:val="a9"/>
                <w:rFonts w:ascii="Times New Roman" w:hAnsi="Times New Roman" w:cs="Times New Roman"/>
                <w:noProof/>
                <w:sz w:val="24"/>
                <w:szCs w:val="24"/>
              </w:rPr>
              <w:t>3.2 Прогноз спроса на коммунальные услуги</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_Toc430703441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24</w:t>
            </w:r>
            <w:r>
              <w:rPr>
                <w:rStyle w:val="a9"/>
                <w:rFonts w:ascii="Times New Roman" w:hAnsi="Times New Roman" w:cs="Times New Roman"/>
                <w:noProof/>
                <w:webHidden/>
                <w:sz w:val="24"/>
                <w:szCs w:val="24"/>
              </w:rPr>
              <w:fldChar w:fldCharType="end"/>
            </w:r>
          </w:hyperlink>
        </w:p>
        <w:p w:rsidR="00987141" w:rsidRDefault="009F2351" w:rsidP="00987141">
          <w:pPr>
            <w:pStyle w:val="32"/>
            <w:tabs>
              <w:tab w:val="right" w:leader="dot" w:pos="9345"/>
            </w:tabs>
            <w:rPr>
              <w:rFonts w:ascii="Times New Roman" w:hAnsi="Times New Roman" w:cs="Times New Roman"/>
              <w:noProof/>
              <w:sz w:val="24"/>
              <w:szCs w:val="24"/>
            </w:rPr>
          </w:pPr>
          <w:hyperlink r:id="rId23" w:anchor="_Toc430703442" w:history="1">
            <w:r w:rsidR="00987141">
              <w:rPr>
                <w:rStyle w:val="a9"/>
                <w:rFonts w:ascii="Times New Roman" w:hAnsi="Times New Roman" w:cs="Times New Roman"/>
                <w:noProof/>
                <w:sz w:val="24"/>
                <w:szCs w:val="24"/>
              </w:rPr>
              <w:t>3.2.1. Прогноз спроса на услуги по теплоснабжению</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_Toc430703442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24</w:t>
            </w:r>
            <w:r>
              <w:rPr>
                <w:rStyle w:val="a9"/>
                <w:rFonts w:ascii="Times New Roman" w:hAnsi="Times New Roman" w:cs="Times New Roman"/>
                <w:noProof/>
                <w:webHidden/>
                <w:sz w:val="24"/>
                <w:szCs w:val="24"/>
              </w:rPr>
              <w:fldChar w:fldCharType="end"/>
            </w:r>
          </w:hyperlink>
        </w:p>
        <w:p w:rsidR="00987141" w:rsidRDefault="009F2351" w:rsidP="00987141">
          <w:pPr>
            <w:pStyle w:val="32"/>
            <w:tabs>
              <w:tab w:val="right" w:leader="dot" w:pos="9345"/>
            </w:tabs>
            <w:rPr>
              <w:rFonts w:ascii="Times New Roman" w:hAnsi="Times New Roman" w:cs="Times New Roman"/>
              <w:noProof/>
              <w:sz w:val="24"/>
              <w:szCs w:val="24"/>
            </w:rPr>
          </w:pPr>
          <w:hyperlink r:id="rId24" w:anchor="_Toc430703443" w:history="1">
            <w:r w:rsidR="00987141">
              <w:rPr>
                <w:rStyle w:val="a9"/>
                <w:rFonts w:ascii="Times New Roman" w:hAnsi="Times New Roman" w:cs="Times New Roman"/>
                <w:noProof/>
                <w:sz w:val="24"/>
                <w:szCs w:val="24"/>
              </w:rPr>
              <w:t>3.2.2. Прогноз спроса на услуги водоснабжения</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_Toc430703443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24</w:t>
            </w:r>
            <w:r>
              <w:rPr>
                <w:rStyle w:val="a9"/>
                <w:rFonts w:ascii="Times New Roman" w:hAnsi="Times New Roman" w:cs="Times New Roman"/>
                <w:noProof/>
                <w:webHidden/>
                <w:sz w:val="24"/>
                <w:szCs w:val="24"/>
              </w:rPr>
              <w:fldChar w:fldCharType="end"/>
            </w:r>
          </w:hyperlink>
        </w:p>
        <w:p w:rsidR="00987141" w:rsidRDefault="009F2351" w:rsidP="00987141">
          <w:pPr>
            <w:pStyle w:val="32"/>
            <w:tabs>
              <w:tab w:val="right" w:leader="dot" w:pos="9345"/>
            </w:tabs>
            <w:rPr>
              <w:rFonts w:ascii="Times New Roman" w:hAnsi="Times New Roman" w:cs="Times New Roman"/>
              <w:noProof/>
              <w:sz w:val="24"/>
              <w:szCs w:val="24"/>
            </w:rPr>
          </w:pPr>
          <w:hyperlink r:id="rId25" w:anchor="_Toc430703444" w:history="1">
            <w:r w:rsidR="00987141">
              <w:rPr>
                <w:rStyle w:val="a9"/>
                <w:rFonts w:ascii="Times New Roman" w:hAnsi="Times New Roman" w:cs="Times New Roman"/>
                <w:noProof/>
                <w:sz w:val="24"/>
                <w:szCs w:val="24"/>
              </w:rPr>
              <w:t>3.2.3. Прогноз спроса на услуги водоотведения</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_Toc430703444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25</w:t>
            </w:r>
            <w:r>
              <w:rPr>
                <w:rStyle w:val="a9"/>
                <w:rFonts w:ascii="Times New Roman" w:hAnsi="Times New Roman" w:cs="Times New Roman"/>
                <w:noProof/>
                <w:webHidden/>
                <w:sz w:val="24"/>
                <w:szCs w:val="24"/>
              </w:rPr>
              <w:fldChar w:fldCharType="end"/>
            </w:r>
          </w:hyperlink>
        </w:p>
        <w:p w:rsidR="00987141" w:rsidRDefault="009F2351" w:rsidP="00987141">
          <w:pPr>
            <w:pStyle w:val="32"/>
            <w:tabs>
              <w:tab w:val="right" w:leader="dot" w:pos="9345"/>
            </w:tabs>
            <w:rPr>
              <w:rFonts w:ascii="Times New Roman" w:hAnsi="Times New Roman" w:cs="Times New Roman"/>
              <w:noProof/>
              <w:sz w:val="24"/>
              <w:szCs w:val="24"/>
            </w:rPr>
          </w:pPr>
          <w:hyperlink r:id="rId26" w:anchor="_Toc430703445" w:history="1">
            <w:r w:rsidR="00987141">
              <w:rPr>
                <w:rStyle w:val="a9"/>
                <w:rFonts w:ascii="Times New Roman" w:hAnsi="Times New Roman" w:cs="Times New Roman"/>
                <w:noProof/>
                <w:sz w:val="24"/>
                <w:szCs w:val="24"/>
              </w:rPr>
              <w:t>3.2.4 Прогноз спроса на услуги электроснабжения</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_Toc430703445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25</w:t>
            </w:r>
            <w:r>
              <w:rPr>
                <w:rStyle w:val="a9"/>
                <w:rFonts w:ascii="Times New Roman" w:hAnsi="Times New Roman" w:cs="Times New Roman"/>
                <w:noProof/>
                <w:webHidden/>
                <w:sz w:val="24"/>
                <w:szCs w:val="24"/>
              </w:rPr>
              <w:fldChar w:fldCharType="end"/>
            </w:r>
          </w:hyperlink>
        </w:p>
        <w:p w:rsidR="00987141" w:rsidRDefault="009F2351" w:rsidP="00987141">
          <w:pPr>
            <w:pStyle w:val="32"/>
            <w:tabs>
              <w:tab w:val="right" w:leader="dot" w:pos="9345"/>
            </w:tabs>
            <w:rPr>
              <w:rFonts w:ascii="Times New Roman" w:hAnsi="Times New Roman" w:cs="Times New Roman"/>
              <w:noProof/>
              <w:sz w:val="24"/>
              <w:szCs w:val="24"/>
            </w:rPr>
          </w:pPr>
          <w:hyperlink r:id="rId27" w:anchor="_Toc430703446" w:history="1">
            <w:r w:rsidR="00987141">
              <w:rPr>
                <w:rStyle w:val="a9"/>
                <w:rFonts w:ascii="Times New Roman" w:hAnsi="Times New Roman" w:cs="Times New Roman"/>
                <w:noProof/>
                <w:sz w:val="24"/>
                <w:szCs w:val="24"/>
              </w:rPr>
              <w:t>3.2.5 Прогноз спроса на услуги газоснабжения</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_Toc430703446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25</w:t>
            </w:r>
            <w:r>
              <w:rPr>
                <w:rStyle w:val="a9"/>
                <w:rFonts w:ascii="Times New Roman" w:hAnsi="Times New Roman" w:cs="Times New Roman"/>
                <w:noProof/>
                <w:webHidden/>
                <w:sz w:val="24"/>
                <w:szCs w:val="24"/>
              </w:rPr>
              <w:fldChar w:fldCharType="end"/>
            </w:r>
          </w:hyperlink>
        </w:p>
        <w:p w:rsidR="00987141" w:rsidRDefault="009F2351" w:rsidP="00987141">
          <w:pPr>
            <w:pStyle w:val="32"/>
            <w:tabs>
              <w:tab w:val="right" w:leader="dot" w:pos="9345"/>
            </w:tabs>
            <w:rPr>
              <w:rFonts w:ascii="Times New Roman" w:hAnsi="Times New Roman" w:cs="Times New Roman"/>
              <w:noProof/>
              <w:sz w:val="24"/>
              <w:szCs w:val="24"/>
            </w:rPr>
          </w:pPr>
          <w:hyperlink r:id="rId28" w:anchor="_Toc430703447" w:history="1">
            <w:r w:rsidR="00987141">
              <w:rPr>
                <w:rStyle w:val="a9"/>
                <w:rFonts w:ascii="Times New Roman" w:hAnsi="Times New Roman" w:cs="Times New Roman"/>
                <w:noProof/>
                <w:sz w:val="24"/>
                <w:szCs w:val="24"/>
              </w:rPr>
              <w:t>3.2.6 Прогноз объёма утилизации твердых бытовых отходов</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_Toc430703447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25</w:t>
            </w:r>
            <w:r>
              <w:rPr>
                <w:rStyle w:val="a9"/>
                <w:rFonts w:ascii="Times New Roman" w:hAnsi="Times New Roman" w:cs="Times New Roman"/>
                <w:noProof/>
                <w:webHidden/>
                <w:sz w:val="24"/>
                <w:szCs w:val="24"/>
              </w:rPr>
              <w:fldChar w:fldCharType="end"/>
            </w:r>
          </w:hyperlink>
        </w:p>
        <w:p w:rsidR="00987141" w:rsidRDefault="009F2351" w:rsidP="00987141">
          <w:pPr>
            <w:pStyle w:val="13"/>
            <w:tabs>
              <w:tab w:val="right" w:leader="dot" w:pos="9345"/>
            </w:tabs>
            <w:rPr>
              <w:rFonts w:ascii="Times New Roman" w:eastAsiaTheme="minorEastAsia" w:hAnsi="Times New Roman" w:cs="Times New Roman"/>
              <w:noProof/>
              <w:sz w:val="24"/>
              <w:szCs w:val="24"/>
              <w:lang w:eastAsia="ru-RU"/>
            </w:rPr>
          </w:pPr>
          <w:hyperlink r:id="rId29" w:anchor="_Toc430703448" w:history="1">
            <w:r w:rsidR="00987141">
              <w:rPr>
                <w:rStyle w:val="a9"/>
                <w:rFonts w:ascii="Times New Roman" w:hAnsi="Times New Roman" w:cs="Times New Roman"/>
                <w:noProof/>
                <w:sz w:val="24"/>
                <w:szCs w:val="24"/>
              </w:rPr>
              <w:t>4. Целевые показатели развития коммунальной инфраструктуры</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_Toc430703448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25</w:t>
            </w:r>
            <w:r>
              <w:rPr>
                <w:rStyle w:val="a9"/>
                <w:rFonts w:ascii="Times New Roman" w:hAnsi="Times New Roman" w:cs="Times New Roman"/>
                <w:noProof/>
                <w:webHidden/>
                <w:sz w:val="24"/>
                <w:szCs w:val="24"/>
              </w:rPr>
              <w:fldChar w:fldCharType="end"/>
            </w:r>
          </w:hyperlink>
        </w:p>
        <w:p w:rsidR="00987141" w:rsidRDefault="009F2351" w:rsidP="00987141">
          <w:pPr>
            <w:pStyle w:val="13"/>
            <w:tabs>
              <w:tab w:val="left" w:pos="440"/>
              <w:tab w:val="right" w:leader="dot" w:pos="9345"/>
            </w:tabs>
            <w:rPr>
              <w:rFonts w:ascii="Times New Roman" w:eastAsiaTheme="minorEastAsia" w:hAnsi="Times New Roman" w:cs="Times New Roman"/>
              <w:noProof/>
              <w:sz w:val="24"/>
              <w:szCs w:val="24"/>
              <w:lang w:eastAsia="ru-RU"/>
            </w:rPr>
          </w:pPr>
          <w:hyperlink r:id="rId30" w:anchor="_Toc430703449" w:history="1">
            <w:r w:rsidR="00987141">
              <w:rPr>
                <w:rStyle w:val="a9"/>
                <w:rFonts w:ascii="Times New Roman" w:hAnsi="Times New Roman" w:cs="Times New Roman"/>
                <w:noProof/>
                <w:sz w:val="24"/>
                <w:szCs w:val="24"/>
              </w:rPr>
              <w:t>5.</w:t>
            </w:r>
            <w:r w:rsidR="00987141">
              <w:rPr>
                <w:rStyle w:val="a9"/>
                <w:rFonts w:ascii="Times New Roman" w:eastAsiaTheme="minorEastAsia" w:hAnsi="Times New Roman" w:cs="Times New Roman"/>
                <w:noProof/>
                <w:sz w:val="24"/>
                <w:szCs w:val="24"/>
                <w:lang w:eastAsia="ru-RU"/>
              </w:rPr>
              <w:tab/>
            </w:r>
            <w:r w:rsidR="00987141">
              <w:rPr>
                <w:rStyle w:val="a9"/>
                <w:rFonts w:ascii="Times New Roman" w:hAnsi="Times New Roman" w:cs="Times New Roman"/>
                <w:noProof/>
                <w:sz w:val="24"/>
                <w:szCs w:val="24"/>
              </w:rPr>
              <w:t>Программа инвестиционных проектов, обеспечивающих достижение целевых показателей</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_Toc430703449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27</w:t>
            </w:r>
            <w:r>
              <w:rPr>
                <w:rStyle w:val="a9"/>
                <w:rFonts w:ascii="Times New Roman" w:hAnsi="Times New Roman" w:cs="Times New Roman"/>
                <w:noProof/>
                <w:webHidden/>
                <w:sz w:val="24"/>
                <w:szCs w:val="24"/>
              </w:rPr>
              <w:fldChar w:fldCharType="end"/>
            </w:r>
          </w:hyperlink>
        </w:p>
        <w:p w:rsidR="00987141" w:rsidRDefault="009F2351" w:rsidP="00987141">
          <w:pPr>
            <w:pStyle w:val="13"/>
            <w:tabs>
              <w:tab w:val="left" w:pos="440"/>
              <w:tab w:val="right" w:leader="dot" w:pos="9345"/>
            </w:tabs>
            <w:rPr>
              <w:rFonts w:ascii="Times New Roman" w:eastAsiaTheme="minorEastAsia" w:hAnsi="Times New Roman" w:cs="Times New Roman"/>
              <w:noProof/>
              <w:sz w:val="24"/>
              <w:szCs w:val="24"/>
              <w:lang w:eastAsia="ru-RU"/>
            </w:rPr>
          </w:pPr>
          <w:hyperlink r:id="rId31" w:anchor="_Toc430703450" w:history="1">
            <w:r w:rsidR="00987141">
              <w:rPr>
                <w:rStyle w:val="a9"/>
                <w:rFonts w:ascii="Times New Roman" w:hAnsi="Times New Roman" w:cs="Times New Roman"/>
                <w:noProof/>
                <w:sz w:val="24"/>
                <w:szCs w:val="24"/>
              </w:rPr>
              <w:t>6.</w:t>
            </w:r>
            <w:r w:rsidR="00987141">
              <w:rPr>
                <w:rStyle w:val="a9"/>
                <w:rFonts w:ascii="Times New Roman" w:eastAsiaTheme="minorEastAsia" w:hAnsi="Times New Roman" w:cs="Times New Roman"/>
                <w:noProof/>
                <w:sz w:val="24"/>
                <w:szCs w:val="24"/>
                <w:lang w:eastAsia="ru-RU"/>
              </w:rPr>
              <w:tab/>
            </w:r>
            <w:r w:rsidR="00987141">
              <w:rPr>
                <w:rStyle w:val="a9"/>
                <w:rFonts w:ascii="Times New Roman" w:hAnsi="Times New Roman" w:cs="Times New Roman"/>
                <w:noProof/>
                <w:sz w:val="24"/>
                <w:szCs w:val="24"/>
              </w:rPr>
              <w:t>Источники инвестиций, тарифы и доступность программы для населения.</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_Toc430703450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30</w:t>
            </w:r>
            <w:r>
              <w:rPr>
                <w:rStyle w:val="a9"/>
                <w:rFonts w:ascii="Times New Roman" w:hAnsi="Times New Roman" w:cs="Times New Roman"/>
                <w:noProof/>
                <w:webHidden/>
                <w:sz w:val="24"/>
                <w:szCs w:val="24"/>
              </w:rPr>
              <w:fldChar w:fldCharType="end"/>
            </w:r>
          </w:hyperlink>
        </w:p>
        <w:p w:rsidR="00987141" w:rsidRDefault="009F2351" w:rsidP="00987141">
          <w:pPr>
            <w:pStyle w:val="23"/>
            <w:tabs>
              <w:tab w:val="left" w:pos="880"/>
              <w:tab w:val="right" w:leader="dot" w:pos="9345"/>
            </w:tabs>
            <w:rPr>
              <w:rFonts w:ascii="Times New Roman" w:hAnsi="Times New Roman" w:cs="Times New Roman"/>
              <w:noProof/>
              <w:sz w:val="24"/>
              <w:szCs w:val="24"/>
            </w:rPr>
          </w:pPr>
          <w:hyperlink r:id="rId32" w:anchor="_Toc430703451" w:history="1">
            <w:r w:rsidR="00987141">
              <w:rPr>
                <w:rStyle w:val="a9"/>
                <w:rFonts w:ascii="Times New Roman" w:hAnsi="Times New Roman" w:cs="Times New Roman"/>
                <w:noProof/>
                <w:sz w:val="24"/>
                <w:szCs w:val="24"/>
              </w:rPr>
              <w:t>6.1</w:t>
            </w:r>
            <w:r w:rsidR="00987141">
              <w:rPr>
                <w:rStyle w:val="a9"/>
                <w:rFonts w:ascii="Times New Roman" w:hAnsi="Times New Roman" w:cs="Times New Roman"/>
                <w:noProof/>
                <w:sz w:val="24"/>
                <w:szCs w:val="24"/>
              </w:rPr>
              <w:tab/>
              <w:t>Объемы и источники инвестиций</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_Toc430703451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30</w:t>
            </w:r>
            <w:r>
              <w:rPr>
                <w:rStyle w:val="a9"/>
                <w:rFonts w:ascii="Times New Roman" w:hAnsi="Times New Roman" w:cs="Times New Roman"/>
                <w:noProof/>
                <w:webHidden/>
                <w:sz w:val="24"/>
                <w:szCs w:val="24"/>
              </w:rPr>
              <w:fldChar w:fldCharType="end"/>
            </w:r>
          </w:hyperlink>
        </w:p>
        <w:p w:rsidR="00987141" w:rsidRDefault="009F2351" w:rsidP="00987141">
          <w:pPr>
            <w:pStyle w:val="23"/>
            <w:tabs>
              <w:tab w:val="left" w:pos="880"/>
              <w:tab w:val="right" w:leader="dot" w:pos="9345"/>
            </w:tabs>
            <w:rPr>
              <w:rFonts w:ascii="Times New Roman" w:hAnsi="Times New Roman" w:cs="Times New Roman"/>
              <w:noProof/>
              <w:sz w:val="24"/>
              <w:szCs w:val="24"/>
            </w:rPr>
          </w:pPr>
          <w:hyperlink r:id="rId33" w:anchor="_Toc430703453" w:history="1">
            <w:r w:rsidR="00987141">
              <w:rPr>
                <w:rStyle w:val="a9"/>
                <w:rFonts w:ascii="Times New Roman" w:hAnsi="Times New Roman" w:cs="Times New Roman"/>
                <w:noProof/>
                <w:sz w:val="24"/>
                <w:szCs w:val="24"/>
              </w:rPr>
              <w:t>6.2</w:t>
            </w:r>
            <w:r w:rsidR="00987141">
              <w:rPr>
                <w:rStyle w:val="a9"/>
                <w:rFonts w:ascii="Times New Roman" w:hAnsi="Times New Roman" w:cs="Times New Roman"/>
                <w:noProof/>
                <w:sz w:val="24"/>
                <w:szCs w:val="24"/>
              </w:rPr>
              <w:tab/>
              <w:t>Краткое описание форм организации проектов</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_Toc430703453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32</w:t>
            </w:r>
            <w:r>
              <w:rPr>
                <w:rStyle w:val="a9"/>
                <w:rFonts w:ascii="Times New Roman" w:hAnsi="Times New Roman" w:cs="Times New Roman"/>
                <w:noProof/>
                <w:webHidden/>
                <w:sz w:val="24"/>
                <w:szCs w:val="24"/>
              </w:rPr>
              <w:fldChar w:fldCharType="end"/>
            </w:r>
          </w:hyperlink>
        </w:p>
        <w:p w:rsidR="00987141" w:rsidRDefault="009F2351" w:rsidP="00987141">
          <w:pPr>
            <w:pStyle w:val="23"/>
            <w:tabs>
              <w:tab w:val="left" w:pos="880"/>
              <w:tab w:val="right" w:leader="dot" w:pos="9345"/>
            </w:tabs>
            <w:rPr>
              <w:rFonts w:ascii="Times New Roman" w:hAnsi="Times New Roman" w:cs="Times New Roman"/>
              <w:noProof/>
              <w:sz w:val="24"/>
              <w:szCs w:val="24"/>
            </w:rPr>
          </w:pPr>
          <w:hyperlink r:id="rId34" w:anchor="_Toc430703454" w:history="1">
            <w:r w:rsidR="00987141">
              <w:rPr>
                <w:rStyle w:val="a9"/>
                <w:rFonts w:ascii="Times New Roman" w:hAnsi="Times New Roman" w:cs="Times New Roman"/>
                <w:noProof/>
                <w:sz w:val="24"/>
                <w:szCs w:val="24"/>
              </w:rPr>
              <w:t>6.3</w:t>
            </w:r>
            <w:r w:rsidR="00987141">
              <w:rPr>
                <w:rStyle w:val="a9"/>
                <w:rFonts w:ascii="Times New Roman" w:hAnsi="Times New Roman" w:cs="Times New Roman"/>
                <w:noProof/>
                <w:sz w:val="24"/>
                <w:szCs w:val="24"/>
              </w:rPr>
              <w:tab/>
              <w:t>Прогноз расходов населения на коммунальные услуги</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_Toc430703454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35</w:t>
            </w:r>
            <w:r>
              <w:rPr>
                <w:rStyle w:val="a9"/>
                <w:rFonts w:ascii="Times New Roman" w:hAnsi="Times New Roman" w:cs="Times New Roman"/>
                <w:noProof/>
                <w:webHidden/>
                <w:sz w:val="24"/>
                <w:szCs w:val="24"/>
              </w:rPr>
              <w:fldChar w:fldCharType="end"/>
            </w:r>
          </w:hyperlink>
        </w:p>
        <w:p w:rsidR="00987141" w:rsidRDefault="009F2351" w:rsidP="00987141">
          <w:pPr>
            <w:pStyle w:val="13"/>
            <w:tabs>
              <w:tab w:val="left" w:pos="440"/>
              <w:tab w:val="right" w:leader="dot" w:pos="9345"/>
            </w:tabs>
            <w:rPr>
              <w:rFonts w:ascii="Times New Roman" w:eastAsiaTheme="minorEastAsia" w:hAnsi="Times New Roman" w:cs="Times New Roman"/>
              <w:noProof/>
              <w:sz w:val="24"/>
              <w:szCs w:val="24"/>
              <w:lang w:eastAsia="ru-RU"/>
            </w:rPr>
          </w:pPr>
          <w:hyperlink r:id="rId35" w:anchor="_Toc430703455" w:history="1">
            <w:r w:rsidR="00987141">
              <w:rPr>
                <w:rStyle w:val="a9"/>
                <w:rFonts w:ascii="Times New Roman" w:hAnsi="Times New Roman" w:cs="Times New Roman"/>
                <w:noProof/>
                <w:sz w:val="24"/>
                <w:szCs w:val="24"/>
              </w:rPr>
              <w:t>7.</w:t>
            </w:r>
            <w:r w:rsidR="00987141">
              <w:rPr>
                <w:rStyle w:val="a9"/>
                <w:rFonts w:ascii="Times New Roman" w:eastAsiaTheme="minorEastAsia" w:hAnsi="Times New Roman" w:cs="Times New Roman"/>
                <w:noProof/>
                <w:sz w:val="24"/>
                <w:szCs w:val="24"/>
                <w:lang w:eastAsia="ru-RU"/>
              </w:rPr>
              <w:tab/>
            </w:r>
            <w:r w:rsidR="00987141">
              <w:rPr>
                <w:rStyle w:val="a9"/>
                <w:rFonts w:ascii="Times New Roman" w:hAnsi="Times New Roman" w:cs="Times New Roman"/>
                <w:noProof/>
                <w:sz w:val="24"/>
                <w:szCs w:val="24"/>
              </w:rPr>
              <w:t>Управление программой.</w:t>
            </w:r>
            <w:r w:rsidR="00987141">
              <w:rPr>
                <w:rStyle w:val="a9"/>
                <w:rFonts w:ascii="Times New Roman" w:hAnsi="Times New Roman" w:cs="Times New Roman"/>
                <w:noProof/>
                <w:webHidden/>
                <w:sz w:val="24"/>
                <w:szCs w:val="24"/>
              </w:rPr>
              <w:tab/>
            </w:r>
            <w:r>
              <w:rPr>
                <w:rStyle w:val="a9"/>
                <w:rFonts w:ascii="Times New Roman" w:hAnsi="Times New Roman" w:cs="Times New Roman"/>
                <w:noProof/>
                <w:webHidden/>
                <w:sz w:val="24"/>
                <w:szCs w:val="24"/>
              </w:rPr>
              <w:fldChar w:fldCharType="begin"/>
            </w:r>
            <w:r w:rsidR="00987141">
              <w:rPr>
                <w:rStyle w:val="a9"/>
                <w:rFonts w:ascii="Times New Roman" w:hAnsi="Times New Roman" w:cs="Times New Roman"/>
                <w:noProof/>
                <w:webHidden/>
                <w:sz w:val="24"/>
                <w:szCs w:val="24"/>
              </w:rPr>
              <w:instrText xml:space="preserve"> PAGEREF _Toc430703455 \h </w:instrText>
            </w:r>
            <w:r>
              <w:rPr>
                <w:rStyle w:val="a9"/>
                <w:rFonts w:ascii="Times New Roman" w:hAnsi="Times New Roman" w:cs="Times New Roman"/>
                <w:noProof/>
                <w:webHidden/>
                <w:sz w:val="24"/>
                <w:szCs w:val="24"/>
              </w:rPr>
            </w:r>
            <w:r>
              <w:rPr>
                <w:rStyle w:val="a9"/>
                <w:rFonts w:ascii="Times New Roman" w:hAnsi="Times New Roman" w:cs="Times New Roman"/>
                <w:noProof/>
                <w:webHidden/>
                <w:sz w:val="24"/>
                <w:szCs w:val="24"/>
              </w:rPr>
              <w:fldChar w:fldCharType="separate"/>
            </w:r>
            <w:r w:rsidR="0049272A">
              <w:rPr>
                <w:rStyle w:val="a9"/>
                <w:rFonts w:ascii="Times New Roman" w:hAnsi="Times New Roman" w:cs="Times New Roman"/>
                <w:noProof/>
                <w:webHidden/>
                <w:sz w:val="24"/>
                <w:szCs w:val="24"/>
              </w:rPr>
              <w:t>36</w:t>
            </w:r>
            <w:r>
              <w:rPr>
                <w:rStyle w:val="a9"/>
                <w:rFonts w:ascii="Times New Roman" w:hAnsi="Times New Roman" w:cs="Times New Roman"/>
                <w:noProof/>
                <w:webHidden/>
                <w:sz w:val="24"/>
                <w:szCs w:val="24"/>
              </w:rPr>
              <w:fldChar w:fldCharType="end"/>
            </w:r>
          </w:hyperlink>
        </w:p>
        <w:p w:rsidR="00987141" w:rsidRDefault="009F2351" w:rsidP="00987141">
          <w:r>
            <w:rPr>
              <w:rFonts w:ascii="Times New Roman" w:hAnsi="Times New Roman" w:cs="Times New Roman"/>
              <w:bCs/>
              <w:noProof/>
              <w:sz w:val="24"/>
              <w:szCs w:val="24"/>
            </w:rPr>
            <w:fldChar w:fldCharType="end"/>
          </w:r>
        </w:p>
      </w:sdtContent>
    </w:sdt>
    <w:p w:rsidR="00987141" w:rsidRDefault="00987141" w:rsidP="00987141">
      <w:pPr>
        <w:spacing w:after="0"/>
        <w:rPr>
          <w:rFonts w:ascii="Times New Roman" w:hAnsi="Times New Roman" w:cs="Times New Roman"/>
          <w:sz w:val="24"/>
          <w:szCs w:val="24"/>
        </w:rPr>
        <w:sectPr w:rsidR="00987141">
          <w:type w:val="continuous"/>
          <w:pgSz w:w="11906" w:h="16838"/>
          <w:pgMar w:top="1134" w:right="850" w:bottom="1134" w:left="1701" w:header="708" w:footer="708" w:gutter="0"/>
          <w:cols w:space="720"/>
        </w:sectPr>
      </w:pPr>
    </w:p>
    <w:p w:rsidR="00987141" w:rsidRDefault="00987141" w:rsidP="00987141">
      <w:pPr>
        <w:pStyle w:val="1"/>
        <w:jc w:val="center"/>
        <w:rPr>
          <w:rFonts w:ascii="Times New Roman" w:hAnsi="Times New Roman" w:cs="Times New Roman"/>
          <w:sz w:val="24"/>
          <w:szCs w:val="24"/>
        </w:rPr>
      </w:pPr>
      <w:bookmarkStart w:id="0" w:name="_Toc430703428"/>
      <w:r>
        <w:rPr>
          <w:rFonts w:ascii="Times New Roman" w:hAnsi="Times New Roman" w:cs="Times New Roman"/>
          <w:color w:val="000000" w:themeColor="text1"/>
          <w:sz w:val="24"/>
          <w:szCs w:val="24"/>
        </w:rPr>
        <w:lastRenderedPageBreak/>
        <w:t>Паспорт</w:t>
      </w:r>
      <w:r w:rsidR="004927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программы</w:t>
      </w:r>
      <w:bookmarkEnd w:id="0"/>
    </w:p>
    <w:tbl>
      <w:tblPr>
        <w:tblStyle w:val="a6"/>
        <w:tblW w:w="0" w:type="auto"/>
        <w:tblLook w:val="04A0"/>
      </w:tblPr>
      <w:tblGrid>
        <w:gridCol w:w="2943"/>
        <w:gridCol w:w="6628"/>
      </w:tblGrid>
      <w:tr w:rsidR="00987141" w:rsidTr="00987141">
        <w:tc>
          <w:tcPr>
            <w:tcW w:w="2943" w:type="dxa"/>
            <w:tcBorders>
              <w:top w:val="single" w:sz="4" w:space="0" w:color="auto"/>
              <w:left w:val="single" w:sz="4" w:space="0" w:color="auto"/>
              <w:bottom w:val="single" w:sz="4" w:space="0" w:color="auto"/>
              <w:right w:val="single" w:sz="4" w:space="0" w:color="auto"/>
            </w:tcBorders>
            <w:hideMark/>
          </w:tcPr>
          <w:p w:rsidR="00987141" w:rsidRDefault="00987141">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987141" w:rsidRDefault="00987141">
            <w:pPr>
              <w:jc w:val="center"/>
              <w:rPr>
                <w:rFonts w:ascii="Times New Roman" w:hAnsi="Times New Roman" w:cs="Times New Roman"/>
                <w:sz w:val="24"/>
                <w:szCs w:val="24"/>
              </w:rPr>
            </w:pPr>
            <w:r>
              <w:rPr>
                <w:rFonts w:ascii="Times New Roman" w:hAnsi="Times New Roman" w:cs="Times New Roman"/>
                <w:sz w:val="24"/>
                <w:szCs w:val="24"/>
              </w:rPr>
              <w:t>Программы:</w:t>
            </w:r>
          </w:p>
        </w:tc>
        <w:tc>
          <w:tcPr>
            <w:tcW w:w="6628" w:type="dxa"/>
            <w:tcBorders>
              <w:top w:val="single" w:sz="4" w:space="0" w:color="auto"/>
              <w:left w:val="single" w:sz="4" w:space="0" w:color="auto"/>
              <w:bottom w:val="single" w:sz="4" w:space="0" w:color="auto"/>
              <w:right w:val="single" w:sz="4" w:space="0" w:color="auto"/>
            </w:tcBorders>
            <w:hideMark/>
          </w:tcPr>
          <w:p w:rsidR="00987141" w:rsidRDefault="00987141">
            <w:pPr>
              <w:jc w:val="both"/>
              <w:rPr>
                <w:rFonts w:ascii="Times New Roman" w:hAnsi="Times New Roman" w:cs="Times New Roman"/>
                <w:sz w:val="24"/>
                <w:szCs w:val="24"/>
              </w:rPr>
            </w:pPr>
            <w:r>
              <w:rPr>
                <w:rFonts w:ascii="Times New Roman" w:hAnsi="Times New Roman" w:cs="Times New Roman"/>
                <w:sz w:val="24"/>
                <w:szCs w:val="24"/>
              </w:rPr>
              <w:t xml:space="preserve">Программа комплексного развития системы коммунальной инфраструктуры Евстратовского сельского </w:t>
            </w:r>
            <w:proofErr w:type="spellStart"/>
            <w:r>
              <w:rPr>
                <w:rFonts w:ascii="Times New Roman" w:hAnsi="Times New Roman" w:cs="Times New Roman"/>
                <w:sz w:val="24"/>
                <w:szCs w:val="24"/>
              </w:rPr>
              <w:t>поселенияРоссошанскогомуниципального</w:t>
            </w:r>
            <w:proofErr w:type="spellEnd"/>
            <w:r>
              <w:rPr>
                <w:rFonts w:ascii="Times New Roman" w:hAnsi="Times New Roman" w:cs="Times New Roman"/>
                <w:sz w:val="24"/>
                <w:szCs w:val="24"/>
              </w:rPr>
              <w:t xml:space="preserve"> района Воронежской области на период2016-2030 гг.</w:t>
            </w:r>
          </w:p>
        </w:tc>
      </w:tr>
      <w:tr w:rsidR="00987141" w:rsidTr="00987141">
        <w:tc>
          <w:tcPr>
            <w:tcW w:w="2943" w:type="dxa"/>
            <w:tcBorders>
              <w:top w:val="single" w:sz="4" w:space="0" w:color="auto"/>
              <w:left w:val="single" w:sz="4" w:space="0" w:color="auto"/>
              <w:bottom w:val="single" w:sz="4" w:space="0" w:color="auto"/>
              <w:right w:val="single" w:sz="4" w:space="0" w:color="auto"/>
            </w:tcBorders>
            <w:hideMark/>
          </w:tcPr>
          <w:p w:rsidR="00987141" w:rsidRDefault="00987141">
            <w:pPr>
              <w:jc w:val="center"/>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6628" w:type="dxa"/>
            <w:tcBorders>
              <w:top w:val="single" w:sz="4" w:space="0" w:color="auto"/>
              <w:left w:val="single" w:sz="4" w:space="0" w:color="auto"/>
              <w:bottom w:val="single" w:sz="4" w:space="0" w:color="auto"/>
              <w:right w:val="single" w:sz="4" w:space="0" w:color="auto"/>
            </w:tcBorders>
            <w:hideMark/>
          </w:tcPr>
          <w:p w:rsidR="00987141" w:rsidRDefault="00987141" w:rsidP="00844477">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Градостроительный кодекс Российской Федерации;</w:t>
            </w:r>
          </w:p>
          <w:p w:rsidR="00987141" w:rsidRDefault="00987141" w:rsidP="00844477">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г. № 131-ФЗ «Об общих принципах организации местного самоуправления в Российской Федерации»;</w:t>
            </w:r>
          </w:p>
          <w:p w:rsidR="00987141" w:rsidRDefault="00987141" w:rsidP="00844477">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Федеральный закон от 30.12.2004 г. № 210-ФЗ «Об основах регулирования тарифов организаций коммунального комплекса»;</w:t>
            </w:r>
          </w:p>
          <w:p w:rsidR="00987141" w:rsidRDefault="00987141" w:rsidP="00844477">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Федеральный закон ФЗ от 27.07.2010 г. № 190 «О теплоснабжении»;</w:t>
            </w:r>
          </w:p>
          <w:p w:rsidR="00987141" w:rsidRDefault="00987141" w:rsidP="00844477">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от 01.10.2013 г. № 359/ГС;</w:t>
            </w:r>
          </w:p>
          <w:p w:rsidR="00987141" w:rsidRDefault="00987141" w:rsidP="00844477">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«Методика провидения мониторинга выполнения производственных и инвестиционных программ организаций коммунального комплекса» от 14.04.2008 г. № 48;</w:t>
            </w:r>
          </w:p>
          <w:p w:rsidR="00987141" w:rsidRDefault="00987141" w:rsidP="00844477">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Схема территориального планирования Евстратовского сельского поселения;</w:t>
            </w:r>
          </w:p>
          <w:p w:rsidR="00987141" w:rsidRDefault="00987141" w:rsidP="00844477">
            <w:pPr>
              <w:pStyle w:val="a7"/>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rPr>
              <w:t>Генеральный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планЕвстратовского</w:t>
            </w:r>
            <w:proofErr w:type="spellEnd"/>
            <w:r>
              <w:rPr>
                <w:rFonts w:ascii="Times New Roman" w:hAnsi="Times New Roman" w:cs="Times New Roman"/>
                <w:sz w:val="24"/>
                <w:szCs w:val="24"/>
              </w:rPr>
              <w:t xml:space="preserve"> сельского поселения;</w:t>
            </w:r>
          </w:p>
          <w:p w:rsidR="00987141" w:rsidRDefault="00987141" w:rsidP="00844477">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Схемы теплоснабжения муниципального образования;</w:t>
            </w:r>
          </w:p>
          <w:p w:rsidR="00987141" w:rsidRDefault="00987141" w:rsidP="00844477">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Схемы водоснабжения и водоотведения муниципального образования;</w:t>
            </w:r>
          </w:p>
        </w:tc>
      </w:tr>
      <w:tr w:rsidR="00987141" w:rsidTr="00987141">
        <w:tc>
          <w:tcPr>
            <w:tcW w:w="2943" w:type="dxa"/>
            <w:tcBorders>
              <w:top w:val="single" w:sz="4" w:space="0" w:color="auto"/>
              <w:left w:val="single" w:sz="4" w:space="0" w:color="auto"/>
              <w:bottom w:val="single" w:sz="4" w:space="0" w:color="auto"/>
              <w:right w:val="single" w:sz="4" w:space="0" w:color="auto"/>
            </w:tcBorders>
            <w:hideMark/>
          </w:tcPr>
          <w:p w:rsidR="00987141" w:rsidRDefault="00987141">
            <w:pPr>
              <w:jc w:val="center"/>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6628" w:type="dxa"/>
            <w:tcBorders>
              <w:top w:val="single" w:sz="4" w:space="0" w:color="auto"/>
              <w:left w:val="single" w:sz="4" w:space="0" w:color="auto"/>
              <w:bottom w:val="single" w:sz="4" w:space="0" w:color="auto"/>
              <w:right w:val="single" w:sz="4" w:space="0" w:color="auto"/>
            </w:tcBorders>
            <w:hideMark/>
          </w:tcPr>
          <w:p w:rsidR="00987141" w:rsidRDefault="00987141">
            <w:pPr>
              <w:jc w:val="both"/>
              <w:rPr>
                <w:rFonts w:ascii="Times New Roman" w:hAnsi="Times New Roman" w:cs="Times New Roman"/>
                <w:sz w:val="24"/>
                <w:szCs w:val="24"/>
              </w:rPr>
            </w:pPr>
            <w:r>
              <w:rPr>
                <w:rFonts w:ascii="Times New Roman" w:hAnsi="Times New Roman" w:cs="Times New Roman"/>
                <w:sz w:val="24"/>
                <w:szCs w:val="24"/>
              </w:rPr>
              <w:t>Администрация Евстратовского сельского поселения</w:t>
            </w:r>
          </w:p>
        </w:tc>
      </w:tr>
      <w:tr w:rsidR="00987141" w:rsidTr="00987141">
        <w:tc>
          <w:tcPr>
            <w:tcW w:w="2943" w:type="dxa"/>
            <w:tcBorders>
              <w:top w:val="single" w:sz="4" w:space="0" w:color="auto"/>
              <w:left w:val="single" w:sz="4" w:space="0" w:color="auto"/>
              <w:bottom w:val="single" w:sz="4" w:space="0" w:color="auto"/>
              <w:right w:val="single" w:sz="4" w:space="0" w:color="auto"/>
            </w:tcBorders>
            <w:hideMark/>
          </w:tcPr>
          <w:p w:rsidR="00987141" w:rsidRDefault="00987141">
            <w:pPr>
              <w:jc w:val="center"/>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6628" w:type="dxa"/>
            <w:tcBorders>
              <w:top w:val="single" w:sz="4" w:space="0" w:color="auto"/>
              <w:left w:val="single" w:sz="4" w:space="0" w:color="auto"/>
              <w:bottom w:val="single" w:sz="4" w:space="0" w:color="auto"/>
              <w:right w:val="single" w:sz="4" w:space="0" w:color="auto"/>
            </w:tcBorders>
            <w:hideMark/>
          </w:tcPr>
          <w:p w:rsidR="00987141" w:rsidRDefault="00987141">
            <w:pPr>
              <w:jc w:val="both"/>
              <w:rPr>
                <w:rFonts w:ascii="Times New Roman" w:hAnsi="Times New Roman" w:cs="Times New Roman"/>
                <w:sz w:val="24"/>
                <w:szCs w:val="24"/>
              </w:rPr>
            </w:pPr>
            <w:r>
              <w:rPr>
                <w:rFonts w:ascii="Times New Roman" w:hAnsi="Times New Roman" w:cs="Times New Roman"/>
                <w:sz w:val="24"/>
                <w:szCs w:val="24"/>
              </w:rPr>
              <w:t xml:space="preserve">ООО «Центр </w:t>
            </w:r>
            <w:proofErr w:type="spellStart"/>
            <w:r>
              <w:rPr>
                <w:rFonts w:ascii="Times New Roman" w:hAnsi="Times New Roman" w:cs="Times New Roman"/>
                <w:sz w:val="24"/>
                <w:szCs w:val="24"/>
              </w:rPr>
              <w:t>энергосервисных</w:t>
            </w:r>
            <w:proofErr w:type="spellEnd"/>
            <w:r>
              <w:rPr>
                <w:rFonts w:ascii="Times New Roman" w:hAnsi="Times New Roman" w:cs="Times New Roman"/>
                <w:sz w:val="24"/>
                <w:szCs w:val="24"/>
              </w:rPr>
              <w:t xml:space="preserve"> технологий»</w:t>
            </w:r>
          </w:p>
        </w:tc>
      </w:tr>
      <w:tr w:rsidR="00987141" w:rsidTr="00987141">
        <w:tc>
          <w:tcPr>
            <w:tcW w:w="2943" w:type="dxa"/>
            <w:tcBorders>
              <w:top w:val="single" w:sz="4" w:space="0" w:color="auto"/>
              <w:left w:val="single" w:sz="4" w:space="0" w:color="auto"/>
              <w:bottom w:val="single" w:sz="4" w:space="0" w:color="auto"/>
              <w:right w:val="single" w:sz="4" w:space="0" w:color="auto"/>
            </w:tcBorders>
            <w:hideMark/>
          </w:tcPr>
          <w:p w:rsidR="00987141" w:rsidRDefault="00987141">
            <w:pPr>
              <w:jc w:val="center"/>
              <w:rPr>
                <w:rFonts w:ascii="Times New Roman" w:hAnsi="Times New Roman" w:cs="Times New Roman"/>
                <w:sz w:val="24"/>
                <w:szCs w:val="24"/>
              </w:rPr>
            </w:pPr>
            <w:r>
              <w:rPr>
                <w:rFonts w:ascii="Times New Roman" w:hAnsi="Times New Roman" w:cs="Times New Roman"/>
                <w:sz w:val="24"/>
                <w:szCs w:val="24"/>
              </w:rPr>
              <w:t>Цель Программы</w:t>
            </w:r>
          </w:p>
        </w:tc>
        <w:tc>
          <w:tcPr>
            <w:tcW w:w="6628" w:type="dxa"/>
            <w:tcBorders>
              <w:top w:val="single" w:sz="4" w:space="0" w:color="auto"/>
              <w:left w:val="single" w:sz="4" w:space="0" w:color="auto"/>
              <w:bottom w:val="single" w:sz="4" w:space="0" w:color="auto"/>
              <w:right w:val="single" w:sz="4" w:space="0" w:color="auto"/>
            </w:tcBorders>
            <w:hideMark/>
          </w:tcPr>
          <w:p w:rsidR="00987141" w:rsidRDefault="00987141">
            <w:pPr>
              <w:jc w:val="both"/>
              <w:rPr>
                <w:rFonts w:ascii="Times New Roman" w:hAnsi="Times New Roman" w:cs="Times New Roman"/>
                <w:sz w:val="24"/>
                <w:szCs w:val="24"/>
              </w:rPr>
            </w:pPr>
            <w:r>
              <w:rPr>
                <w:rFonts w:ascii="Times New Roman" w:hAnsi="Times New Roman" w:cs="Times New Roman"/>
                <w:sz w:val="24"/>
                <w:szCs w:val="24"/>
              </w:rPr>
              <w:t xml:space="preserve">Целью </w:t>
            </w:r>
            <w:proofErr w:type="gramStart"/>
            <w:r>
              <w:rPr>
                <w:rFonts w:ascii="Times New Roman" w:hAnsi="Times New Roman" w:cs="Times New Roman"/>
                <w:sz w:val="24"/>
                <w:szCs w:val="24"/>
              </w:rPr>
              <w:t>Программы комплексного развития систем коммунальной инфраструктуры муниципального образования</w:t>
            </w:r>
            <w:proofErr w:type="gramEnd"/>
            <w:r>
              <w:rPr>
                <w:rFonts w:ascii="Times New Roman" w:hAnsi="Times New Roman" w:cs="Times New Roman"/>
                <w:sz w:val="24"/>
                <w:szCs w:val="24"/>
              </w:rPr>
              <w:t xml:space="preserve"> является качественное и надежное обеспечение коммунальными услугами потребителей муниципального образования, улучшение экологической ситуации в муниципальном образовании.</w:t>
            </w:r>
          </w:p>
          <w:p w:rsidR="00987141" w:rsidRDefault="00987141">
            <w:pPr>
              <w:jc w:val="both"/>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 систем коммунальной инфраструктуры муниципального образования является базовым документом для разработки инвестиционных и производственных программ организаций коммунального комплекса, осуществляющих деятельность на территории муниципального образования.</w:t>
            </w:r>
          </w:p>
        </w:tc>
      </w:tr>
      <w:tr w:rsidR="00987141" w:rsidTr="00987141">
        <w:tc>
          <w:tcPr>
            <w:tcW w:w="2943" w:type="dxa"/>
            <w:tcBorders>
              <w:top w:val="single" w:sz="4" w:space="0" w:color="auto"/>
              <w:left w:val="single" w:sz="4" w:space="0" w:color="auto"/>
              <w:bottom w:val="single" w:sz="4" w:space="0" w:color="auto"/>
              <w:right w:val="single" w:sz="4" w:space="0" w:color="auto"/>
            </w:tcBorders>
            <w:hideMark/>
          </w:tcPr>
          <w:p w:rsidR="00987141" w:rsidRDefault="00987141">
            <w:pPr>
              <w:jc w:val="center"/>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628" w:type="dxa"/>
            <w:tcBorders>
              <w:top w:val="single" w:sz="4" w:space="0" w:color="auto"/>
              <w:left w:val="single" w:sz="4" w:space="0" w:color="auto"/>
              <w:bottom w:val="single" w:sz="4" w:space="0" w:color="auto"/>
              <w:right w:val="single" w:sz="4" w:space="0" w:color="auto"/>
            </w:tcBorders>
            <w:hideMark/>
          </w:tcPr>
          <w:p w:rsidR="00987141" w:rsidRDefault="00987141">
            <w:pPr>
              <w:jc w:val="both"/>
              <w:rPr>
                <w:rFonts w:ascii="Times New Roman" w:hAnsi="Times New Roman" w:cs="Times New Roman"/>
                <w:sz w:val="24"/>
                <w:szCs w:val="24"/>
              </w:rPr>
            </w:pPr>
            <w:r>
              <w:rPr>
                <w:rFonts w:ascii="Times New Roman" w:hAnsi="Times New Roman" w:cs="Times New Roman"/>
                <w:sz w:val="24"/>
                <w:szCs w:val="24"/>
              </w:rPr>
              <w:t>Основными задачами Программы являются:</w:t>
            </w:r>
          </w:p>
          <w:p w:rsidR="00987141" w:rsidRDefault="00987141" w:rsidP="00844477">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инженерно-техническая оптимизация систем коммунальной инфраструктуры муниципального образования;</w:t>
            </w:r>
          </w:p>
          <w:p w:rsidR="00987141" w:rsidRDefault="00987141" w:rsidP="00844477">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взаимосвязанное по срокам и объемам </w:t>
            </w:r>
            <w:r>
              <w:rPr>
                <w:rFonts w:ascii="Times New Roman" w:hAnsi="Times New Roman" w:cs="Times New Roman"/>
                <w:sz w:val="24"/>
                <w:szCs w:val="24"/>
              </w:rPr>
              <w:lastRenderedPageBreak/>
              <w:t>финансирования перспективное планирование развития систем коммунальной инфраструктуры муниципального образования;</w:t>
            </w:r>
          </w:p>
          <w:p w:rsidR="00987141" w:rsidRDefault="00987141" w:rsidP="00844477">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разработка мероприятий по комплексной реконструкции и модернизации систем коммунальной инфраструктуры муниципального образования;</w:t>
            </w:r>
          </w:p>
          <w:p w:rsidR="00987141" w:rsidRDefault="00987141" w:rsidP="00844477">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повышение надежности коммунальных систем и качества коммунальных услуг </w:t>
            </w:r>
            <w:proofErr w:type="spellStart"/>
            <w:r>
              <w:rPr>
                <w:rFonts w:ascii="Times New Roman" w:hAnsi="Times New Roman" w:cs="Times New Roman"/>
                <w:sz w:val="24"/>
                <w:szCs w:val="24"/>
              </w:rPr>
              <w:t>муниципальногообразования</w:t>
            </w:r>
            <w:proofErr w:type="spellEnd"/>
            <w:r>
              <w:rPr>
                <w:rFonts w:ascii="Times New Roman" w:hAnsi="Times New Roman" w:cs="Times New Roman"/>
                <w:sz w:val="24"/>
                <w:szCs w:val="24"/>
              </w:rPr>
              <w:t>;</w:t>
            </w:r>
          </w:p>
          <w:p w:rsidR="00987141" w:rsidRDefault="00987141" w:rsidP="00844477">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механизмов развития энергосбережения и повышение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коммунальной инфраструктуры муниципального образования;</w:t>
            </w:r>
          </w:p>
          <w:p w:rsidR="00987141" w:rsidRDefault="00987141" w:rsidP="00844477">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повышение инвестиционной привлекательности коммунальной инфраструктуры муниципального образования;</w:t>
            </w:r>
          </w:p>
          <w:p w:rsidR="00987141" w:rsidRDefault="00987141" w:rsidP="00844477">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обеспечение сбалансированности интересов субъектов коммунальной инфраструктуры и потребителей муниципального образования;</w:t>
            </w:r>
          </w:p>
        </w:tc>
      </w:tr>
      <w:tr w:rsidR="00987141" w:rsidTr="00987141">
        <w:tc>
          <w:tcPr>
            <w:tcW w:w="2943" w:type="dxa"/>
            <w:tcBorders>
              <w:top w:val="single" w:sz="4" w:space="0" w:color="auto"/>
              <w:left w:val="single" w:sz="4" w:space="0" w:color="auto"/>
              <w:bottom w:val="single" w:sz="4" w:space="0" w:color="auto"/>
              <w:right w:val="single" w:sz="4" w:space="0" w:color="auto"/>
            </w:tcBorders>
            <w:hideMark/>
          </w:tcPr>
          <w:p w:rsidR="00987141" w:rsidRDefault="00987141">
            <w:pPr>
              <w:jc w:val="center"/>
              <w:rPr>
                <w:rFonts w:ascii="Times New Roman" w:hAnsi="Times New Roman" w:cs="Times New Roman"/>
                <w:sz w:val="24"/>
                <w:szCs w:val="24"/>
              </w:rPr>
            </w:pPr>
            <w:r>
              <w:rPr>
                <w:rFonts w:ascii="Times New Roman" w:hAnsi="Times New Roman" w:cs="Times New Roman"/>
                <w:sz w:val="24"/>
                <w:szCs w:val="24"/>
              </w:rPr>
              <w:lastRenderedPageBreak/>
              <w:t>Важнейшие целевые показатели Программы</w:t>
            </w:r>
          </w:p>
        </w:tc>
        <w:tc>
          <w:tcPr>
            <w:tcW w:w="6628" w:type="dxa"/>
            <w:tcBorders>
              <w:top w:val="single" w:sz="4" w:space="0" w:color="auto"/>
              <w:left w:val="single" w:sz="4" w:space="0" w:color="auto"/>
              <w:bottom w:val="single" w:sz="4" w:space="0" w:color="auto"/>
              <w:right w:val="single" w:sz="4" w:space="0" w:color="auto"/>
            </w:tcBorders>
            <w:hideMark/>
          </w:tcPr>
          <w:p w:rsidR="00987141" w:rsidRDefault="00987141">
            <w:pPr>
              <w:jc w:val="both"/>
              <w:rPr>
                <w:rFonts w:ascii="Times New Roman" w:hAnsi="Times New Roman" w:cs="Times New Roman"/>
                <w:sz w:val="24"/>
                <w:szCs w:val="24"/>
              </w:rPr>
            </w:pPr>
            <w:r>
              <w:rPr>
                <w:rFonts w:ascii="Times New Roman" w:hAnsi="Times New Roman" w:cs="Times New Roman"/>
                <w:sz w:val="24"/>
                <w:szCs w:val="24"/>
              </w:rPr>
              <w:t>Система теплоснабжения:</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аварийность системы водоснабжения;</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перебои в снабжении потребителей;</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продолжительность поставки товаров и услуг;</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уровень потерь;</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удельный вес сетей, нуждающихся в замене;</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протяжённость сетей, нуждающихся в замене;</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доля потребителей в жилых домах, обеспеченных доступом к коммунальной инфраструктуре;</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удельное теплопотребление.</w:t>
            </w:r>
          </w:p>
          <w:p w:rsidR="00987141" w:rsidRDefault="00987141">
            <w:pPr>
              <w:jc w:val="both"/>
              <w:rPr>
                <w:rFonts w:ascii="Times New Roman" w:hAnsi="Times New Roman" w:cs="Times New Roman"/>
                <w:sz w:val="24"/>
                <w:szCs w:val="24"/>
              </w:rPr>
            </w:pPr>
            <w:r>
              <w:rPr>
                <w:rFonts w:ascii="Times New Roman" w:hAnsi="Times New Roman" w:cs="Times New Roman"/>
                <w:sz w:val="24"/>
                <w:szCs w:val="24"/>
              </w:rPr>
              <w:t>Система водоснабжения:</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аварийность системы водоснабжения;</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перебои в снабжении потребителей;</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продолжительность поставки товаров и услуг;</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уровень потерь;</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износ системы водоснабжения;</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удельный вес сетей, нуждающихся в замене;</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уровень загрузки производственных мощностей;</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обеспеченность потребления товаров и услуг приборами учёта;</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соответствие качества воды установленным требованиям;</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удельное водопотребление;</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доля потребителей в жилых домах, обеспеченных доступом к коммунальной инфраструктуре.</w:t>
            </w:r>
          </w:p>
          <w:p w:rsidR="00987141" w:rsidRDefault="00987141">
            <w:pPr>
              <w:jc w:val="both"/>
              <w:rPr>
                <w:rFonts w:ascii="Times New Roman" w:hAnsi="Times New Roman" w:cs="Times New Roman"/>
                <w:sz w:val="24"/>
                <w:szCs w:val="24"/>
              </w:rPr>
            </w:pPr>
            <w:r>
              <w:rPr>
                <w:rFonts w:ascii="Times New Roman" w:hAnsi="Times New Roman" w:cs="Times New Roman"/>
                <w:sz w:val="24"/>
                <w:szCs w:val="24"/>
              </w:rPr>
              <w:t xml:space="preserve">Система водоотведения: </w:t>
            </w:r>
          </w:p>
          <w:p w:rsidR="00987141" w:rsidRDefault="00987141" w:rsidP="00844477">
            <w:pPr>
              <w:pStyle w:val="a7"/>
              <w:numPr>
                <w:ilvl w:val="0"/>
                <w:numId w:val="10"/>
              </w:numPr>
              <w:jc w:val="both"/>
              <w:rPr>
                <w:rFonts w:ascii="Times New Roman" w:hAnsi="Times New Roman" w:cs="Times New Roman"/>
                <w:sz w:val="24"/>
                <w:szCs w:val="24"/>
              </w:rPr>
            </w:pPr>
            <w:r>
              <w:rPr>
                <w:rFonts w:ascii="Times New Roman" w:hAnsi="Times New Roman" w:cs="Times New Roman"/>
                <w:sz w:val="24"/>
                <w:szCs w:val="24"/>
              </w:rPr>
              <w:t>аварийность системы водоснабжения;</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перебои в снабжении потребителей;</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продолжительность поставки товаров и услуг;</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уровень потерь;</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износ системы водоснабжения;</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удельный вес сетей, нуждающихся в замене;</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соответствие качества сточных вод, установленным требованиям;</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уровень загрузки производственных мощностей;</w:t>
            </w:r>
          </w:p>
          <w:p w:rsidR="00987141" w:rsidRDefault="00987141" w:rsidP="00844477">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доля потребителей в жилых домах, обеспеченных доступом к коммунальной инфраструктуре.</w:t>
            </w:r>
          </w:p>
          <w:p w:rsidR="00987141" w:rsidRDefault="00987141">
            <w:pPr>
              <w:jc w:val="both"/>
              <w:rPr>
                <w:rFonts w:ascii="Times New Roman" w:hAnsi="Times New Roman" w:cs="Times New Roman"/>
                <w:sz w:val="24"/>
                <w:szCs w:val="24"/>
              </w:rPr>
            </w:pPr>
            <w:r>
              <w:rPr>
                <w:rFonts w:ascii="Times New Roman" w:hAnsi="Times New Roman" w:cs="Times New Roman"/>
                <w:sz w:val="24"/>
                <w:szCs w:val="24"/>
              </w:rPr>
              <w:t>Утилизация твёрдых бытовых отходов:</w:t>
            </w:r>
          </w:p>
          <w:p w:rsidR="00987141" w:rsidRDefault="00987141" w:rsidP="00844477">
            <w:pPr>
              <w:pStyle w:val="a7"/>
              <w:numPr>
                <w:ilvl w:val="0"/>
                <w:numId w:val="11"/>
              </w:numPr>
              <w:jc w:val="both"/>
              <w:rPr>
                <w:rFonts w:ascii="Times New Roman" w:hAnsi="Times New Roman" w:cs="Times New Roman"/>
                <w:sz w:val="24"/>
                <w:szCs w:val="24"/>
              </w:rPr>
            </w:pPr>
            <w:r>
              <w:rPr>
                <w:rFonts w:ascii="Times New Roman" w:hAnsi="Times New Roman" w:cs="Times New Roman"/>
                <w:sz w:val="24"/>
                <w:szCs w:val="24"/>
              </w:rPr>
              <w:t>запас вместимости площадок захоронения ТБО.</w:t>
            </w:r>
          </w:p>
        </w:tc>
      </w:tr>
      <w:tr w:rsidR="00987141" w:rsidTr="00987141">
        <w:tc>
          <w:tcPr>
            <w:tcW w:w="2943" w:type="dxa"/>
            <w:tcBorders>
              <w:top w:val="single" w:sz="4" w:space="0" w:color="auto"/>
              <w:left w:val="single" w:sz="4" w:space="0" w:color="auto"/>
              <w:bottom w:val="single" w:sz="4" w:space="0" w:color="auto"/>
              <w:right w:val="single" w:sz="4" w:space="0" w:color="auto"/>
            </w:tcBorders>
            <w:hideMark/>
          </w:tcPr>
          <w:p w:rsidR="00987141" w:rsidRDefault="00987141">
            <w:pPr>
              <w:jc w:val="center"/>
              <w:rPr>
                <w:rFonts w:ascii="Times New Roman" w:hAnsi="Times New Roman" w:cs="Times New Roman"/>
                <w:sz w:val="24"/>
                <w:szCs w:val="24"/>
              </w:rPr>
            </w:pPr>
            <w:r>
              <w:rPr>
                <w:rFonts w:ascii="Times New Roman" w:hAnsi="Times New Roman" w:cs="Times New Roman"/>
                <w:sz w:val="24"/>
                <w:szCs w:val="24"/>
              </w:rPr>
              <w:lastRenderedPageBreak/>
              <w:t>Сроки и этапы реализации Программы</w:t>
            </w:r>
          </w:p>
        </w:tc>
        <w:tc>
          <w:tcPr>
            <w:tcW w:w="6628" w:type="dxa"/>
            <w:tcBorders>
              <w:top w:val="single" w:sz="4" w:space="0" w:color="auto"/>
              <w:left w:val="single" w:sz="4" w:space="0" w:color="auto"/>
              <w:bottom w:val="single" w:sz="4" w:space="0" w:color="auto"/>
              <w:right w:val="single" w:sz="4" w:space="0" w:color="auto"/>
            </w:tcBorders>
            <w:vAlign w:val="center"/>
            <w:hideMark/>
          </w:tcPr>
          <w:p w:rsidR="00987141" w:rsidRDefault="00987141">
            <w:pPr>
              <w:rPr>
                <w:rFonts w:ascii="Times New Roman" w:hAnsi="Times New Roman" w:cs="Times New Roman"/>
                <w:sz w:val="24"/>
                <w:szCs w:val="24"/>
              </w:rPr>
            </w:pPr>
            <w:r>
              <w:rPr>
                <w:rFonts w:ascii="Times New Roman" w:hAnsi="Times New Roman" w:cs="Times New Roman"/>
                <w:sz w:val="24"/>
                <w:szCs w:val="24"/>
              </w:rPr>
              <w:t>Сроки реализации программы: 2016-2030 годы</w:t>
            </w:r>
          </w:p>
        </w:tc>
      </w:tr>
      <w:tr w:rsidR="00987141" w:rsidTr="00987141">
        <w:tc>
          <w:tcPr>
            <w:tcW w:w="2943" w:type="dxa"/>
            <w:tcBorders>
              <w:top w:val="single" w:sz="4" w:space="0" w:color="auto"/>
              <w:left w:val="single" w:sz="4" w:space="0" w:color="auto"/>
              <w:bottom w:val="single" w:sz="4" w:space="0" w:color="auto"/>
              <w:right w:val="single" w:sz="4" w:space="0" w:color="auto"/>
            </w:tcBorders>
            <w:hideMark/>
          </w:tcPr>
          <w:p w:rsidR="00987141" w:rsidRDefault="00987141">
            <w:pPr>
              <w:jc w:val="center"/>
              <w:rPr>
                <w:rFonts w:ascii="Times New Roman" w:hAnsi="Times New Roman" w:cs="Times New Roman"/>
                <w:sz w:val="24"/>
                <w:szCs w:val="24"/>
              </w:rPr>
            </w:pPr>
            <w:r>
              <w:rPr>
                <w:rFonts w:ascii="Times New Roman" w:hAnsi="Times New Roman" w:cs="Times New Roman"/>
                <w:sz w:val="24"/>
                <w:szCs w:val="24"/>
              </w:rPr>
              <w:t>Объем и источники финансирования Программы:</w:t>
            </w:r>
          </w:p>
        </w:tc>
        <w:tc>
          <w:tcPr>
            <w:tcW w:w="6628" w:type="dxa"/>
            <w:tcBorders>
              <w:top w:val="single" w:sz="4" w:space="0" w:color="auto"/>
              <w:left w:val="single" w:sz="4" w:space="0" w:color="auto"/>
              <w:bottom w:val="single" w:sz="4" w:space="0" w:color="auto"/>
              <w:right w:val="single" w:sz="4" w:space="0" w:color="auto"/>
            </w:tcBorders>
            <w:hideMark/>
          </w:tcPr>
          <w:p w:rsidR="00987141" w:rsidRDefault="00987141">
            <w:pPr>
              <w:jc w:val="both"/>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программных мероприятий за период 2016-2030 гг. составляет </w:t>
            </w:r>
            <w:r>
              <w:rPr>
                <w:rFonts w:ascii="Times New Roman" w:hAnsi="Times New Roman" w:cs="Times New Roman"/>
                <w:color w:val="000000"/>
                <w:sz w:val="24"/>
                <w:szCs w:val="24"/>
              </w:rPr>
              <w:t>11516,9</w:t>
            </w:r>
            <w:r>
              <w:rPr>
                <w:rFonts w:ascii="Times New Roman" w:hAnsi="Times New Roman" w:cs="Times New Roman"/>
                <w:sz w:val="24"/>
                <w:szCs w:val="24"/>
              </w:rPr>
              <w:t>тыс. руб.</w:t>
            </w:r>
          </w:p>
          <w:p w:rsidR="00987141" w:rsidRDefault="00987141">
            <w:pPr>
              <w:jc w:val="both"/>
              <w:rPr>
                <w:rFonts w:ascii="Times New Roman" w:hAnsi="Times New Roman" w:cs="Times New Roman"/>
                <w:sz w:val="24"/>
                <w:szCs w:val="24"/>
              </w:rPr>
            </w:pPr>
            <w:r>
              <w:rPr>
                <w:rFonts w:ascii="Times New Roman" w:hAnsi="Times New Roman" w:cs="Times New Roman"/>
                <w:sz w:val="24"/>
                <w:szCs w:val="24"/>
              </w:rPr>
              <w:t>К источникам финансирования программных мероприятий относятся иные средства.</w:t>
            </w:r>
          </w:p>
        </w:tc>
      </w:tr>
    </w:tbl>
    <w:p w:rsidR="00987141" w:rsidRDefault="00987141" w:rsidP="00987141">
      <w:pPr>
        <w:pStyle w:val="1"/>
        <w:jc w:val="center"/>
        <w:rPr>
          <w:rFonts w:ascii="Times New Roman" w:hAnsi="Times New Roman" w:cs="Times New Roman"/>
          <w:color w:val="000000" w:themeColor="text1"/>
          <w:sz w:val="24"/>
          <w:szCs w:val="24"/>
        </w:rPr>
      </w:pPr>
    </w:p>
    <w:p w:rsidR="00987141" w:rsidRDefault="00987141" w:rsidP="00987141">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987141" w:rsidRDefault="00987141" w:rsidP="00987141">
      <w:pPr>
        <w:pStyle w:val="1"/>
        <w:jc w:val="center"/>
        <w:rPr>
          <w:rFonts w:ascii="Times New Roman" w:hAnsi="Times New Roman" w:cs="Times New Roman"/>
          <w:sz w:val="24"/>
          <w:szCs w:val="24"/>
        </w:rPr>
      </w:pPr>
      <w:bookmarkStart w:id="1" w:name="_Toc430703429"/>
      <w:r>
        <w:rPr>
          <w:rFonts w:ascii="Times New Roman" w:hAnsi="Times New Roman" w:cs="Times New Roman"/>
          <w:color w:val="000000" w:themeColor="text1"/>
          <w:sz w:val="24"/>
          <w:szCs w:val="24"/>
        </w:rPr>
        <w:lastRenderedPageBreak/>
        <w:t>Введение</w:t>
      </w:r>
      <w:bookmarkEnd w:id="1"/>
    </w:p>
    <w:p w:rsidR="00987141" w:rsidRDefault="00987141" w:rsidP="00987141">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Программа комплексного развития системы коммунальной инфраструктуры Евстратовского сельского </w:t>
      </w:r>
      <w:proofErr w:type="spellStart"/>
      <w:r>
        <w:rPr>
          <w:rFonts w:ascii="Times New Roman" w:hAnsi="Times New Roman" w:cs="Times New Roman"/>
          <w:sz w:val="24"/>
          <w:szCs w:val="24"/>
        </w:rPr>
        <w:t>поселенияРоссошанскогомуниципального</w:t>
      </w:r>
      <w:proofErr w:type="spellEnd"/>
      <w:r>
        <w:rPr>
          <w:rFonts w:ascii="Times New Roman" w:hAnsi="Times New Roman" w:cs="Times New Roman"/>
          <w:sz w:val="24"/>
          <w:szCs w:val="24"/>
        </w:rPr>
        <w:t xml:space="preserve"> района Воронежской области на период 2016-2030 гг. (далее - Программа) разработана в соответствии с требованиями Градостроительного кодекса РФ, а также Федерального закона от 22.12.2004 №210 «Об основах регулирования тарифов организаций коммунального комплекса», Федерального закона от 06.10.2003 г. № 131-ФЗ «Об общих принципах организации местного самоуправления в Российской Федерации», Генерального </w:t>
      </w:r>
      <w:proofErr w:type="spellStart"/>
      <w:r>
        <w:rPr>
          <w:rFonts w:ascii="Times New Roman" w:hAnsi="Times New Roman" w:cs="Times New Roman"/>
          <w:sz w:val="24"/>
          <w:szCs w:val="24"/>
        </w:rPr>
        <w:t>планамуниципального</w:t>
      </w:r>
      <w:proofErr w:type="spellEnd"/>
      <w:r>
        <w:rPr>
          <w:rFonts w:ascii="Times New Roman" w:hAnsi="Times New Roman" w:cs="Times New Roman"/>
          <w:sz w:val="24"/>
          <w:szCs w:val="24"/>
        </w:rPr>
        <w:t xml:space="preserve"> образования.</w:t>
      </w:r>
      <w:proofErr w:type="gramEnd"/>
    </w:p>
    <w:p w:rsidR="00987141" w:rsidRDefault="00987141" w:rsidP="00987141">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Программа комплексного развития систем коммунальной инфраструктуры поселения, городского округа – документ, устанавливающий перечень мероприятий по строительству, реконструкции систем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w:t>
      </w:r>
      <w:proofErr w:type="gramEnd"/>
      <w:r>
        <w:rPr>
          <w:rFonts w:ascii="Times New Roman" w:hAnsi="Times New Roman" w:cs="Times New Roman"/>
          <w:sz w:val="24"/>
          <w:szCs w:val="24"/>
        </w:rPr>
        <w:t xml:space="preserve"> газификации, схемами теплоснабжения, схемами водоснабжения и водоотведения, программами в области обращения с отходами.</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Pr>
          <w:rFonts w:ascii="Times New Roman" w:hAnsi="Times New Roman" w:cs="Times New Roman"/>
          <w:sz w:val="24"/>
          <w:szCs w:val="24"/>
        </w:rPr>
        <w:t>электр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(или) модернизации системы коммунальной инфраструктуры в целях </w:t>
      </w:r>
      <w:proofErr w:type="gramStart"/>
      <w:r>
        <w:rPr>
          <w:rFonts w:ascii="Times New Roman" w:hAnsi="Times New Roman" w:cs="Times New Roman"/>
          <w:sz w:val="24"/>
          <w:szCs w:val="24"/>
        </w:rPr>
        <w:t>реализации программы комплексного развития систем коммунальной инфраструктуры</w:t>
      </w:r>
      <w:proofErr w:type="gramEnd"/>
      <w:r>
        <w:rPr>
          <w:rFonts w:ascii="Times New Roman" w:hAnsi="Times New Roman" w:cs="Times New Roman"/>
          <w:sz w:val="24"/>
          <w:szCs w:val="24"/>
        </w:rPr>
        <w:t>.</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987141" w:rsidRDefault="00987141" w:rsidP="00987141">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roofErr w:type="gramEnd"/>
    </w:p>
    <w:p w:rsidR="00987141" w:rsidRDefault="00987141" w:rsidP="00987141">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w:t>
      </w:r>
      <w:r>
        <w:rPr>
          <w:rFonts w:ascii="Times New Roman" w:hAnsi="Times New Roman" w:cs="Times New Roman"/>
          <w:sz w:val="24"/>
          <w:szCs w:val="24"/>
        </w:rPr>
        <w:lastRenderedPageBreak/>
        <w:t>образования,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муниципального образования.</w:t>
      </w:r>
      <w:proofErr w:type="gramEnd"/>
      <w:r>
        <w:rPr>
          <w:rFonts w:ascii="Times New Roman" w:hAnsi="Times New Roman" w:cs="Times New Roman"/>
          <w:sz w:val="24"/>
          <w:szCs w:val="24"/>
        </w:rPr>
        <w:t xml:space="preserve"> Коммунальные системы – капиталоёмкие и масштабны.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(2016-2030 гг.).</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на период 2016–2030 гг.</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Основными задачами Программы являются:</w:t>
      </w:r>
    </w:p>
    <w:p w:rsidR="00987141" w:rsidRDefault="00987141" w:rsidP="00844477">
      <w:pPr>
        <w:pStyle w:val="a7"/>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инженерно-техническая оптимизация систем коммунальной инфраструктуры муниципального образования;</w:t>
      </w:r>
    </w:p>
    <w:p w:rsidR="00987141" w:rsidRDefault="00987141" w:rsidP="00844477">
      <w:pPr>
        <w:pStyle w:val="a7"/>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взаимоувязанное по срокам и объемам финансирования перспективное планирование развития систем коммунальной инфраструктуры муниципального образования;</w:t>
      </w:r>
    </w:p>
    <w:p w:rsidR="00987141" w:rsidRDefault="00987141" w:rsidP="00844477">
      <w:pPr>
        <w:pStyle w:val="a7"/>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разработка мероприятий по комплексной реконструкции и модернизации систем коммунальной инфраструктуры муниципального образования;</w:t>
      </w:r>
    </w:p>
    <w:p w:rsidR="00987141" w:rsidRDefault="00987141" w:rsidP="00844477">
      <w:pPr>
        <w:pStyle w:val="a7"/>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повышение надежности коммунальных систем и качества коммунальных услуг муниципального образования;</w:t>
      </w:r>
    </w:p>
    <w:p w:rsidR="00987141" w:rsidRDefault="00987141" w:rsidP="00844477">
      <w:pPr>
        <w:pStyle w:val="a7"/>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механизмов развития энергосбережения и повышение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коммунальной инфраструктуры муниципального образования;</w:t>
      </w:r>
    </w:p>
    <w:p w:rsidR="00987141" w:rsidRDefault="00987141" w:rsidP="00844477">
      <w:pPr>
        <w:pStyle w:val="a7"/>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повышение инвестиционной привлекательности коммунальной инфраструктуры муниципального образования;</w:t>
      </w:r>
    </w:p>
    <w:p w:rsidR="00987141" w:rsidRDefault="00987141" w:rsidP="00844477">
      <w:pPr>
        <w:pStyle w:val="a7"/>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обеспечение сбалансированности интересов субъектов коммунальной инфраструктуры и потребителей муниципального образования;</w:t>
      </w:r>
    </w:p>
    <w:p w:rsidR="00987141" w:rsidRDefault="00987141" w:rsidP="00987141">
      <w:pPr>
        <w:spacing w:after="0"/>
        <w:ind w:left="567"/>
        <w:jc w:val="both"/>
        <w:rPr>
          <w:rFonts w:ascii="Times New Roman" w:hAnsi="Times New Roman" w:cs="Times New Roman"/>
          <w:sz w:val="24"/>
          <w:szCs w:val="24"/>
        </w:rPr>
      </w:pPr>
      <w:r>
        <w:rPr>
          <w:rFonts w:ascii="Times New Roman" w:hAnsi="Times New Roman" w:cs="Times New Roman"/>
          <w:sz w:val="24"/>
          <w:szCs w:val="24"/>
        </w:rPr>
        <w:t>Формирование и реализация Программы базируется на следующих принципах:</w:t>
      </w:r>
    </w:p>
    <w:p w:rsidR="00987141" w:rsidRDefault="00987141" w:rsidP="00844477">
      <w:pPr>
        <w:pStyle w:val="a7"/>
        <w:numPr>
          <w:ilvl w:val="0"/>
          <w:numId w:val="13"/>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целевом</w:t>
      </w:r>
      <w:proofErr w:type="gramEnd"/>
      <w:r>
        <w:rPr>
          <w:rFonts w:ascii="Times New Roman" w:hAnsi="Times New Roman" w:cs="Times New Roman"/>
          <w:sz w:val="24"/>
          <w:szCs w:val="24"/>
        </w:rPr>
        <w:t xml:space="preserve"> – мероприятия и решения Программы должны обеспечивать достижение поставленных целей;</w:t>
      </w:r>
    </w:p>
    <w:p w:rsidR="00987141" w:rsidRDefault="00987141" w:rsidP="00844477">
      <w:pPr>
        <w:pStyle w:val="a7"/>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системности – рассмотрение всех субъектов коммунальной инфраструктуры муниципального образования как единой системы с учетом взаимного влияния всех элементов Программы друг на друга;</w:t>
      </w:r>
    </w:p>
    <w:p w:rsidR="00987141" w:rsidRDefault="00987141" w:rsidP="00844477">
      <w:pPr>
        <w:pStyle w:val="a7"/>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w:t>
      </w:r>
    </w:p>
    <w:p w:rsidR="00987141" w:rsidRDefault="00987141" w:rsidP="00987141">
      <w:pPr>
        <w:spacing w:after="0"/>
        <w:ind w:firstLine="567"/>
        <w:jc w:val="both"/>
        <w:rPr>
          <w:rFonts w:ascii="Times New Roman" w:hAnsi="Times New Roman" w:cs="Times New Roman"/>
          <w:sz w:val="24"/>
          <w:szCs w:val="24"/>
        </w:rPr>
      </w:pP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Перспективные показатели развития муниципального образования являются основой для разработки Программы и формируются на основании:</w:t>
      </w:r>
    </w:p>
    <w:p w:rsidR="00987141" w:rsidRDefault="00987141" w:rsidP="00844477">
      <w:pPr>
        <w:pStyle w:val="a7"/>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схемы территориального планирования муниципального </w:t>
      </w:r>
      <w:proofErr w:type="spellStart"/>
      <w:r>
        <w:rPr>
          <w:rFonts w:ascii="Times New Roman" w:hAnsi="Times New Roman" w:cs="Times New Roman"/>
          <w:sz w:val="24"/>
          <w:szCs w:val="24"/>
        </w:rPr>
        <w:t>районаРоссошанский</w:t>
      </w:r>
      <w:proofErr w:type="spellEnd"/>
      <w:r>
        <w:rPr>
          <w:rFonts w:ascii="Times New Roman" w:hAnsi="Times New Roman" w:cs="Times New Roman"/>
          <w:sz w:val="24"/>
          <w:szCs w:val="24"/>
        </w:rPr>
        <w:t xml:space="preserve"> район Воронежской области, в том числе схемы границ земельных участков, которые предоставлены для размещения объектов капитального строительства местного значения, или на которых размещаются объекты капитального строительства, находящиеся в собственности муниципального района, а также границ </w:t>
      </w:r>
      <w:proofErr w:type="gramStart"/>
      <w:r>
        <w:rPr>
          <w:rFonts w:ascii="Times New Roman" w:hAnsi="Times New Roman" w:cs="Times New Roman"/>
          <w:sz w:val="24"/>
          <w:szCs w:val="24"/>
        </w:rPr>
        <w:t>зон планирования размещения объектов капитального строительства местного значения</w:t>
      </w:r>
      <w:proofErr w:type="gramEnd"/>
      <w:r>
        <w:rPr>
          <w:rFonts w:ascii="Times New Roman" w:hAnsi="Times New Roman" w:cs="Times New Roman"/>
          <w:sz w:val="24"/>
          <w:szCs w:val="24"/>
        </w:rPr>
        <w:t>;</w:t>
      </w:r>
    </w:p>
    <w:p w:rsidR="00987141" w:rsidRDefault="00987141" w:rsidP="00844477">
      <w:pPr>
        <w:pStyle w:val="a7"/>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проекта генерального плана муниципального образования;</w:t>
      </w:r>
    </w:p>
    <w:p w:rsidR="00987141" w:rsidRDefault="00987141" w:rsidP="00844477">
      <w:pPr>
        <w:pStyle w:val="a7"/>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правил землепользования и застройки муниципального образования;</w:t>
      </w:r>
    </w:p>
    <w:p w:rsidR="00987141" w:rsidRDefault="00987141" w:rsidP="00844477">
      <w:pPr>
        <w:pStyle w:val="a7"/>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проекта схемы теплоснабжения муниципального образования;</w:t>
      </w:r>
    </w:p>
    <w:p w:rsidR="00987141" w:rsidRDefault="00987141" w:rsidP="00844477">
      <w:pPr>
        <w:pStyle w:val="a7"/>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проекта схемы водоснабжения и водоотведения муниципального образования;</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Программа разработана в соответствии со следующими нормативно-правовыми актами и документами:</w:t>
      </w:r>
    </w:p>
    <w:p w:rsidR="00987141" w:rsidRDefault="00987141" w:rsidP="00844477">
      <w:pPr>
        <w:pStyle w:val="a7"/>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Федеральным законом от 21.07.2007 №185-ФЗ «О Фонде содействия реформированию жилищно-коммунального хозяйства»;</w:t>
      </w:r>
    </w:p>
    <w:p w:rsidR="00987141" w:rsidRDefault="00987141" w:rsidP="00844477">
      <w:pPr>
        <w:pStyle w:val="a7"/>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указом Президента Российской Федерации от 04.06.2008 №889 «О некоторых мерах по повышению энергетической и экологической эффективности российской экономики»;</w:t>
      </w:r>
    </w:p>
    <w:p w:rsidR="00987141" w:rsidRDefault="00987141" w:rsidP="00844477">
      <w:pPr>
        <w:pStyle w:val="a7"/>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РФ от 09.06.2007 №360 «Об утверждении правил заключения и исполнения публичных договоров о подключении к системам коммунальной инфраструктуры»;</w:t>
      </w:r>
    </w:p>
    <w:p w:rsidR="00987141" w:rsidRDefault="00987141" w:rsidP="00844477">
      <w:pPr>
        <w:pStyle w:val="a7"/>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Правительства РФ от 23.07.2007 №464 «Правила финансирования инвестиционных программ коммунального комплекса – производителей товаров и услуг в сфере </w:t>
      </w:r>
      <w:proofErr w:type="spellStart"/>
      <w:r>
        <w:rPr>
          <w:rFonts w:ascii="Times New Roman" w:hAnsi="Times New Roman" w:cs="Times New Roman"/>
          <w:sz w:val="24"/>
          <w:szCs w:val="24"/>
        </w:rPr>
        <w:t>электр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 (или) теплоснабжения»;</w:t>
      </w:r>
    </w:p>
    <w:p w:rsidR="00987141" w:rsidRDefault="00987141" w:rsidP="00844477">
      <w:pPr>
        <w:pStyle w:val="a7"/>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РФ от 14.07.2008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987141" w:rsidRDefault="00987141" w:rsidP="00844477">
      <w:pPr>
        <w:pStyle w:val="a7"/>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987141" w:rsidRDefault="00987141" w:rsidP="00844477">
      <w:pPr>
        <w:pStyle w:val="a7"/>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РФ от 27.08.2012 №857 «Об особенностях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w:t>
      </w:r>
    </w:p>
    <w:p w:rsidR="00987141" w:rsidRDefault="00987141" w:rsidP="00844477">
      <w:pPr>
        <w:pStyle w:val="a7"/>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приказом Министерства регионального развития РФ от 14.04.2008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987141" w:rsidRDefault="00987141" w:rsidP="00844477">
      <w:pPr>
        <w:pStyle w:val="a7"/>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приказом Министерства регионального развития РФ от 10.07.2007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w:t>
      </w:r>
    </w:p>
    <w:p w:rsidR="00987141" w:rsidRDefault="00987141" w:rsidP="00844477">
      <w:pPr>
        <w:pStyle w:val="a7"/>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инвестиционными программами организаций коммунального комплекса, расположенных на территории муниципального образования и (или) осуществляющих деятельность на территории муниципального образования;</w:t>
      </w:r>
    </w:p>
    <w:p w:rsidR="00987141" w:rsidRDefault="00987141" w:rsidP="00844477">
      <w:pPr>
        <w:pStyle w:val="a7"/>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программами энергосбережения и повышения энергетической эффективности организаций коммунального комплекса, расположенных на территории муниципального образования и (или) осуществляющих деятельность на территории муниципального образования (при их наличии).</w:t>
      </w:r>
    </w:p>
    <w:p w:rsidR="00987141" w:rsidRDefault="00987141" w:rsidP="00844477">
      <w:pPr>
        <w:pStyle w:val="a7"/>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методическими рекомендациями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w:t>
      </w:r>
    </w:p>
    <w:p w:rsidR="00987141" w:rsidRDefault="00987141" w:rsidP="00844477">
      <w:pPr>
        <w:pStyle w:val="a7"/>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14 июня 2013 г. № 502 «Об утверждении требований к программам комплексного развития систем коммунальной инфраструктуры поселений, городских округов».</w:t>
      </w:r>
    </w:p>
    <w:p w:rsidR="00987141" w:rsidRDefault="00987141" w:rsidP="00987141">
      <w:pPr>
        <w:spacing w:after="0"/>
        <w:jc w:val="both"/>
        <w:rPr>
          <w:rFonts w:ascii="Times New Roman" w:hAnsi="Times New Roman" w:cs="Times New Roman"/>
          <w:sz w:val="24"/>
          <w:szCs w:val="24"/>
        </w:rPr>
      </w:pPr>
    </w:p>
    <w:p w:rsidR="00987141" w:rsidRDefault="00987141" w:rsidP="00987141">
      <w:pPr>
        <w:spacing w:after="0"/>
        <w:rPr>
          <w:rFonts w:ascii="Times New Roman" w:hAnsi="Times New Roman" w:cs="Times New Roman"/>
          <w:sz w:val="24"/>
          <w:szCs w:val="24"/>
        </w:rPr>
        <w:sectPr w:rsidR="00987141">
          <w:type w:val="continuous"/>
          <w:pgSz w:w="11906" w:h="16838"/>
          <w:pgMar w:top="1134" w:right="850" w:bottom="1134" w:left="1701" w:header="708" w:footer="708" w:gutter="0"/>
          <w:cols w:space="720"/>
        </w:sectPr>
      </w:pPr>
    </w:p>
    <w:p w:rsidR="00987141" w:rsidRDefault="00987141" w:rsidP="00987141">
      <w:pPr>
        <w:spacing w:after="0"/>
        <w:rPr>
          <w:rFonts w:ascii="Times New Roman" w:eastAsiaTheme="majorEastAsia" w:hAnsi="Times New Roman" w:cs="Times New Roman"/>
          <w:b/>
          <w:bCs/>
          <w:color w:val="000000" w:themeColor="text1"/>
          <w:sz w:val="24"/>
          <w:szCs w:val="24"/>
        </w:rPr>
        <w:sectPr w:rsidR="00987141">
          <w:type w:val="continuous"/>
          <w:pgSz w:w="11906" w:h="16838"/>
          <w:pgMar w:top="1134" w:right="850" w:bottom="1134" w:left="1701" w:header="709" w:footer="709" w:gutter="0"/>
          <w:cols w:space="720"/>
        </w:sectPr>
      </w:pPr>
    </w:p>
    <w:p w:rsidR="00987141" w:rsidRDefault="00987141" w:rsidP="00987141">
      <w:pPr>
        <w:pStyle w:val="1"/>
        <w:spacing w:before="0"/>
        <w:jc w:val="both"/>
        <w:rPr>
          <w:rFonts w:ascii="Times New Roman" w:hAnsi="Times New Roman" w:cs="Times New Roman"/>
          <w:sz w:val="24"/>
          <w:szCs w:val="24"/>
        </w:rPr>
      </w:pPr>
      <w:bookmarkStart w:id="2" w:name="_Toc430703430"/>
      <w:r>
        <w:rPr>
          <w:rFonts w:ascii="Times New Roman" w:hAnsi="Times New Roman" w:cs="Times New Roman"/>
          <w:color w:val="000000" w:themeColor="text1"/>
          <w:sz w:val="24"/>
          <w:szCs w:val="24"/>
        </w:rPr>
        <w:lastRenderedPageBreak/>
        <w:t>2. Характеристика существующего</w:t>
      </w:r>
      <w:r w:rsidR="007775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состояния</w:t>
      </w:r>
      <w:r w:rsidR="007775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коммунальной</w:t>
      </w:r>
      <w:r w:rsidR="007775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инфраструктуры</w:t>
      </w:r>
      <w:r w:rsidR="007775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муниципального</w:t>
      </w:r>
      <w:r w:rsidR="007775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образования</w:t>
      </w:r>
      <w:bookmarkEnd w:id="2"/>
    </w:p>
    <w:p w:rsidR="00987141" w:rsidRDefault="00987141" w:rsidP="00987141">
      <w:pPr>
        <w:pStyle w:val="2"/>
        <w:jc w:val="both"/>
        <w:rPr>
          <w:rFonts w:ascii="Times New Roman" w:hAnsi="Times New Roman" w:cs="Times New Roman"/>
          <w:sz w:val="24"/>
          <w:szCs w:val="24"/>
        </w:rPr>
      </w:pPr>
      <w:bookmarkStart w:id="3" w:name="_Toc430703431"/>
      <w:r>
        <w:rPr>
          <w:rFonts w:ascii="Times New Roman" w:hAnsi="Times New Roman" w:cs="Times New Roman"/>
          <w:color w:val="000000" w:themeColor="text1"/>
          <w:sz w:val="24"/>
          <w:szCs w:val="24"/>
        </w:rPr>
        <w:t xml:space="preserve">2.1. Краткий анализ существующего состояния систем </w:t>
      </w:r>
      <w:proofErr w:type="spellStart"/>
      <w:r>
        <w:rPr>
          <w:rFonts w:ascii="Times New Roman" w:hAnsi="Times New Roman" w:cs="Times New Roman"/>
          <w:color w:val="000000" w:themeColor="text1"/>
          <w:sz w:val="24"/>
          <w:szCs w:val="24"/>
        </w:rPr>
        <w:t>ресурсоснабжения</w:t>
      </w:r>
      <w:proofErr w:type="spellEnd"/>
      <w:r>
        <w:rPr>
          <w:rFonts w:ascii="Times New Roman" w:hAnsi="Times New Roman" w:cs="Times New Roman"/>
          <w:color w:val="000000" w:themeColor="text1"/>
          <w:sz w:val="24"/>
          <w:szCs w:val="24"/>
        </w:rPr>
        <w:t xml:space="preserve"> муниципального образования</w:t>
      </w:r>
      <w:bookmarkEnd w:id="3"/>
    </w:p>
    <w:p w:rsidR="00987141" w:rsidRDefault="00987141" w:rsidP="00987141">
      <w:pPr>
        <w:pStyle w:val="3"/>
        <w:rPr>
          <w:rFonts w:ascii="Times New Roman" w:hAnsi="Times New Roman" w:cs="Times New Roman"/>
          <w:sz w:val="24"/>
          <w:szCs w:val="24"/>
        </w:rPr>
      </w:pPr>
      <w:bookmarkStart w:id="4" w:name="_Toc430703432"/>
      <w:r>
        <w:rPr>
          <w:rFonts w:ascii="Times New Roman" w:hAnsi="Times New Roman" w:cs="Times New Roman"/>
          <w:color w:val="000000" w:themeColor="text1"/>
          <w:sz w:val="24"/>
          <w:szCs w:val="24"/>
        </w:rPr>
        <w:t>2.1.1. Теплоснабжение</w:t>
      </w:r>
      <w:bookmarkEnd w:id="4"/>
    </w:p>
    <w:p w:rsidR="00987141" w:rsidRDefault="00987141" w:rsidP="00987141">
      <w:pPr>
        <w:autoSpaceDE w:val="0"/>
        <w:autoSpaceDN w:val="0"/>
        <w:adjustRightInd w:val="0"/>
        <w:spacing w:before="240" w:after="0"/>
        <w:ind w:firstLine="567"/>
        <w:jc w:val="both"/>
        <w:rPr>
          <w:rFonts w:ascii="Times New Roman" w:hAnsi="Times New Roman"/>
          <w:bCs/>
          <w:sz w:val="24"/>
          <w:szCs w:val="24"/>
        </w:rPr>
      </w:pPr>
      <w:proofErr w:type="spellStart"/>
      <w:r>
        <w:rPr>
          <w:rFonts w:ascii="Times New Roman" w:hAnsi="Times New Roman" w:cs="Times New Roman"/>
          <w:bCs/>
          <w:sz w:val="24"/>
          <w:szCs w:val="24"/>
        </w:rPr>
        <w:t>Евстратовское</w:t>
      </w:r>
      <w:proofErr w:type="spellEnd"/>
      <w:r>
        <w:rPr>
          <w:rFonts w:ascii="Times New Roman" w:hAnsi="Times New Roman" w:cs="Times New Roman"/>
          <w:bCs/>
          <w:sz w:val="24"/>
          <w:szCs w:val="24"/>
        </w:rPr>
        <w:t xml:space="preserve"> сельское поселение входит в состав Россошанского муниципального района Воронежской области. Поселение расположено </w:t>
      </w:r>
      <w:r>
        <w:rPr>
          <w:rFonts w:ascii="Times New Roman" w:hAnsi="Times New Roman" w:cs="Times New Roman"/>
          <w:bCs/>
          <w:color w:val="000000"/>
          <w:sz w:val="24"/>
          <w:szCs w:val="24"/>
        </w:rPr>
        <w:t xml:space="preserve">на </w:t>
      </w:r>
      <w:proofErr w:type="spellStart"/>
      <w:r>
        <w:rPr>
          <w:rFonts w:ascii="Times New Roman" w:hAnsi="Times New Roman" w:cs="Times New Roman"/>
          <w:bCs/>
          <w:color w:val="000000"/>
          <w:sz w:val="24"/>
          <w:szCs w:val="24"/>
        </w:rPr>
        <w:t>юге</w:t>
      </w:r>
      <w:r>
        <w:rPr>
          <w:rFonts w:ascii="Times New Roman" w:hAnsi="Times New Roman" w:cs="Times New Roman"/>
          <w:bCs/>
          <w:sz w:val="24"/>
          <w:szCs w:val="24"/>
        </w:rPr>
        <w:t>Россошанского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района</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асстояние</w:t>
      </w:r>
      <w:proofErr w:type="spellEnd"/>
      <w:r>
        <w:rPr>
          <w:rFonts w:ascii="Times New Roman" w:hAnsi="Times New Roman" w:cs="Times New Roman"/>
          <w:bCs/>
          <w:sz w:val="24"/>
          <w:szCs w:val="24"/>
        </w:rPr>
        <w:t xml:space="preserve"> до административного районного центра – г. Россошь составляет  порядка 22 километров. В состав поселения входит 4 населенных пунктов: с. Евстратовка, х. Малая </w:t>
      </w:r>
      <w:proofErr w:type="spellStart"/>
      <w:r>
        <w:rPr>
          <w:rFonts w:ascii="Times New Roman" w:hAnsi="Times New Roman" w:cs="Times New Roman"/>
          <w:bCs/>
          <w:sz w:val="24"/>
          <w:szCs w:val="24"/>
        </w:rPr>
        <w:t>Меженка</w:t>
      </w:r>
      <w:proofErr w:type="spellEnd"/>
      <w:r>
        <w:rPr>
          <w:rFonts w:ascii="Times New Roman" w:hAnsi="Times New Roman" w:cs="Times New Roman"/>
          <w:bCs/>
          <w:sz w:val="24"/>
          <w:szCs w:val="24"/>
        </w:rPr>
        <w:t>, х. Славянка, х. Пинчук. Площадь поселения составляет - 9709 га. Административным центром поселения является с. Евстратовка. Численность населения Евстратовского сельского поселения составляет 1517 человек. На территории поселения функционирует 1 газовая котельная, находящихся на обслуживании МУП «Теплосеть» Краткая характеристика котельной представлена в таблице 1.</w:t>
      </w:r>
    </w:p>
    <w:p w:rsidR="00987141" w:rsidRDefault="00987141" w:rsidP="00987141">
      <w:pPr>
        <w:autoSpaceDE w:val="0"/>
        <w:autoSpaceDN w:val="0"/>
        <w:adjustRightInd w:val="0"/>
        <w:spacing w:after="0" w:line="240" w:lineRule="auto"/>
        <w:ind w:firstLine="567"/>
        <w:jc w:val="right"/>
        <w:rPr>
          <w:rFonts w:ascii="Times New Roman" w:hAnsi="Times New Roman"/>
          <w:bCs/>
          <w:sz w:val="24"/>
          <w:szCs w:val="24"/>
        </w:rPr>
      </w:pPr>
      <w:r>
        <w:rPr>
          <w:rFonts w:ascii="Times New Roman" w:hAnsi="Times New Roman"/>
          <w:bCs/>
          <w:sz w:val="24"/>
          <w:szCs w:val="24"/>
        </w:rPr>
        <w:t>Таблица 1</w:t>
      </w:r>
    </w:p>
    <w:p w:rsidR="00987141" w:rsidRDefault="00987141" w:rsidP="00987141">
      <w:pPr>
        <w:autoSpaceDE w:val="0"/>
        <w:autoSpaceDN w:val="0"/>
        <w:adjustRightInd w:val="0"/>
        <w:spacing w:after="0" w:line="240" w:lineRule="auto"/>
        <w:ind w:firstLine="567"/>
        <w:jc w:val="center"/>
        <w:rPr>
          <w:rFonts w:ascii="Times New Roman" w:hAnsi="Times New Roman"/>
          <w:b/>
          <w:bCs/>
          <w:sz w:val="24"/>
          <w:szCs w:val="24"/>
        </w:rPr>
      </w:pPr>
      <w:r>
        <w:rPr>
          <w:rFonts w:ascii="Times New Roman" w:hAnsi="Times New Roman"/>
          <w:b/>
          <w:bCs/>
          <w:sz w:val="24"/>
          <w:szCs w:val="24"/>
        </w:rPr>
        <w:t>Перечень котельных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2061"/>
        <w:gridCol w:w="1548"/>
        <w:gridCol w:w="1637"/>
        <w:gridCol w:w="1763"/>
        <w:gridCol w:w="2106"/>
      </w:tblGrid>
      <w:tr w:rsidR="00987141" w:rsidTr="00987141">
        <w:trPr>
          <w:tblHeader/>
          <w:jc w:val="center"/>
        </w:trPr>
        <w:tc>
          <w:tcPr>
            <w:tcW w:w="456"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206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Наименование котельной, адрес</w:t>
            </w:r>
          </w:p>
        </w:tc>
        <w:tc>
          <w:tcPr>
            <w:tcW w:w="1548"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Тип котла, количество</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Год ввода в эксплуатацию</w:t>
            </w:r>
          </w:p>
        </w:tc>
        <w:tc>
          <w:tcPr>
            <w:tcW w:w="1763" w:type="dxa"/>
            <w:tcBorders>
              <w:top w:val="single" w:sz="4" w:space="0" w:color="000000"/>
              <w:left w:val="single" w:sz="4" w:space="0" w:color="000000"/>
              <w:bottom w:val="single" w:sz="4" w:space="0" w:color="000000"/>
              <w:right w:val="single" w:sz="4" w:space="0" w:color="auto"/>
            </w:tcBorders>
            <w:vAlign w:val="center"/>
            <w:hideMark/>
          </w:tcPr>
          <w:p w:rsidR="00987141" w:rsidRDefault="00987141">
            <w:pPr>
              <w:autoSpaceDE w:val="0"/>
              <w:autoSpaceDN w:val="0"/>
              <w:adjustRightInd w:val="0"/>
              <w:spacing w:after="0" w:line="240" w:lineRule="auto"/>
              <w:jc w:val="center"/>
              <w:rPr>
                <w:rFonts w:ascii="Times New Roman" w:hAnsi="Times New Roman"/>
                <w:b/>
                <w:bCs/>
                <w:sz w:val="20"/>
                <w:szCs w:val="20"/>
              </w:rPr>
            </w:pPr>
            <w:proofErr w:type="gramStart"/>
            <w:r>
              <w:rPr>
                <w:rFonts w:ascii="Times New Roman" w:hAnsi="Times New Roman"/>
                <w:b/>
                <w:bCs/>
                <w:sz w:val="20"/>
                <w:szCs w:val="20"/>
              </w:rPr>
              <w:t>Установленная</w:t>
            </w:r>
            <w:proofErr w:type="gramEnd"/>
          </w:p>
          <w:p w:rsidR="00987141" w:rsidRDefault="0098714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мощность котельной,</w:t>
            </w:r>
          </w:p>
          <w:p w:rsidR="00987141" w:rsidRDefault="0098714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Гкал/час</w:t>
            </w:r>
          </w:p>
        </w:tc>
        <w:tc>
          <w:tcPr>
            <w:tcW w:w="2106" w:type="dxa"/>
            <w:tcBorders>
              <w:top w:val="single" w:sz="4" w:space="0" w:color="000000"/>
              <w:left w:val="single" w:sz="4" w:space="0" w:color="000000"/>
              <w:bottom w:val="single" w:sz="4" w:space="0" w:color="000000"/>
              <w:right w:val="single" w:sz="4" w:space="0" w:color="auto"/>
            </w:tcBorders>
            <w:vAlign w:val="center"/>
            <w:hideMark/>
          </w:tcPr>
          <w:p w:rsidR="00987141" w:rsidRDefault="0098714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Отапливаемые объекты</w:t>
            </w:r>
          </w:p>
        </w:tc>
      </w:tr>
      <w:tr w:rsidR="00987141" w:rsidTr="00987141">
        <w:trPr>
          <w:jc w:val="center"/>
        </w:trPr>
        <w:tc>
          <w:tcPr>
            <w:tcW w:w="456"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06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jc w:val="center"/>
              <w:rPr>
                <w:rFonts w:ascii="Times New Roman" w:hAnsi="Times New Roman"/>
                <w:sz w:val="20"/>
                <w:szCs w:val="20"/>
              </w:rPr>
            </w:pPr>
            <w:r>
              <w:rPr>
                <w:rFonts w:ascii="Times New Roman" w:hAnsi="Times New Roman"/>
                <w:sz w:val="20"/>
                <w:szCs w:val="20"/>
              </w:rPr>
              <w:t>Газовая котельная с. Евстратовка,</w:t>
            </w:r>
          </w:p>
          <w:p w:rsidR="00987141" w:rsidRDefault="00987141">
            <w:pPr>
              <w:autoSpaceDE w:val="0"/>
              <w:autoSpaceDN w:val="0"/>
              <w:adjustRightInd w:val="0"/>
              <w:spacing w:after="0" w:line="240" w:lineRule="auto"/>
              <w:jc w:val="center"/>
              <w:rPr>
                <w:rFonts w:ascii="Times New Roman" w:hAnsi="Times New Roman"/>
                <w:bCs/>
                <w:sz w:val="20"/>
                <w:szCs w:val="20"/>
              </w:rPr>
            </w:pPr>
            <w:r>
              <w:rPr>
                <w:rFonts w:ascii="Times New Roman" w:hAnsi="Times New Roman"/>
                <w:sz w:val="20"/>
                <w:szCs w:val="20"/>
              </w:rPr>
              <w:t>ул. Мира, 44а</w:t>
            </w:r>
          </w:p>
        </w:tc>
        <w:tc>
          <w:tcPr>
            <w:tcW w:w="1548"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jc w:val="center"/>
              <w:rPr>
                <w:rFonts w:ascii="Times New Roman" w:hAnsi="Times New Roman"/>
                <w:sz w:val="20"/>
                <w:szCs w:val="20"/>
              </w:rPr>
            </w:pPr>
            <w:r>
              <w:rPr>
                <w:rFonts w:ascii="Times New Roman" w:hAnsi="Times New Roman"/>
                <w:sz w:val="20"/>
                <w:szCs w:val="20"/>
              </w:rPr>
              <w:t>Братск – 1 Г</w:t>
            </w:r>
          </w:p>
          <w:p w:rsidR="00987141" w:rsidRDefault="00987141">
            <w:pPr>
              <w:spacing w:after="0" w:line="240" w:lineRule="auto"/>
              <w:jc w:val="center"/>
              <w:rPr>
                <w:rFonts w:ascii="Times New Roman" w:hAnsi="Times New Roman"/>
                <w:sz w:val="20"/>
                <w:szCs w:val="20"/>
              </w:rPr>
            </w:pPr>
            <w:r>
              <w:rPr>
                <w:rFonts w:ascii="Times New Roman" w:hAnsi="Times New Roman"/>
                <w:sz w:val="20"/>
                <w:szCs w:val="20"/>
              </w:rPr>
              <w:t>4 шт.</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jc w:val="center"/>
              <w:rPr>
                <w:rFonts w:ascii="Times New Roman" w:hAnsi="Times New Roman"/>
                <w:sz w:val="20"/>
                <w:szCs w:val="20"/>
              </w:rPr>
            </w:pPr>
            <w:r>
              <w:rPr>
                <w:rFonts w:ascii="Times New Roman" w:hAnsi="Times New Roman"/>
                <w:sz w:val="20"/>
                <w:szCs w:val="20"/>
              </w:rPr>
              <w:t>1988</w:t>
            </w:r>
          </w:p>
        </w:tc>
        <w:tc>
          <w:tcPr>
            <w:tcW w:w="1763" w:type="dxa"/>
            <w:tcBorders>
              <w:top w:val="single" w:sz="4" w:space="0" w:color="000000"/>
              <w:left w:val="single" w:sz="4" w:space="0" w:color="000000"/>
              <w:bottom w:val="single" w:sz="4" w:space="0" w:color="000000"/>
              <w:right w:val="single" w:sz="4" w:space="0" w:color="auto"/>
            </w:tcBorders>
            <w:vAlign w:val="center"/>
            <w:hideMark/>
          </w:tcPr>
          <w:p w:rsidR="00987141" w:rsidRDefault="00987141">
            <w:pPr>
              <w:autoSpaceDE w:val="0"/>
              <w:autoSpaceDN w:val="0"/>
              <w:adjustRightInd w:val="0"/>
              <w:spacing w:after="0" w:line="240" w:lineRule="auto"/>
              <w:jc w:val="center"/>
              <w:rPr>
                <w:rFonts w:ascii="Times New Roman" w:hAnsi="Times New Roman"/>
                <w:bCs/>
                <w:sz w:val="20"/>
                <w:szCs w:val="20"/>
              </w:rPr>
            </w:pPr>
            <w:r>
              <w:rPr>
                <w:rFonts w:ascii="Times New Roman" w:hAnsi="Times New Roman"/>
                <w:sz w:val="20"/>
                <w:szCs w:val="20"/>
              </w:rPr>
              <w:t>3,44</w:t>
            </w:r>
          </w:p>
        </w:tc>
        <w:tc>
          <w:tcPr>
            <w:tcW w:w="2106" w:type="dxa"/>
            <w:tcBorders>
              <w:top w:val="single" w:sz="4" w:space="0" w:color="000000"/>
              <w:left w:val="single" w:sz="4" w:space="0" w:color="000000"/>
              <w:bottom w:val="single" w:sz="4" w:space="0" w:color="000000"/>
              <w:right w:val="single" w:sz="4" w:space="0" w:color="auto"/>
            </w:tcBorders>
            <w:vAlign w:val="center"/>
            <w:hideMark/>
          </w:tcPr>
          <w:p w:rsidR="00987141" w:rsidRDefault="00987141">
            <w:pPr>
              <w:autoSpaceDE w:val="0"/>
              <w:autoSpaceDN w:val="0"/>
              <w:adjustRightInd w:val="0"/>
              <w:spacing w:after="0" w:line="240" w:lineRule="auto"/>
              <w:jc w:val="center"/>
              <w:rPr>
                <w:rFonts w:ascii="Times New Roman" w:hAnsi="Times New Roman"/>
                <w:sz w:val="20"/>
                <w:szCs w:val="20"/>
              </w:rPr>
            </w:pPr>
            <w:proofErr w:type="gramStart"/>
            <w:r>
              <w:rPr>
                <w:rFonts w:ascii="Times New Roman" w:hAnsi="Times New Roman"/>
                <w:sz w:val="20"/>
                <w:szCs w:val="20"/>
              </w:rPr>
              <w:t>Школа, детский сад, административное здание, 3 многоквартирных дома, клуб, профилакторий, магазин, столовая, производственные объекты ООО «</w:t>
            </w:r>
            <w:proofErr w:type="spellStart"/>
            <w:r>
              <w:rPr>
                <w:rFonts w:ascii="Times New Roman" w:hAnsi="Times New Roman"/>
                <w:sz w:val="20"/>
                <w:szCs w:val="20"/>
              </w:rPr>
              <w:t>Восток-Агро</w:t>
            </w:r>
            <w:proofErr w:type="spellEnd"/>
            <w:r>
              <w:rPr>
                <w:rFonts w:ascii="Times New Roman" w:hAnsi="Times New Roman"/>
                <w:sz w:val="20"/>
                <w:szCs w:val="20"/>
              </w:rPr>
              <w:t>»</w:t>
            </w:r>
            <w:proofErr w:type="gramEnd"/>
          </w:p>
        </w:tc>
      </w:tr>
    </w:tbl>
    <w:p w:rsidR="00987141" w:rsidRDefault="00987141" w:rsidP="00987141">
      <w:pPr>
        <w:autoSpaceDE w:val="0"/>
        <w:autoSpaceDN w:val="0"/>
        <w:adjustRightInd w:val="0"/>
        <w:spacing w:after="0" w:line="240" w:lineRule="auto"/>
        <w:ind w:firstLine="567"/>
        <w:jc w:val="both"/>
        <w:rPr>
          <w:rFonts w:ascii="Times New Roman" w:hAnsi="Times New Roman"/>
          <w:bCs/>
          <w:sz w:val="24"/>
          <w:szCs w:val="24"/>
        </w:rPr>
      </w:pPr>
    </w:p>
    <w:p w:rsidR="00987141" w:rsidRDefault="00987141" w:rsidP="00987141">
      <w:pPr>
        <w:spacing w:after="0"/>
        <w:ind w:firstLine="426"/>
        <w:jc w:val="both"/>
        <w:rPr>
          <w:rFonts w:ascii="Times New Roman" w:hAnsi="Times New Roman"/>
          <w:bCs/>
          <w:sz w:val="24"/>
          <w:szCs w:val="24"/>
        </w:rPr>
      </w:pPr>
      <w:r>
        <w:rPr>
          <w:rFonts w:ascii="Times New Roman" w:hAnsi="Times New Roman" w:cs="Times New Roman"/>
          <w:bCs/>
          <w:sz w:val="24"/>
          <w:szCs w:val="24"/>
        </w:rPr>
        <w:t xml:space="preserve">В настоящее время централизованное теплоснабжение имеется в </w:t>
      </w:r>
      <w:proofErr w:type="spellStart"/>
      <w:r>
        <w:rPr>
          <w:rFonts w:ascii="Times New Roman" w:hAnsi="Times New Roman" w:cs="Times New Roman"/>
          <w:bCs/>
          <w:sz w:val="24"/>
          <w:szCs w:val="24"/>
        </w:rPr>
        <w:t>с</w:t>
      </w:r>
      <w:proofErr w:type="gramStart"/>
      <w:r>
        <w:rPr>
          <w:rFonts w:ascii="Times New Roman" w:hAnsi="Times New Roman" w:cs="Times New Roman"/>
          <w:bCs/>
          <w:sz w:val="24"/>
          <w:szCs w:val="24"/>
        </w:rPr>
        <w:t>.Е</w:t>
      </w:r>
      <w:proofErr w:type="gramEnd"/>
      <w:r>
        <w:rPr>
          <w:rFonts w:ascii="Times New Roman" w:hAnsi="Times New Roman" w:cs="Times New Roman"/>
          <w:bCs/>
          <w:sz w:val="24"/>
          <w:szCs w:val="24"/>
        </w:rPr>
        <w:t>встратовка</w:t>
      </w:r>
      <w:proofErr w:type="spellEnd"/>
      <w:r>
        <w:rPr>
          <w:rFonts w:ascii="Times New Roman" w:hAnsi="Times New Roman" w:cs="Times New Roman"/>
          <w:bCs/>
          <w:sz w:val="24"/>
          <w:szCs w:val="24"/>
        </w:rPr>
        <w:t xml:space="preserve"> от газовой котельной МУП «Теплосеть». Установленная мощность котельной 3,44 Гкал/час, присоединенная нагрузка 1.504 Гкал/час. </w:t>
      </w:r>
      <w:proofErr w:type="gramStart"/>
      <w:r>
        <w:rPr>
          <w:rFonts w:ascii="Times New Roman" w:hAnsi="Times New Roman" w:cs="Times New Roman"/>
          <w:bCs/>
          <w:sz w:val="24"/>
          <w:szCs w:val="24"/>
        </w:rPr>
        <w:t>Котельная отапливает: школу, детский сад, административное здание, 3 многоквартирных дома, клуб, профилакторий, магазин, столовую, производственные объекты ООО «</w:t>
      </w:r>
      <w:proofErr w:type="spellStart"/>
      <w:r>
        <w:rPr>
          <w:rFonts w:ascii="Times New Roman" w:hAnsi="Times New Roman" w:cs="Times New Roman"/>
          <w:bCs/>
          <w:sz w:val="24"/>
          <w:szCs w:val="24"/>
        </w:rPr>
        <w:t>Восток-Агро</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В остальных населенных пунктах отопление индивидуальное: отопление в частных домах от печей и котлов на твердом топливе (дрова, уголь) и с газовым отоплением, горячее водоснабжение – отсутствует или от проточных водонагревателей. </w:t>
      </w:r>
    </w:p>
    <w:p w:rsidR="00987141" w:rsidRDefault="00987141" w:rsidP="00987141">
      <w:pPr>
        <w:spacing w:after="0"/>
        <w:ind w:firstLine="426"/>
        <w:jc w:val="both"/>
        <w:rPr>
          <w:rFonts w:ascii="Times New Roman" w:hAnsi="Times New Roman" w:cs="Times New Roman"/>
          <w:bCs/>
          <w:sz w:val="24"/>
          <w:szCs w:val="24"/>
        </w:rPr>
      </w:pPr>
      <w:r>
        <w:rPr>
          <w:rFonts w:ascii="Times New Roman" w:hAnsi="Times New Roman" w:cs="Times New Roman"/>
          <w:bCs/>
          <w:sz w:val="24"/>
          <w:szCs w:val="24"/>
        </w:rPr>
        <w:t>Существующие тепловые сети на территории поселения двухтрубные, симметричные. Общая протяженность тепловых сетей в однотрубном исчислении составляет 1859 м. Тепловая изоляция трубопроводов выполнена из стекловаты с покровным слоем из стеклоткани. Сети работают на период отопительного сезона. Тепловые сети проложены в каналах под землей и в наружном исполнении. Износ тепловых сетей составляет в среднем 85%. Краткая характеристика тепловых сетей представлена в таблице 2.</w:t>
      </w:r>
    </w:p>
    <w:p w:rsidR="00987141" w:rsidRDefault="00987141" w:rsidP="00987141">
      <w:pPr>
        <w:spacing w:after="0"/>
        <w:ind w:firstLine="426"/>
        <w:jc w:val="both"/>
        <w:rPr>
          <w:rFonts w:ascii="Times New Roman" w:hAnsi="Times New Roman" w:cs="Times New Roman"/>
          <w:bCs/>
          <w:sz w:val="24"/>
          <w:szCs w:val="24"/>
        </w:rPr>
      </w:pPr>
    </w:p>
    <w:p w:rsidR="00987141" w:rsidRDefault="00987141" w:rsidP="00987141">
      <w:pPr>
        <w:spacing w:after="0"/>
        <w:ind w:firstLine="426"/>
        <w:jc w:val="both"/>
        <w:rPr>
          <w:rFonts w:ascii="Times New Roman" w:hAnsi="Times New Roman" w:cs="Times New Roman"/>
          <w:bCs/>
          <w:sz w:val="24"/>
          <w:szCs w:val="24"/>
        </w:rPr>
      </w:pPr>
    </w:p>
    <w:p w:rsidR="00987141" w:rsidRDefault="00987141" w:rsidP="00987141">
      <w:pPr>
        <w:spacing w:after="0" w:line="240" w:lineRule="auto"/>
        <w:ind w:firstLine="426"/>
        <w:jc w:val="right"/>
        <w:rPr>
          <w:rFonts w:ascii="Times New Roman" w:hAnsi="Times New Roman"/>
          <w:bCs/>
          <w:sz w:val="24"/>
          <w:szCs w:val="24"/>
        </w:rPr>
      </w:pPr>
      <w:r>
        <w:rPr>
          <w:rFonts w:ascii="Times New Roman" w:hAnsi="Times New Roman"/>
          <w:bCs/>
          <w:sz w:val="24"/>
          <w:szCs w:val="24"/>
        </w:rPr>
        <w:t>Таблица 2</w:t>
      </w:r>
    </w:p>
    <w:p w:rsidR="00987141" w:rsidRDefault="00987141" w:rsidP="00987141">
      <w:pPr>
        <w:spacing w:after="0" w:line="240" w:lineRule="auto"/>
        <w:ind w:firstLine="426"/>
        <w:jc w:val="center"/>
        <w:rPr>
          <w:rFonts w:ascii="Times New Roman" w:hAnsi="Times New Roman"/>
          <w:bCs/>
          <w:sz w:val="24"/>
          <w:szCs w:val="24"/>
        </w:rPr>
      </w:pPr>
      <w:r>
        <w:rPr>
          <w:rFonts w:ascii="Times New Roman" w:hAnsi="Times New Roman"/>
          <w:b/>
          <w:bCs/>
          <w:sz w:val="24"/>
          <w:szCs w:val="24"/>
        </w:rPr>
        <w:lastRenderedPageBreak/>
        <w:t>Характеристика тепловых сетей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2175"/>
        <w:gridCol w:w="1338"/>
        <w:gridCol w:w="2625"/>
        <w:gridCol w:w="2081"/>
        <w:gridCol w:w="935"/>
      </w:tblGrid>
      <w:tr w:rsidR="00987141" w:rsidTr="00987141">
        <w:tc>
          <w:tcPr>
            <w:tcW w:w="0" w:type="auto"/>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Котельная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Наружный</w:t>
            </w:r>
          </w:p>
          <w:p w:rsidR="00987141" w:rsidRDefault="0098714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диаметр </w:t>
            </w:r>
            <w:proofErr w:type="gramStart"/>
            <w:r>
              <w:rPr>
                <w:rFonts w:ascii="Times New Roman" w:hAnsi="Times New Roman"/>
                <w:b/>
                <w:color w:val="000000"/>
                <w:sz w:val="20"/>
                <w:szCs w:val="20"/>
                <w:lang w:val="en-US"/>
              </w:rPr>
              <w:t>D</w:t>
            </w:r>
            <w:proofErr w:type="spellStart"/>
            <w:proofErr w:type="gramEnd"/>
            <w:r>
              <w:rPr>
                <w:rFonts w:ascii="Times New Roman" w:hAnsi="Times New Roman"/>
                <w:b/>
                <w:color w:val="000000"/>
                <w:sz w:val="20"/>
                <w:szCs w:val="20"/>
                <w:vertAlign w:val="subscript"/>
              </w:rPr>
              <w:t>н</w:t>
            </w:r>
            <w:proofErr w:type="spellEnd"/>
            <w:r>
              <w:rPr>
                <w:rFonts w:ascii="Times New Roman" w:hAnsi="Times New Roman"/>
                <w:b/>
                <w:color w:val="000000"/>
                <w:sz w:val="20"/>
                <w:szCs w:val="20"/>
              </w:rPr>
              <w:t>, 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Длина</w:t>
            </w:r>
          </w:p>
          <w:p w:rsidR="00987141" w:rsidRDefault="0098714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участка (в двухтрубном исчислении) </w:t>
            </w:r>
            <w:r>
              <w:rPr>
                <w:rFonts w:ascii="Times New Roman" w:hAnsi="Times New Roman"/>
                <w:b/>
                <w:color w:val="000000"/>
                <w:sz w:val="20"/>
                <w:szCs w:val="20"/>
                <w:lang w:val="en-US"/>
              </w:rPr>
              <w:t>L</w:t>
            </w:r>
            <w:r>
              <w:rPr>
                <w:rFonts w:ascii="Times New Roman" w:hAnsi="Times New Roman"/>
                <w:b/>
                <w:color w:val="000000"/>
                <w:sz w:val="20"/>
                <w:szCs w:val="20"/>
              </w:rPr>
              <w:t>, 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Тип</w:t>
            </w:r>
          </w:p>
          <w:p w:rsidR="00987141" w:rsidRDefault="0098714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прокладки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износа</w:t>
            </w:r>
          </w:p>
        </w:tc>
      </w:tr>
      <w:tr w:rsidR="00987141" w:rsidTr="00987141">
        <w:tc>
          <w:tcPr>
            <w:tcW w:w="0" w:type="auto"/>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jc w:val="center"/>
              <w:rPr>
                <w:rFonts w:ascii="Times New Roman" w:hAnsi="Times New Roman"/>
                <w:sz w:val="20"/>
                <w:szCs w:val="20"/>
              </w:rPr>
            </w:pPr>
            <w:r>
              <w:rPr>
                <w:rFonts w:ascii="Times New Roman" w:hAnsi="Times New Roman"/>
                <w:sz w:val="20"/>
                <w:szCs w:val="20"/>
              </w:rPr>
              <w:t>Газовая котельная с. Евстратовка,</w:t>
            </w:r>
          </w:p>
          <w:p w:rsidR="00987141" w:rsidRDefault="00987141">
            <w:pPr>
              <w:spacing w:after="0" w:line="240" w:lineRule="auto"/>
              <w:jc w:val="center"/>
              <w:rPr>
                <w:rFonts w:ascii="Times New Roman" w:hAnsi="Times New Roman"/>
                <w:sz w:val="20"/>
                <w:szCs w:val="20"/>
              </w:rPr>
            </w:pPr>
            <w:r>
              <w:rPr>
                <w:rFonts w:ascii="Times New Roman" w:hAnsi="Times New Roman"/>
                <w:sz w:val="20"/>
                <w:szCs w:val="20"/>
              </w:rPr>
              <w:t>ул. Мира, 44а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7141" w:rsidRDefault="00987141">
            <w:pPr>
              <w:tabs>
                <w:tab w:val="left" w:pos="362"/>
              </w:tabs>
              <w:snapToGrid w:val="0"/>
              <w:spacing w:after="0" w:line="240" w:lineRule="auto"/>
              <w:jc w:val="center"/>
              <w:rPr>
                <w:rFonts w:ascii="Times New Roman" w:hAnsi="Times New Roman"/>
                <w:sz w:val="20"/>
                <w:szCs w:val="20"/>
              </w:rPr>
            </w:pPr>
            <w:r>
              <w:rPr>
                <w:rFonts w:ascii="Times New Roman" w:hAnsi="Times New Roman"/>
                <w:sz w:val="20"/>
                <w:szCs w:val="20"/>
              </w:rPr>
              <w:t>57, 89, 108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7141" w:rsidRDefault="00987141">
            <w:pPr>
              <w:tabs>
                <w:tab w:val="left" w:pos="362"/>
              </w:tabs>
              <w:snapToGrid w:val="0"/>
              <w:spacing w:after="0" w:line="240" w:lineRule="auto"/>
              <w:jc w:val="center"/>
              <w:rPr>
                <w:rFonts w:ascii="Times New Roman" w:hAnsi="Times New Roman"/>
                <w:sz w:val="20"/>
                <w:szCs w:val="20"/>
              </w:rPr>
            </w:pPr>
            <w:r>
              <w:rPr>
                <w:rFonts w:ascii="Times New Roman" w:hAnsi="Times New Roman"/>
                <w:sz w:val="20"/>
                <w:szCs w:val="20"/>
              </w:rPr>
              <w:t>1859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jc w:val="center"/>
              <w:rPr>
                <w:rFonts w:ascii="Times New Roman" w:hAnsi="Times New Roman"/>
                <w:sz w:val="20"/>
                <w:szCs w:val="20"/>
                <w:lang w:val="en-US"/>
              </w:rPr>
            </w:pPr>
            <w:r>
              <w:rPr>
                <w:rFonts w:ascii="Times New Roman" w:hAnsi="Times New Roman"/>
                <w:sz w:val="20"/>
                <w:szCs w:val="20"/>
              </w:rPr>
              <w:t>подземное, наружное (</w:t>
            </w:r>
            <w:proofErr w:type="spellStart"/>
            <w:r>
              <w:rPr>
                <w:rFonts w:ascii="Times New Roman" w:hAnsi="Times New Roman"/>
                <w:sz w:val="20"/>
                <w:szCs w:val="20"/>
              </w:rPr>
              <w:t>воздушка</w:t>
            </w:r>
            <w:proofErr w:type="spellEnd"/>
            <w:r>
              <w:rPr>
                <w:rFonts w:ascii="Times New Roman" w:hAnsi="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jc w:val="center"/>
              <w:rPr>
                <w:rFonts w:ascii="Times New Roman" w:hAnsi="Times New Roman"/>
                <w:sz w:val="20"/>
                <w:szCs w:val="20"/>
                <w:lang w:val="en-US"/>
              </w:rPr>
            </w:pPr>
            <w:r>
              <w:rPr>
                <w:rFonts w:ascii="Times New Roman" w:hAnsi="Times New Roman"/>
                <w:sz w:val="20"/>
                <w:szCs w:val="20"/>
                <w:lang w:val="en-US"/>
              </w:rPr>
              <w:t>85</w:t>
            </w:r>
          </w:p>
        </w:tc>
      </w:tr>
    </w:tbl>
    <w:p w:rsidR="00987141" w:rsidRDefault="00987141" w:rsidP="00987141">
      <w:pPr>
        <w:spacing w:after="0" w:line="240" w:lineRule="auto"/>
        <w:ind w:firstLine="426"/>
        <w:jc w:val="center"/>
        <w:rPr>
          <w:rFonts w:ascii="Times New Roman" w:hAnsi="Times New Roman"/>
          <w:bCs/>
          <w:sz w:val="24"/>
          <w:szCs w:val="24"/>
        </w:rPr>
      </w:pPr>
    </w:p>
    <w:p w:rsidR="00987141" w:rsidRDefault="00987141" w:rsidP="00987141">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На всех тепловых сетях отопления в качестве секционирующей и регулирующей арматуры установлены шаровые краны и задвижки. </w:t>
      </w:r>
    </w:p>
    <w:p w:rsidR="00987141" w:rsidRDefault="00987141" w:rsidP="00987141">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Регулирование отпуска тепловой энергии осуществляется исходя из наружной температуры воздуха каждого населенного пункта и, в соответствии с температурным графиком, определяется температура теплоносителя, уходящего из котельной  в теплосеть.</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Отпуск тепловой энергии на каждой котельной осуществляется строго в соответствии с температурным графиком, утвержденном на предприятии. </w:t>
      </w:r>
    </w:p>
    <w:p w:rsidR="00987141" w:rsidRDefault="00987141" w:rsidP="00987141">
      <w:pPr>
        <w:spacing w:after="0"/>
        <w:ind w:firstLine="567"/>
        <w:jc w:val="both"/>
        <w:rPr>
          <w:rFonts w:ascii="Times New Roman" w:hAnsi="Times New Roman"/>
          <w:sz w:val="24"/>
          <w:szCs w:val="24"/>
        </w:rPr>
      </w:pPr>
      <w:r>
        <w:rPr>
          <w:rFonts w:ascii="Times New Roman" w:hAnsi="Times New Roman" w:cs="Times New Roman"/>
          <w:sz w:val="24"/>
          <w:szCs w:val="24"/>
        </w:rPr>
        <w:t>Основным потребителем тепловой энергии являются бюджетные учреждения (объекты образования, здравоохранения, культуры). Существующие схемы тепловых сетей и систем теплоснабжения (приложение) являются оптимальными для поселения ввиду не большой протяженности магистралей, доступности к ревизии и ремонту.</w:t>
      </w:r>
    </w:p>
    <w:p w:rsidR="00987141" w:rsidRDefault="00987141" w:rsidP="00987141">
      <w:pPr>
        <w:pStyle w:val="3"/>
        <w:jc w:val="both"/>
        <w:rPr>
          <w:rFonts w:ascii="Times New Roman" w:hAnsi="Times New Roman" w:cs="Times New Roman"/>
          <w:color w:val="000000" w:themeColor="text1"/>
          <w:sz w:val="24"/>
        </w:rPr>
      </w:pPr>
      <w:bookmarkStart w:id="5" w:name="_Toc430703433"/>
      <w:r>
        <w:rPr>
          <w:rFonts w:ascii="Times New Roman" w:hAnsi="Times New Roman" w:cs="Times New Roman"/>
          <w:color w:val="000000" w:themeColor="text1"/>
          <w:sz w:val="24"/>
        </w:rPr>
        <w:t>2.1.2. Водоснабжение</w:t>
      </w:r>
      <w:bookmarkEnd w:id="5"/>
    </w:p>
    <w:p w:rsidR="00987141" w:rsidRDefault="00987141" w:rsidP="00987141">
      <w:pPr>
        <w:tabs>
          <w:tab w:val="left" w:pos="0"/>
        </w:tabs>
        <w:spacing w:before="240"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Евстратовского сельского поселения имеются три централизованные системы водоснабжения (село Евстратовка, хутор Малая </w:t>
      </w:r>
      <w:proofErr w:type="spellStart"/>
      <w:r>
        <w:rPr>
          <w:rFonts w:ascii="Times New Roman" w:hAnsi="Times New Roman" w:cs="Times New Roman"/>
          <w:sz w:val="24"/>
          <w:szCs w:val="24"/>
        </w:rPr>
        <w:t>Меженка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хутор Славянка).</w:t>
      </w:r>
    </w:p>
    <w:p w:rsidR="00987141" w:rsidRDefault="00987141" w:rsidP="00987141">
      <w:pPr>
        <w:tabs>
          <w:tab w:val="left" w:pos="0"/>
        </w:tabs>
        <w:spacing w:before="240" w:after="0"/>
        <w:ind w:firstLine="567"/>
        <w:jc w:val="both"/>
        <w:rPr>
          <w:rFonts w:ascii="Times New Roman" w:hAnsi="Times New Roman" w:cs="Times New Roman"/>
          <w:i/>
          <w:sz w:val="24"/>
          <w:szCs w:val="24"/>
        </w:rPr>
      </w:pPr>
      <w:r>
        <w:rPr>
          <w:rFonts w:ascii="Times New Roman" w:hAnsi="Times New Roman" w:cs="Times New Roman"/>
          <w:i/>
          <w:sz w:val="24"/>
          <w:szCs w:val="24"/>
        </w:rPr>
        <w:t>Система водоснабжения с. Евстратовка.</w:t>
      </w:r>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Водоснабжение села Евстратовка обеспечивается централизованной закольцованной системой водоснабжения противопожарно-хозяйственно-питьевого назначения. Общая схема водоснабжения представлена наружной сетью водопровода общей протяженностью  14,2 км, из них 12 км - находящиеся в эксплуатации с 1975 года, 1 км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аходящиеся в эксплуатации с 1991 года , 1,2 км сети 2005 года возведения, тремя скважинами подземного водозабора (глубина скважин 35-40метров) с общим дебитом 40 м.куб./час, водонапорной  башней </w:t>
      </w:r>
      <w:proofErr w:type="spellStart"/>
      <w:r>
        <w:rPr>
          <w:rFonts w:ascii="Times New Roman" w:hAnsi="Times New Roman" w:cs="Times New Roman"/>
          <w:sz w:val="24"/>
          <w:szCs w:val="24"/>
        </w:rPr>
        <w:t>Рожновского</w:t>
      </w:r>
      <w:proofErr w:type="spellEnd"/>
      <w:r>
        <w:rPr>
          <w:rFonts w:ascii="Times New Roman" w:hAnsi="Times New Roman" w:cs="Times New Roman"/>
          <w:sz w:val="24"/>
          <w:szCs w:val="24"/>
        </w:rPr>
        <w:t xml:space="preserve"> общей емкостью 30 м.куб. находящейся </w:t>
      </w:r>
      <w:proofErr w:type="spellStart"/>
      <w:r>
        <w:rPr>
          <w:rFonts w:ascii="Times New Roman" w:hAnsi="Times New Roman" w:cs="Times New Roman"/>
          <w:sz w:val="24"/>
          <w:szCs w:val="24"/>
        </w:rPr>
        <w:t>вцентре</w:t>
      </w:r>
      <w:proofErr w:type="spellEnd"/>
      <w:r>
        <w:rPr>
          <w:rFonts w:ascii="Times New Roman" w:hAnsi="Times New Roman" w:cs="Times New Roman"/>
          <w:sz w:val="24"/>
          <w:szCs w:val="24"/>
        </w:rPr>
        <w:t xml:space="preserve"> сети и служащей в качестве расширителя для регулирования неравномерности водопотребления, хранения неприкосновенного запаса воды и создания требуемого напора в сети. Конструктивно водопроводная сеть выполнена из полиэтиленовых, стальных, чугунных, асбестоцементных труб диаметром 57,76,100, 120 мм. Работа системы водоснабжения для села принята по следующей схеме: вода из существующих скважин подземного водозабора подается </w:t>
      </w:r>
      <w:proofErr w:type="spellStart"/>
      <w:r>
        <w:rPr>
          <w:rFonts w:ascii="Times New Roman" w:hAnsi="Times New Roman" w:cs="Times New Roman"/>
          <w:sz w:val="24"/>
          <w:szCs w:val="24"/>
        </w:rPr>
        <w:t>погружным</w:t>
      </w:r>
      <w:proofErr w:type="spellEnd"/>
      <w:r>
        <w:rPr>
          <w:rFonts w:ascii="Times New Roman" w:hAnsi="Times New Roman" w:cs="Times New Roman"/>
          <w:sz w:val="24"/>
          <w:szCs w:val="24"/>
        </w:rPr>
        <w:t xml:space="preserve"> насосом, управляемым АСУ </w:t>
      </w:r>
      <w:proofErr w:type="spellStart"/>
      <w:r>
        <w:rPr>
          <w:rFonts w:ascii="Times New Roman" w:hAnsi="Times New Roman" w:cs="Times New Roman"/>
          <w:sz w:val="24"/>
          <w:szCs w:val="24"/>
        </w:rPr>
        <w:t>погружным</w:t>
      </w:r>
      <w:proofErr w:type="spellEnd"/>
      <w:r>
        <w:rPr>
          <w:rFonts w:ascii="Times New Roman" w:hAnsi="Times New Roman" w:cs="Times New Roman"/>
          <w:sz w:val="24"/>
          <w:szCs w:val="24"/>
        </w:rPr>
        <w:t xml:space="preserve"> насосом в разводящую сеть трубопроводов. Имеется пожарные гидранты – 4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водоразборные колонки – 15 шт. Схема общей водопроводной сети села приведена в приложении. </w:t>
      </w:r>
    </w:p>
    <w:p w:rsidR="00987141" w:rsidRDefault="00987141" w:rsidP="00987141">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Потребителями воды являются бюджетные организации (администрация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школа, детский сад, медпункт, учреждение культуры), предприятия торговли и общепита , предприятия ООО «</w:t>
      </w:r>
      <w:proofErr w:type="spellStart"/>
      <w:r>
        <w:rPr>
          <w:rFonts w:ascii="Times New Roman" w:hAnsi="Times New Roman" w:cs="Times New Roman"/>
          <w:sz w:val="24"/>
          <w:szCs w:val="24"/>
        </w:rPr>
        <w:t>Восток-Агро</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Хлеб-Агро</w:t>
      </w:r>
      <w:proofErr w:type="spellEnd"/>
      <w:r>
        <w:rPr>
          <w:rFonts w:ascii="Times New Roman" w:hAnsi="Times New Roman" w:cs="Times New Roman"/>
          <w:sz w:val="24"/>
          <w:szCs w:val="24"/>
        </w:rPr>
        <w:t>»,население).</w:t>
      </w:r>
    </w:p>
    <w:p w:rsidR="00987141" w:rsidRDefault="00987141" w:rsidP="00987141">
      <w:pPr>
        <w:tabs>
          <w:tab w:val="left" w:pos="0"/>
        </w:tabs>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Хутор Малая </w:t>
      </w:r>
      <w:proofErr w:type="spellStart"/>
      <w:r>
        <w:rPr>
          <w:rFonts w:ascii="Times New Roman" w:hAnsi="Times New Roman" w:cs="Times New Roman"/>
          <w:i/>
          <w:sz w:val="24"/>
          <w:szCs w:val="24"/>
        </w:rPr>
        <w:t>Меженка</w:t>
      </w:r>
      <w:proofErr w:type="spellEnd"/>
    </w:p>
    <w:p w:rsidR="00987141" w:rsidRDefault="00987141" w:rsidP="00987141">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забора воды используется 1 артезианская скважина, расположенная на территории хутора. Глубина скважины 35 м, год ввода в эксплуатацию 1981, износ 65%. Приборы учета поднятой воды отсутствуют, количество поднятой воды рассчитывается исходя из мощности двигателя насоса, используемого для подъема воды и количества часов его работы. Протяженность поселковой водопроводной сети 2,6 км. Конструктивно водопроводная сеть выполнена из стальных, чугунных, асбестоцементных труб диаметром 57-76-100 мм. Год ввода в эксплуатацию сети 1981 год, износ сети составляет 65%, водопроводные сети нуждаются в замене и строительстве </w:t>
      </w:r>
      <w:proofErr w:type="gramStart"/>
      <w:r>
        <w:rPr>
          <w:rFonts w:ascii="Times New Roman" w:hAnsi="Times New Roman" w:cs="Times New Roman"/>
          <w:sz w:val="24"/>
          <w:szCs w:val="24"/>
        </w:rPr>
        <w:t>дополнительных</w:t>
      </w:r>
      <w:proofErr w:type="gramEnd"/>
      <w:r>
        <w:rPr>
          <w:rFonts w:ascii="Times New Roman" w:hAnsi="Times New Roman" w:cs="Times New Roman"/>
          <w:sz w:val="24"/>
          <w:szCs w:val="24"/>
        </w:rPr>
        <w:t>. В состав системы водоснабжения входят также 8 водоразборных колонок, 1 водонапорная башня. Потребителями воды являются торговые точки, ООО «</w:t>
      </w:r>
      <w:proofErr w:type="spellStart"/>
      <w:r>
        <w:rPr>
          <w:rFonts w:ascii="Times New Roman" w:hAnsi="Times New Roman" w:cs="Times New Roman"/>
          <w:sz w:val="24"/>
          <w:szCs w:val="24"/>
        </w:rPr>
        <w:t>Восток-Агро</w:t>
      </w:r>
      <w:proofErr w:type="spellEnd"/>
      <w:r>
        <w:rPr>
          <w:rFonts w:ascii="Times New Roman" w:hAnsi="Times New Roman" w:cs="Times New Roman"/>
          <w:sz w:val="24"/>
          <w:szCs w:val="24"/>
        </w:rPr>
        <w:t>» и население.</w:t>
      </w:r>
    </w:p>
    <w:p w:rsidR="00987141" w:rsidRDefault="00987141" w:rsidP="00987141">
      <w:pPr>
        <w:tabs>
          <w:tab w:val="left" w:pos="0"/>
        </w:tabs>
        <w:spacing w:after="0"/>
        <w:ind w:firstLine="567"/>
        <w:jc w:val="both"/>
        <w:rPr>
          <w:rFonts w:ascii="Times New Roman" w:hAnsi="Times New Roman" w:cs="Times New Roman"/>
          <w:sz w:val="24"/>
          <w:szCs w:val="24"/>
        </w:rPr>
      </w:pPr>
      <w:proofErr w:type="spellStart"/>
      <w:r>
        <w:rPr>
          <w:rFonts w:ascii="Times New Roman" w:hAnsi="Times New Roman" w:cs="Times New Roman"/>
          <w:i/>
          <w:sz w:val="24"/>
          <w:szCs w:val="24"/>
        </w:rPr>
        <w:t>ХуторСлавянка</w:t>
      </w:r>
      <w:proofErr w:type="spellEnd"/>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Для забора воды используется 1 артезианская скважина, расположенная на территории хутора. Глубина скважины 45 м, год ввода в эксплуатацию 1985 год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износ 65%. Приборы учета поднятой воды отсутствуют, количество поднятой воды рассчитывается исходя из мощности двигателя насоса, используемого для подъема воды и количества часов его работы. Протяженность поселковой водопроводной сети 4,9 км. Конструктивно водопроводная сеть выполнена из стальных, чугунных, асбестоцементных труб диаметром 57-76-100 мм. Год ввода в эксплуатацию сети 1985 год, износ сети составляет 65%, водопроводные сети нуждаются в замене и строительстве </w:t>
      </w:r>
      <w:proofErr w:type="gramStart"/>
      <w:r>
        <w:rPr>
          <w:rFonts w:ascii="Times New Roman" w:hAnsi="Times New Roman" w:cs="Times New Roman"/>
          <w:sz w:val="24"/>
          <w:szCs w:val="24"/>
        </w:rPr>
        <w:t>дополнительных</w:t>
      </w:r>
      <w:proofErr w:type="gramEnd"/>
      <w:r>
        <w:rPr>
          <w:rFonts w:ascii="Times New Roman" w:hAnsi="Times New Roman" w:cs="Times New Roman"/>
          <w:sz w:val="24"/>
          <w:szCs w:val="24"/>
        </w:rPr>
        <w:t>. В состав системы водоснабжения входят также 5 водоразборных колонок, 1 водонапорная башня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износ башни 100 % , ремонту башня уже не подлежит . В связи с малым объемом водопотребления на  </w:t>
      </w:r>
      <w:proofErr w:type="spellStart"/>
      <w:r>
        <w:rPr>
          <w:rFonts w:ascii="Times New Roman" w:hAnsi="Times New Roman" w:cs="Times New Roman"/>
          <w:sz w:val="24"/>
          <w:szCs w:val="24"/>
        </w:rPr>
        <w:t>погружном</w:t>
      </w:r>
      <w:proofErr w:type="spellEnd"/>
      <w:r>
        <w:rPr>
          <w:rFonts w:ascii="Times New Roman" w:hAnsi="Times New Roman" w:cs="Times New Roman"/>
          <w:sz w:val="24"/>
          <w:szCs w:val="24"/>
        </w:rPr>
        <w:t xml:space="preserve"> насосе установлен таймер , вода накачивается в башню на ¼ объема , что не позволяет держать  нужное для нормального водопотребления давление воды в сети .Потребителем воды является население.</w:t>
      </w:r>
    </w:p>
    <w:p w:rsidR="00987141" w:rsidRDefault="00987141" w:rsidP="00987141">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Кроме этого на территории поселения имеются автономные системы водоснабжения в частных домовладениях от собственных скважин.</w:t>
      </w:r>
    </w:p>
    <w:p w:rsidR="00987141" w:rsidRDefault="00987141" w:rsidP="00987141">
      <w:pPr>
        <w:ind w:firstLine="567"/>
        <w:jc w:val="both"/>
        <w:rPr>
          <w:rFonts w:ascii="Times New Roman" w:hAnsi="Times New Roman" w:cs="Times New Roman"/>
          <w:bCs/>
          <w:i/>
          <w:sz w:val="24"/>
          <w:szCs w:val="24"/>
        </w:rPr>
      </w:pPr>
      <w:r>
        <w:rPr>
          <w:rFonts w:ascii="Times New Roman" w:hAnsi="Times New Roman" w:cs="Times New Roman"/>
          <w:bCs/>
          <w:i/>
          <w:sz w:val="24"/>
          <w:szCs w:val="24"/>
        </w:rPr>
        <w:t>Зона санитарной охраны источников питьевого водоснабжения</w:t>
      </w:r>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Евстратовского сельского поселения источниками питьевого водоснабжения являются подземные артезианские скважины. В соответствии с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2.1.4.1110-02 источники водоснабжения должны иметь зоны санитарной охраны (ЗСО).</w:t>
      </w:r>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и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2.04.02-84* «Водоснабжение. Наружные сети и сооружения». </w:t>
      </w:r>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Для водозаборов подземных вод граница первого пояса ЗСО устанавливается не менее 30 м от водозабора и на расстоянии не менее 50 м - при использовании недостаточно защищенных подземных вод.</w:t>
      </w:r>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Санитарными правилами и нормами «Зоны санитарной охраны источников водоснабжения и водопроводов питьевого назначения»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2.1.4.1110-02 (14.03.2002), утвержденными Постановлением Главного государственного санитарного врача РФ в зоне охраны источников водоснабжения запрещается:</w:t>
      </w:r>
    </w:p>
    <w:p w:rsidR="00987141" w:rsidRDefault="00987141" w:rsidP="00844477">
      <w:pPr>
        <w:widowControl w:val="0"/>
        <w:numPr>
          <w:ilvl w:val="0"/>
          <w:numId w:val="16"/>
        </w:numPr>
        <w:tabs>
          <w:tab w:val="left" w:pos="0"/>
        </w:tabs>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Pr>
          <w:rFonts w:ascii="Times New Roman" w:hAnsi="Times New Roman" w:cs="Times New Roman"/>
          <w:sz w:val="24"/>
          <w:szCs w:val="24"/>
        </w:rPr>
        <w:t>промстоков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шламохранилищ</w:t>
      </w:r>
      <w:proofErr w:type="spellEnd"/>
      <w:r>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987141" w:rsidRDefault="00987141" w:rsidP="00844477">
      <w:pPr>
        <w:widowControl w:val="0"/>
        <w:numPr>
          <w:ilvl w:val="0"/>
          <w:numId w:val="16"/>
        </w:numPr>
        <w:tabs>
          <w:tab w:val="left" w:pos="0"/>
        </w:tabs>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Ширину санитарно-защитной полосы следует принимать по обе стороны от крайних линий водопровода:</w:t>
      </w:r>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а) при отсутствии грунтовых вод - не менее 10 м при диаметре водоводов до 1000 мм и не менее 20 м при диаметре водоводов более 1000 мм;</w:t>
      </w:r>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б) при наличии грунтовых вод - не менее 50 м вне зависимости от диаметра водоводов.</w:t>
      </w:r>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987141" w:rsidRDefault="00987141" w:rsidP="0098714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Лабораторные испытания почвы и воды проводятся регулярно.</w:t>
      </w:r>
    </w:p>
    <w:p w:rsidR="00987141" w:rsidRDefault="00987141" w:rsidP="00987141">
      <w:pPr>
        <w:tabs>
          <w:tab w:val="left" w:pos="0"/>
        </w:tabs>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Артскважины</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башни </w:t>
      </w:r>
      <w:proofErr w:type="spellStart"/>
      <w:r>
        <w:rPr>
          <w:rFonts w:ascii="Times New Roman" w:hAnsi="Times New Roman" w:cs="Times New Roman"/>
          <w:sz w:val="24"/>
          <w:szCs w:val="24"/>
        </w:rPr>
        <w:t>Рожновского</w:t>
      </w:r>
      <w:proofErr w:type="spellEnd"/>
      <w:r>
        <w:rPr>
          <w:rFonts w:ascii="Times New Roman" w:hAnsi="Times New Roman" w:cs="Times New Roman"/>
          <w:sz w:val="24"/>
          <w:szCs w:val="24"/>
        </w:rPr>
        <w:t xml:space="preserve"> , водопроводная сеть являются собственностью Евстратовского сельского поселения. </w:t>
      </w:r>
    </w:p>
    <w:p w:rsidR="00987141" w:rsidRDefault="00987141" w:rsidP="00987141">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Скважины оборудованы </w:t>
      </w:r>
      <w:proofErr w:type="spellStart"/>
      <w:r>
        <w:rPr>
          <w:rFonts w:ascii="Times New Roman" w:hAnsi="Times New Roman" w:cs="Times New Roman"/>
          <w:sz w:val="24"/>
          <w:szCs w:val="24"/>
        </w:rPr>
        <w:t>погружными</w:t>
      </w:r>
      <w:proofErr w:type="spellEnd"/>
      <w:r>
        <w:rPr>
          <w:rFonts w:ascii="Times New Roman" w:hAnsi="Times New Roman" w:cs="Times New Roman"/>
          <w:sz w:val="24"/>
          <w:szCs w:val="24"/>
        </w:rPr>
        <w:t xml:space="preserve"> насосами марки ЭЦВ. Характеристика насосного оборудования представлена в таблице 3. </w:t>
      </w:r>
    </w:p>
    <w:p w:rsidR="00987141" w:rsidRDefault="00987141" w:rsidP="00987141">
      <w:pPr>
        <w:tabs>
          <w:tab w:val="left" w:pos="0"/>
        </w:tabs>
        <w:ind w:firstLine="567"/>
        <w:jc w:val="both"/>
        <w:rPr>
          <w:rFonts w:ascii="Times New Roman" w:hAnsi="Times New Roman" w:cs="Times New Roman"/>
          <w:sz w:val="24"/>
          <w:szCs w:val="24"/>
        </w:rPr>
      </w:pPr>
    </w:p>
    <w:p w:rsidR="00987141" w:rsidRDefault="00987141" w:rsidP="00987141">
      <w:pPr>
        <w:tabs>
          <w:tab w:val="left" w:pos="0"/>
        </w:tabs>
        <w:ind w:firstLine="567"/>
        <w:jc w:val="both"/>
        <w:rPr>
          <w:rFonts w:ascii="Times New Roman" w:hAnsi="Times New Roman" w:cs="Times New Roman"/>
          <w:sz w:val="24"/>
          <w:szCs w:val="24"/>
        </w:rPr>
      </w:pPr>
    </w:p>
    <w:p w:rsidR="00987141" w:rsidRDefault="00987141" w:rsidP="00987141">
      <w:pPr>
        <w:tabs>
          <w:tab w:val="left" w:pos="0"/>
        </w:tabs>
        <w:ind w:firstLine="567"/>
        <w:jc w:val="both"/>
        <w:rPr>
          <w:rFonts w:ascii="Times New Roman" w:hAnsi="Times New Roman" w:cs="Times New Roman"/>
          <w:sz w:val="24"/>
          <w:szCs w:val="24"/>
        </w:rPr>
      </w:pPr>
    </w:p>
    <w:p w:rsidR="00987141" w:rsidRDefault="00987141" w:rsidP="00987141">
      <w:pPr>
        <w:tabs>
          <w:tab w:val="left" w:pos="0"/>
        </w:tabs>
        <w:ind w:firstLine="567"/>
        <w:jc w:val="both"/>
        <w:rPr>
          <w:rFonts w:ascii="Times New Roman" w:hAnsi="Times New Roman" w:cs="Times New Roman"/>
          <w:sz w:val="24"/>
          <w:szCs w:val="24"/>
        </w:rPr>
      </w:pPr>
    </w:p>
    <w:p w:rsidR="00987141" w:rsidRDefault="00987141" w:rsidP="00987141">
      <w:pPr>
        <w:tabs>
          <w:tab w:val="left" w:pos="0"/>
        </w:tabs>
        <w:ind w:firstLine="567"/>
        <w:jc w:val="both"/>
        <w:rPr>
          <w:rFonts w:ascii="Times New Roman" w:hAnsi="Times New Roman" w:cs="Times New Roman"/>
          <w:sz w:val="24"/>
          <w:szCs w:val="24"/>
        </w:rPr>
      </w:pPr>
    </w:p>
    <w:p w:rsidR="00987141" w:rsidRDefault="00987141" w:rsidP="00987141">
      <w:pPr>
        <w:tabs>
          <w:tab w:val="left" w:pos="0"/>
        </w:tabs>
        <w:ind w:firstLine="567"/>
        <w:jc w:val="both"/>
        <w:rPr>
          <w:rFonts w:ascii="Times New Roman" w:hAnsi="Times New Roman" w:cs="Times New Roman"/>
          <w:sz w:val="24"/>
          <w:szCs w:val="24"/>
        </w:rPr>
      </w:pPr>
    </w:p>
    <w:p w:rsidR="00777599" w:rsidRDefault="00777599" w:rsidP="00987141">
      <w:pPr>
        <w:tabs>
          <w:tab w:val="left" w:pos="0"/>
        </w:tabs>
        <w:ind w:firstLine="567"/>
        <w:jc w:val="both"/>
        <w:rPr>
          <w:rFonts w:ascii="Times New Roman" w:hAnsi="Times New Roman" w:cs="Times New Roman"/>
          <w:sz w:val="24"/>
          <w:szCs w:val="24"/>
        </w:rPr>
      </w:pPr>
    </w:p>
    <w:p w:rsidR="00987141" w:rsidRDefault="00987141" w:rsidP="00987141">
      <w:pPr>
        <w:tabs>
          <w:tab w:val="left" w:pos="0"/>
        </w:tabs>
        <w:spacing w:after="0"/>
        <w:ind w:firstLine="567"/>
        <w:jc w:val="right"/>
        <w:rPr>
          <w:rFonts w:ascii="Times New Roman" w:hAnsi="Times New Roman" w:cs="Times New Roman"/>
          <w:sz w:val="24"/>
          <w:szCs w:val="24"/>
        </w:rPr>
      </w:pPr>
      <w:r>
        <w:rPr>
          <w:rFonts w:ascii="Times New Roman" w:hAnsi="Times New Roman" w:cs="Times New Roman"/>
          <w:sz w:val="24"/>
          <w:szCs w:val="24"/>
        </w:rPr>
        <w:lastRenderedPageBreak/>
        <w:t>Таблица 3</w:t>
      </w:r>
    </w:p>
    <w:p w:rsidR="00987141" w:rsidRDefault="00987141" w:rsidP="00987141">
      <w:pPr>
        <w:tabs>
          <w:tab w:val="left" w:pos="0"/>
        </w:tabs>
        <w:ind w:firstLine="567"/>
        <w:jc w:val="center"/>
        <w:rPr>
          <w:rFonts w:ascii="Times New Roman" w:hAnsi="Times New Roman" w:cs="Times New Roman"/>
          <w:b/>
          <w:sz w:val="24"/>
          <w:szCs w:val="24"/>
        </w:rPr>
      </w:pPr>
      <w:r>
        <w:rPr>
          <w:rFonts w:ascii="Times New Roman" w:hAnsi="Times New Roman" w:cs="Times New Roman"/>
          <w:b/>
          <w:sz w:val="24"/>
          <w:szCs w:val="24"/>
        </w:rPr>
        <w:t xml:space="preserve">                 Характеристика оборудования водозаборных узлов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311"/>
        <w:gridCol w:w="1479"/>
        <w:gridCol w:w="1104"/>
        <w:gridCol w:w="894"/>
        <w:gridCol w:w="1152"/>
        <w:gridCol w:w="1466"/>
      </w:tblGrid>
      <w:tr w:rsidR="00987141" w:rsidTr="00987141">
        <w:trPr>
          <w:trHeight w:val="464"/>
          <w:tblHead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п</w:t>
            </w:r>
            <w:proofErr w:type="spellEnd"/>
            <w:proofErr w:type="gramEnd"/>
            <w:r>
              <w:rPr>
                <w:rFonts w:ascii="Times New Roman" w:hAnsi="Times New Roman" w:cs="Times New Roman"/>
                <w:b/>
                <w:sz w:val="20"/>
                <w:szCs w:val="20"/>
              </w:rPr>
              <w:t>/</w:t>
            </w:r>
            <w:proofErr w:type="spellStart"/>
            <w:r>
              <w:rPr>
                <w:rFonts w:ascii="Times New Roman" w:hAnsi="Times New Roman" w:cs="Times New Roman"/>
                <w:b/>
                <w:sz w:val="20"/>
                <w:szCs w:val="20"/>
              </w:rP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Наименование узла и его местоположение</w:t>
            </w:r>
          </w:p>
        </w:tc>
        <w:tc>
          <w:tcPr>
            <w:tcW w:w="1311" w:type="dxa"/>
            <w:vMerge w:val="restart"/>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 xml:space="preserve">Количество и объем резервуаров, </w:t>
            </w:r>
            <w:proofErr w:type="gramStart"/>
            <w:r>
              <w:rPr>
                <w:rFonts w:ascii="Times New Roman" w:hAnsi="Times New Roman" w:cs="Times New Roman"/>
                <w:b/>
                <w:sz w:val="20"/>
                <w:szCs w:val="20"/>
              </w:rPr>
              <w:t>м</w:t>
            </w:r>
            <w:proofErr w:type="gramEnd"/>
            <w:r>
              <w:rPr>
                <w:rFonts w:ascii="Times New Roman" w:hAnsi="Times New Roman" w:cs="Times New Roman"/>
                <w:b/>
                <w:sz w:val="20"/>
                <w:szCs w:val="20"/>
              </w:rPr>
              <w:t>³</w:t>
            </w:r>
          </w:p>
        </w:tc>
        <w:tc>
          <w:tcPr>
            <w:tcW w:w="4629" w:type="dxa"/>
            <w:gridSpan w:val="4"/>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Оборудование</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Примечание</w:t>
            </w:r>
          </w:p>
        </w:tc>
      </w:tr>
      <w:tr w:rsidR="00987141" w:rsidTr="00987141">
        <w:trPr>
          <w:trHeight w:val="667"/>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sz w:val="20"/>
                <w:szCs w:val="20"/>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марка насоса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proofErr w:type="spellStart"/>
            <w:r>
              <w:rPr>
                <w:rFonts w:ascii="Times New Roman" w:hAnsi="Times New Roman" w:cs="Times New Roman"/>
                <w:b/>
                <w:sz w:val="20"/>
                <w:szCs w:val="20"/>
              </w:rPr>
              <w:t>производ</w:t>
            </w:r>
            <w:proofErr w:type="spellEnd"/>
            <w:r>
              <w:rPr>
                <w:rFonts w:ascii="Times New Roman" w:hAnsi="Times New Roman" w:cs="Times New Roman"/>
                <w:b/>
                <w:sz w:val="20"/>
                <w:szCs w:val="20"/>
              </w:rPr>
              <w:t>, м³/ч</w:t>
            </w:r>
          </w:p>
        </w:tc>
        <w:tc>
          <w:tcPr>
            <w:tcW w:w="894"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напор, МПа</w:t>
            </w:r>
          </w:p>
        </w:tc>
        <w:tc>
          <w:tcPr>
            <w:tcW w:w="1152"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мощность, кВт</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sz w:val="20"/>
                <w:szCs w:val="20"/>
              </w:rPr>
            </w:pPr>
          </w:p>
        </w:tc>
      </w:tr>
      <w:tr w:rsidR="00987141" w:rsidTr="00987141">
        <w:trPr>
          <w:trHeight w:val="382"/>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2</w:t>
            </w:r>
          </w:p>
        </w:tc>
        <w:tc>
          <w:tcPr>
            <w:tcW w:w="1311"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3</w:t>
            </w:r>
          </w:p>
        </w:tc>
        <w:tc>
          <w:tcPr>
            <w:tcW w:w="1479"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4</w:t>
            </w:r>
          </w:p>
        </w:tc>
        <w:tc>
          <w:tcPr>
            <w:tcW w:w="1104"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5</w:t>
            </w:r>
          </w:p>
        </w:tc>
        <w:tc>
          <w:tcPr>
            <w:tcW w:w="894"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7</w:t>
            </w:r>
          </w:p>
        </w:tc>
        <w:tc>
          <w:tcPr>
            <w:tcW w:w="1466"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b/>
                <w:sz w:val="20"/>
                <w:szCs w:val="20"/>
              </w:rPr>
            </w:pPr>
            <w:r>
              <w:rPr>
                <w:rFonts w:ascii="Times New Roman" w:hAnsi="Times New Roman" w:cs="Times New Roman"/>
                <w:b/>
                <w:sz w:val="20"/>
                <w:szCs w:val="20"/>
              </w:rPr>
              <w:t>8</w:t>
            </w:r>
          </w:p>
        </w:tc>
      </w:tr>
      <w:tr w:rsidR="00987141" w:rsidTr="00987141">
        <w:trPr>
          <w:trHeight w:val="1084"/>
        </w:trPr>
        <w:tc>
          <w:tcPr>
            <w:tcW w:w="675"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t>встратовка</w:t>
            </w:r>
            <w:proofErr w:type="spellEnd"/>
          </w:p>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уговая </w:t>
            </w:r>
          </w:p>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 две скважины)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1*30</w:t>
            </w:r>
          </w:p>
        </w:tc>
        <w:tc>
          <w:tcPr>
            <w:tcW w:w="1479"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ЭЦВ 6-10-140</w:t>
            </w:r>
          </w:p>
        </w:tc>
        <w:tc>
          <w:tcPr>
            <w:tcW w:w="1104"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10</w:t>
            </w:r>
          </w:p>
        </w:tc>
        <w:tc>
          <w:tcPr>
            <w:tcW w:w="894"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140</w:t>
            </w:r>
          </w:p>
        </w:tc>
        <w:tc>
          <w:tcPr>
            <w:tcW w:w="1152"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Управляются АСУ</w:t>
            </w:r>
          </w:p>
        </w:tc>
      </w:tr>
      <w:tr w:rsidR="00987141" w:rsidTr="00987141">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t>встратовка</w:t>
            </w:r>
            <w:proofErr w:type="spellEnd"/>
            <w:r>
              <w:rPr>
                <w:rFonts w:ascii="Times New Roman" w:hAnsi="Times New Roman" w:cs="Times New Roman"/>
                <w:sz w:val="20"/>
                <w:szCs w:val="20"/>
              </w:rPr>
              <w:t xml:space="preserve">, </w:t>
            </w:r>
          </w:p>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ира </w:t>
            </w:r>
          </w:p>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( 1 скважина)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ЭЦВ 6-10-140</w:t>
            </w:r>
          </w:p>
        </w:tc>
        <w:tc>
          <w:tcPr>
            <w:tcW w:w="1104"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10</w:t>
            </w:r>
          </w:p>
        </w:tc>
        <w:tc>
          <w:tcPr>
            <w:tcW w:w="894"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140</w:t>
            </w:r>
          </w:p>
        </w:tc>
        <w:tc>
          <w:tcPr>
            <w:tcW w:w="1152"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Управляются АСУ</w:t>
            </w:r>
          </w:p>
        </w:tc>
      </w:tr>
      <w:tr w:rsidR="00987141" w:rsidTr="00987141">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х.М.Меженка</w:t>
            </w:r>
            <w:proofErr w:type="spellEnd"/>
          </w:p>
        </w:tc>
        <w:tc>
          <w:tcPr>
            <w:tcW w:w="1311"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1х15</w:t>
            </w:r>
          </w:p>
        </w:tc>
        <w:tc>
          <w:tcPr>
            <w:tcW w:w="1479"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ind w:right="-22"/>
              <w:jc w:val="center"/>
              <w:rPr>
                <w:rFonts w:ascii="Times New Roman" w:hAnsi="Times New Roman" w:cs="Times New Roman"/>
                <w:sz w:val="20"/>
                <w:szCs w:val="20"/>
              </w:rPr>
            </w:pPr>
          </w:p>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ЭЦВ 6-10-110</w:t>
            </w:r>
          </w:p>
        </w:tc>
        <w:tc>
          <w:tcPr>
            <w:tcW w:w="1104"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ind w:right="-22"/>
              <w:jc w:val="center"/>
              <w:rPr>
                <w:rFonts w:ascii="Times New Roman" w:hAnsi="Times New Roman" w:cs="Times New Roman"/>
                <w:sz w:val="20"/>
                <w:szCs w:val="20"/>
              </w:rPr>
            </w:pPr>
          </w:p>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10</w:t>
            </w:r>
          </w:p>
        </w:tc>
        <w:tc>
          <w:tcPr>
            <w:tcW w:w="894"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ind w:right="-22"/>
              <w:jc w:val="center"/>
              <w:rPr>
                <w:rFonts w:ascii="Times New Roman" w:hAnsi="Times New Roman" w:cs="Times New Roman"/>
                <w:sz w:val="20"/>
                <w:szCs w:val="20"/>
              </w:rPr>
            </w:pPr>
          </w:p>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110</w:t>
            </w:r>
          </w:p>
        </w:tc>
        <w:tc>
          <w:tcPr>
            <w:tcW w:w="1152"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ind w:right="-22"/>
              <w:jc w:val="center"/>
              <w:rPr>
                <w:rFonts w:ascii="Times New Roman" w:hAnsi="Times New Roman" w:cs="Times New Roman"/>
                <w:sz w:val="20"/>
                <w:szCs w:val="20"/>
              </w:rPr>
            </w:pPr>
          </w:p>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Насос 2013 года</w:t>
            </w:r>
          </w:p>
        </w:tc>
      </w:tr>
      <w:tr w:rsidR="00987141" w:rsidTr="00987141">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х</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лавянка</w:t>
            </w:r>
          </w:p>
        </w:tc>
        <w:tc>
          <w:tcPr>
            <w:tcW w:w="1311"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1х15</w:t>
            </w:r>
          </w:p>
          <w:p w:rsidR="00987141" w:rsidRDefault="00987141">
            <w:pPr>
              <w:spacing w:after="0"/>
              <w:ind w:right="-22"/>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ind w:right="-22"/>
              <w:jc w:val="center"/>
              <w:rPr>
                <w:rFonts w:ascii="Times New Roman" w:hAnsi="Times New Roman" w:cs="Times New Roman"/>
                <w:sz w:val="20"/>
                <w:szCs w:val="20"/>
              </w:rPr>
            </w:pPr>
          </w:p>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ЭЦВ 6-6,5-110</w:t>
            </w:r>
          </w:p>
        </w:tc>
        <w:tc>
          <w:tcPr>
            <w:tcW w:w="1104"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ind w:right="-22"/>
              <w:jc w:val="center"/>
              <w:rPr>
                <w:rFonts w:ascii="Times New Roman" w:hAnsi="Times New Roman" w:cs="Times New Roman"/>
                <w:sz w:val="20"/>
                <w:szCs w:val="20"/>
              </w:rPr>
            </w:pPr>
          </w:p>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6,5</w:t>
            </w:r>
          </w:p>
          <w:p w:rsidR="00987141" w:rsidRDefault="00987141">
            <w:pPr>
              <w:spacing w:after="0"/>
              <w:ind w:right="-22"/>
              <w:jc w:val="center"/>
              <w:rPr>
                <w:rFonts w:ascii="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ind w:right="-22"/>
              <w:jc w:val="center"/>
              <w:rPr>
                <w:rFonts w:ascii="Times New Roman" w:hAnsi="Times New Roman" w:cs="Times New Roman"/>
                <w:sz w:val="20"/>
                <w:szCs w:val="20"/>
              </w:rPr>
            </w:pPr>
          </w:p>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110</w:t>
            </w:r>
          </w:p>
        </w:tc>
        <w:tc>
          <w:tcPr>
            <w:tcW w:w="1152"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ind w:right="-22"/>
              <w:jc w:val="center"/>
              <w:rPr>
                <w:rFonts w:ascii="Times New Roman" w:hAnsi="Times New Roman" w:cs="Times New Roman"/>
                <w:sz w:val="20"/>
                <w:szCs w:val="20"/>
              </w:rPr>
            </w:pPr>
          </w:p>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8</w:t>
            </w:r>
          </w:p>
          <w:p w:rsidR="00987141" w:rsidRDefault="00987141">
            <w:pPr>
              <w:spacing w:after="0"/>
              <w:ind w:right="-22"/>
              <w:jc w:val="center"/>
              <w:rPr>
                <w:rFonts w:ascii="Times New Roman" w:hAnsi="Times New Roman" w:cs="Times New Roman"/>
                <w:sz w:val="20"/>
                <w:szCs w:val="20"/>
              </w:rPr>
            </w:pPr>
          </w:p>
        </w:tc>
        <w:tc>
          <w:tcPr>
            <w:tcW w:w="1466"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ind w:right="-22"/>
              <w:jc w:val="center"/>
              <w:rPr>
                <w:rFonts w:ascii="Times New Roman" w:hAnsi="Times New Roman" w:cs="Times New Roman"/>
                <w:sz w:val="20"/>
                <w:szCs w:val="20"/>
              </w:rPr>
            </w:pPr>
            <w:r>
              <w:rPr>
                <w:rFonts w:ascii="Times New Roman" w:hAnsi="Times New Roman" w:cs="Times New Roman"/>
                <w:sz w:val="20"/>
                <w:szCs w:val="20"/>
              </w:rPr>
              <w:t xml:space="preserve">Требуется срочно замена башни </w:t>
            </w:r>
            <w:proofErr w:type="spellStart"/>
            <w:r>
              <w:rPr>
                <w:rFonts w:ascii="Times New Roman" w:hAnsi="Times New Roman" w:cs="Times New Roman"/>
                <w:sz w:val="20"/>
                <w:szCs w:val="20"/>
              </w:rPr>
              <w:t>Рожновского</w:t>
            </w:r>
            <w:proofErr w:type="spellEnd"/>
          </w:p>
        </w:tc>
      </w:tr>
    </w:tbl>
    <w:p w:rsidR="00987141" w:rsidRDefault="00987141" w:rsidP="00987141">
      <w:pPr>
        <w:tabs>
          <w:tab w:val="left" w:pos="0"/>
        </w:tabs>
        <w:ind w:firstLine="567"/>
        <w:jc w:val="both"/>
        <w:rPr>
          <w:rFonts w:ascii="Times New Roman" w:hAnsi="Times New Roman" w:cs="Times New Roman"/>
          <w:sz w:val="24"/>
          <w:szCs w:val="24"/>
        </w:rPr>
      </w:pPr>
    </w:p>
    <w:p w:rsidR="00987141" w:rsidRDefault="00987141" w:rsidP="00987141">
      <w:pPr>
        <w:ind w:firstLine="567"/>
        <w:rPr>
          <w:rFonts w:ascii="Times New Roman" w:hAnsi="Times New Roman" w:cs="Times New Roman"/>
          <w:b/>
          <w:sz w:val="24"/>
          <w:szCs w:val="24"/>
          <w:shd w:val="clear" w:color="auto" w:fill="FFFF00"/>
        </w:rPr>
      </w:pPr>
    </w:p>
    <w:p w:rsidR="00987141" w:rsidRDefault="00987141" w:rsidP="00987141">
      <w:pPr>
        <w:spacing w:after="0"/>
        <w:rPr>
          <w:shd w:val="clear" w:color="auto" w:fill="FFFFFF"/>
        </w:rPr>
        <w:sectPr w:rsidR="00987141">
          <w:pgSz w:w="11906" w:h="16838"/>
          <w:pgMar w:top="1134" w:right="850" w:bottom="1134" w:left="1701" w:header="709" w:footer="709" w:gutter="0"/>
          <w:cols w:space="720"/>
        </w:sectPr>
      </w:pPr>
    </w:p>
    <w:p w:rsidR="00987141" w:rsidRDefault="00987141" w:rsidP="00987141">
      <w:pPr>
        <w:pStyle w:val="3"/>
        <w:jc w:val="both"/>
        <w:rPr>
          <w:rFonts w:ascii="Times New Roman" w:hAnsi="Times New Roman" w:cs="Times New Roman"/>
          <w:sz w:val="24"/>
        </w:rPr>
      </w:pPr>
      <w:bookmarkStart w:id="6" w:name="_Toc430703434"/>
      <w:r>
        <w:rPr>
          <w:rFonts w:ascii="Times New Roman" w:hAnsi="Times New Roman" w:cs="Times New Roman"/>
          <w:color w:val="000000" w:themeColor="text1"/>
          <w:sz w:val="24"/>
        </w:rPr>
        <w:lastRenderedPageBreak/>
        <w:t>2.1.3. Водоотведение</w:t>
      </w:r>
      <w:bookmarkEnd w:id="6"/>
    </w:p>
    <w:p w:rsidR="00987141" w:rsidRDefault="00987141" w:rsidP="00987141">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Система централизованной канализации в Евстратовском сельском поселении отсутствует. </w:t>
      </w:r>
      <w:proofErr w:type="spellStart"/>
      <w:r>
        <w:rPr>
          <w:rFonts w:ascii="Times New Roman" w:hAnsi="Times New Roman" w:cs="Times New Roman"/>
          <w:sz w:val="24"/>
          <w:szCs w:val="24"/>
          <w:shd w:val="clear" w:color="auto" w:fill="FFFFFF"/>
        </w:rPr>
        <w:t>Канализование</w:t>
      </w:r>
      <w:proofErr w:type="spellEnd"/>
      <w:r>
        <w:rPr>
          <w:rFonts w:ascii="Times New Roman" w:hAnsi="Times New Roman" w:cs="Times New Roman"/>
          <w:sz w:val="24"/>
          <w:szCs w:val="24"/>
          <w:shd w:val="clear" w:color="auto" w:fill="FFFFFF"/>
        </w:rPr>
        <w:t xml:space="preserve"> зданий, имеющих внутреннюю канализацию,  происходит в выгребы с последующим вывозом спецтехникой на полигон ТБО Россошанского района.</w:t>
      </w:r>
    </w:p>
    <w:p w:rsidR="00987141" w:rsidRDefault="00987141" w:rsidP="00987141">
      <w:pPr>
        <w:pStyle w:val="a7"/>
        <w:spacing w:before="240" w:after="0"/>
        <w:ind w:left="0"/>
        <w:jc w:val="both"/>
        <w:outlineLvl w:val="2"/>
        <w:rPr>
          <w:rFonts w:ascii="Times New Roman" w:hAnsi="Times New Roman" w:cs="Times New Roman"/>
          <w:b/>
          <w:sz w:val="24"/>
          <w:szCs w:val="24"/>
        </w:rPr>
      </w:pPr>
      <w:bookmarkStart w:id="7" w:name="_Toc430703435"/>
      <w:r>
        <w:rPr>
          <w:rFonts w:ascii="Times New Roman" w:hAnsi="Times New Roman" w:cs="Times New Roman"/>
          <w:b/>
          <w:sz w:val="24"/>
          <w:szCs w:val="24"/>
        </w:rPr>
        <w:t>2.1.4. Газоснабжение</w:t>
      </w:r>
      <w:bookmarkEnd w:id="7"/>
    </w:p>
    <w:p w:rsidR="00987141" w:rsidRDefault="00987141" w:rsidP="00987141">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В настоящее время газоснабжение Евстратовского сельского поселения развивается на базе природного газа через ГРС «Россошь» от МГ «Северный Кавказ—Центр».</w:t>
      </w:r>
    </w:p>
    <w:p w:rsidR="00987141" w:rsidRDefault="00987141" w:rsidP="00987141">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По территории поселения проходят </w:t>
      </w:r>
      <w:proofErr w:type="spellStart"/>
      <w:r>
        <w:rPr>
          <w:rFonts w:ascii="Times New Roman" w:eastAsia="Arial" w:hAnsi="Times New Roman" w:cs="Times New Roman"/>
          <w:sz w:val="24"/>
          <w:szCs w:val="24"/>
          <w:shd w:val="clear" w:color="auto" w:fill="FFFFFF"/>
        </w:rPr>
        <w:t>аммиакопроводы</w:t>
      </w:r>
      <w:proofErr w:type="spellEnd"/>
      <w:r>
        <w:rPr>
          <w:rFonts w:ascii="Times New Roman" w:eastAsia="Arial" w:hAnsi="Times New Roman" w:cs="Times New Roman"/>
          <w:sz w:val="24"/>
          <w:szCs w:val="24"/>
          <w:shd w:val="clear" w:color="auto" w:fill="FFFFFF"/>
        </w:rPr>
        <w:t xml:space="preserve"> «Тольятти—Одесса» и «Тольятти—Россошь».</w:t>
      </w:r>
    </w:p>
    <w:p w:rsidR="00987141" w:rsidRDefault="00987141" w:rsidP="00987141">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Природный газ давлением 0,6 МПа подается в поселение от </w:t>
      </w:r>
      <w:proofErr w:type="gramStart"/>
      <w:r>
        <w:rPr>
          <w:rFonts w:ascii="Times New Roman" w:eastAsia="Arial" w:hAnsi="Times New Roman" w:cs="Times New Roman"/>
          <w:sz w:val="24"/>
          <w:szCs w:val="24"/>
          <w:shd w:val="clear" w:color="auto" w:fill="FFFFFF"/>
        </w:rPr>
        <w:t>существующей</w:t>
      </w:r>
      <w:proofErr w:type="gramEnd"/>
      <w:r>
        <w:rPr>
          <w:rFonts w:ascii="Times New Roman" w:eastAsia="Arial" w:hAnsi="Times New Roman" w:cs="Times New Roman"/>
          <w:sz w:val="24"/>
          <w:szCs w:val="24"/>
          <w:shd w:val="clear" w:color="auto" w:fill="FFFFFF"/>
        </w:rPr>
        <w:t xml:space="preserve"> ГРС  «</w:t>
      </w:r>
      <w:proofErr w:type="spellStart"/>
      <w:r>
        <w:rPr>
          <w:rFonts w:ascii="Times New Roman" w:eastAsia="Arial" w:hAnsi="Times New Roman" w:cs="Times New Roman"/>
          <w:sz w:val="24"/>
          <w:szCs w:val="24"/>
          <w:shd w:val="clear" w:color="auto" w:fill="FFFFFF"/>
        </w:rPr>
        <w:t>Евстратовское</w:t>
      </w:r>
      <w:proofErr w:type="spellEnd"/>
      <w:r>
        <w:rPr>
          <w:rFonts w:ascii="Times New Roman" w:eastAsia="Arial" w:hAnsi="Times New Roman" w:cs="Times New Roman"/>
          <w:sz w:val="24"/>
          <w:szCs w:val="24"/>
          <w:shd w:val="clear" w:color="auto" w:fill="FFFFFF"/>
        </w:rPr>
        <w:t>».</w:t>
      </w:r>
    </w:p>
    <w:p w:rsidR="00987141" w:rsidRDefault="00987141" w:rsidP="00987141">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Распределение газа по поселению осуществляется по 3-х ступенчатой схеме:</w:t>
      </w:r>
    </w:p>
    <w:p w:rsidR="00987141" w:rsidRDefault="00987141" w:rsidP="00987141">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I-я ступень — газопровод высокого давления II - ой категории </w:t>
      </w:r>
      <w:proofErr w:type="spellStart"/>
      <w:proofErr w:type="gramStart"/>
      <w:r>
        <w:rPr>
          <w:rFonts w:ascii="Times New Roman" w:eastAsia="Arial" w:hAnsi="Times New Roman" w:cs="Times New Roman"/>
          <w:sz w:val="24"/>
          <w:szCs w:val="24"/>
          <w:shd w:val="clear" w:color="auto" w:fill="FFFFFF"/>
        </w:rPr>
        <w:t>р</w:t>
      </w:r>
      <w:proofErr w:type="spellEnd"/>
      <w:proofErr w:type="gramEnd"/>
      <w:r>
        <w:rPr>
          <w:rFonts w:ascii="Times New Roman" w:eastAsia="Arial" w:hAnsi="Times New Roman" w:cs="Times New Roman"/>
          <w:sz w:val="24"/>
          <w:szCs w:val="24"/>
          <w:shd w:val="clear" w:color="auto" w:fill="FFFFFF"/>
        </w:rPr>
        <w:t xml:space="preserve"> ≤ 0,6 МПА;</w:t>
      </w:r>
    </w:p>
    <w:p w:rsidR="00987141" w:rsidRDefault="00987141" w:rsidP="00987141">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II-я ступень — газопровод среднего давления </w:t>
      </w:r>
      <w:proofErr w:type="spellStart"/>
      <w:proofErr w:type="gramStart"/>
      <w:r>
        <w:rPr>
          <w:rFonts w:ascii="Times New Roman" w:eastAsia="Arial" w:hAnsi="Times New Roman" w:cs="Times New Roman"/>
          <w:sz w:val="24"/>
          <w:szCs w:val="24"/>
          <w:shd w:val="clear" w:color="auto" w:fill="FFFFFF"/>
        </w:rPr>
        <w:t>р</w:t>
      </w:r>
      <w:proofErr w:type="spellEnd"/>
      <w:proofErr w:type="gramEnd"/>
      <w:r>
        <w:rPr>
          <w:rFonts w:ascii="Times New Roman" w:eastAsia="Arial" w:hAnsi="Times New Roman" w:cs="Times New Roman"/>
          <w:sz w:val="24"/>
          <w:szCs w:val="24"/>
          <w:shd w:val="clear" w:color="auto" w:fill="FFFFFF"/>
        </w:rPr>
        <w:t xml:space="preserve"> ≤ 0,03 МПА.</w:t>
      </w:r>
    </w:p>
    <w:p w:rsidR="00987141" w:rsidRDefault="00987141" w:rsidP="00987141">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III-я ступень — газопровод низкого давления </w:t>
      </w:r>
      <w:proofErr w:type="spellStart"/>
      <w:proofErr w:type="gramStart"/>
      <w:r>
        <w:rPr>
          <w:rFonts w:ascii="Times New Roman" w:eastAsia="Arial" w:hAnsi="Times New Roman" w:cs="Times New Roman"/>
          <w:sz w:val="24"/>
          <w:szCs w:val="24"/>
          <w:shd w:val="clear" w:color="auto" w:fill="FFFFFF"/>
        </w:rPr>
        <w:t>р</w:t>
      </w:r>
      <w:proofErr w:type="spellEnd"/>
      <w:proofErr w:type="gramEnd"/>
      <w:r>
        <w:rPr>
          <w:rFonts w:ascii="Times New Roman" w:eastAsia="Arial" w:hAnsi="Times New Roman" w:cs="Times New Roman"/>
          <w:sz w:val="24"/>
          <w:szCs w:val="24"/>
          <w:shd w:val="clear" w:color="auto" w:fill="FFFFFF"/>
        </w:rPr>
        <w:t xml:space="preserve"> ≤ 0,005 МПА.</w:t>
      </w:r>
    </w:p>
    <w:p w:rsidR="00987141" w:rsidRDefault="00987141" w:rsidP="00987141">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Связь между ступенями осуществляется через газорегуляторные пункты (ГРП, ШРП). Всего в поселении насчитывается 1 ГРП и 6 ШРП. По типу прокладки газопроводы всех категорий давления делятся на </w:t>
      </w:r>
      <w:proofErr w:type="gramStart"/>
      <w:r>
        <w:rPr>
          <w:rFonts w:ascii="Times New Roman" w:eastAsia="Arial" w:hAnsi="Times New Roman" w:cs="Times New Roman"/>
          <w:sz w:val="24"/>
          <w:szCs w:val="24"/>
          <w:shd w:val="clear" w:color="auto" w:fill="FFFFFF"/>
        </w:rPr>
        <w:t>подземный</w:t>
      </w:r>
      <w:proofErr w:type="gramEnd"/>
      <w:r>
        <w:rPr>
          <w:rFonts w:ascii="Times New Roman" w:eastAsia="Arial" w:hAnsi="Times New Roman" w:cs="Times New Roman"/>
          <w:sz w:val="24"/>
          <w:szCs w:val="24"/>
          <w:shd w:val="clear" w:color="auto" w:fill="FFFFFF"/>
        </w:rPr>
        <w:t xml:space="preserve"> и надземный. Надземный тип прокладки в основном для газопровода низкого давления.</w:t>
      </w:r>
    </w:p>
    <w:p w:rsidR="00987141" w:rsidRDefault="00987141" w:rsidP="00987141">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По данным администрации Евстратовского сельского поселения:</w:t>
      </w:r>
    </w:p>
    <w:p w:rsidR="00987141" w:rsidRDefault="00987141" w:rsidP="00987141">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 природным газом газифицировано 537 квартир; </w:t>
      </w:r>
    </w:p>
    <w:p w:rsidR="00987141" w:rsidRDefault="00987141" w:rsidP="00987141">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 </w:t>
      </w:r>
      <w:proofErr w:type="gramStart"/>
      <w:r>
        <w:rPr>
          <w:rFonts w:ascii="Times New Roman" w:eastAsia="Arial" w:hAnsi="Times New Roman" w:cs="Times New Roman"/>
          <w:sz w:val="24"/>
          <w:szCs w:val="24"/>
          <w:shd w:val="clear" w:color="auto" w:fill="FFFFFF"/>
        </w:rPr>
        <w:t>сжиженным</w:t>
      </w:r>
      <w:proofErr w:type="gramEnd"/>
      <w:r>
        <w:rPr>
          <w:rFonts w:ascii="Times New Roman" w:eastAsia="Arial" w:hAnsi="Times New Roman" w:cs="Times New Roman"/>
          <w:sz w:val="24"/>
          <w:szCs w:val="24"/>
          <w:shd w:val="clear" w:color="auto" w:fill="FFFFFF"/>
        </w:rPr>
        <w:t xml:space="preserve"> — 77 квартир;</w:t>
      </w:r>
    </w:p>
    <w:p w:rsidR="00987141" w:rsidRDefault="00987141" w:rsidP="00987141">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общая протяженность газопроводов составляет 24,67 км:</w:t>
      </w:r>
    </w:p>
    <w:p w:rsidR="00987141" w:rsidRDefault="00987141" w:rsidP="00987141">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газопровод высокого давления — 3,876 км;</w:t>
      </w:r>
    </w:p>
    <w:p w:rsidR="00987141" w:rsidRDefault="00987141" w:rsidP="00987141">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газопровод среднего давления — 5,166 км;</w:t>
      </w:r>
    </w:p>
    <w:p w:rsidR="00987141" w:rsidRDefault="00987141" w:rsidP="00987141">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газопровод низкого давления — 15,628 км.</w:t>
      </w:r>
    </w:p>
    <w:p w:rsidR="00987141" w:rsidRDefault="00987141" w:rsidP="00987141">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Направления использования газа:</w:t>
      </w:r>
    </w:p>
    <w:p w:rsidR="00987141" w:rsidRDefault="00987141" w:rsidP="00987141">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на хозяйственно-бытовые нужды населения;</w:t>
      </w:r>
    </w:p>
    <w:p w:rsidR="00987141" w:rsidRDefault="00987141" w:rsidP="00987141">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 в качестве  энергоносителя для </w:t>
      </w:r>
      <w:proofErr w:type="spellStart"/>
      <w:r>
        <w:rPr>
          <w:rFonts w:ascii="Times New Roman" w:eastAsia="Arial" w:hAnsi="Times New Roman" w:cs="Times New Roman"/>
          <w:sz w:val="24"/>
          <w:szCs w:val="24"/>
          <w:shd w:val="clear" w:color="auto" w:fill="FFFFFF"/>
        </w:rPr>
        <w:t>теплоисточников</w:t>
      </w:r>
      <w:proofErr w:type="spellEnd"/>
      <w:r>
        <w:rPr>
          <w:rFonts w:ascii="Times New Roman" w:eastAsia="Arial" w:hAnsi="Times New Roman" w:cs="Times New Roman"/>
          <w:sz w:val="24"/>
          <w:szCs w:val="24"/>
          <w:shd w:val="clear" w:color="auto" w:fill="FFFFFF"/>
        </w:rPr>
        <w:t>.</w:t>
      </w:r>
    </w:p>
    <w:p w:rsidR="00987141" w:rsidRDefault="00987141" w:rsidP="00987141">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Существующая жилая застройка  сельского поселения состоит </w:t>
      </w:r>
      <w:proofErr w:type="gramStart"/>
      <w:r>
        <w:rPr>
          <w:rFonts w:ascii="Times New Roman" w:eastAsia="Arial" w:hAnsi="Times New Roman" w:cs="Times New Roman"/>
          <w:sz w:val="24"/>
          <w:szCs w:val="24"/>
          <w:shd w:val="clear" w:color="auto" w:fill="FFFFFF"/>
        </w:rPr>
        <w:t>из</w:t>
      </w:r>
      <w:proofErr w:type="gramEnd"/>
      <w:r>
        <w:rPr>
          <w:rFonts w:ascii="Times New Roman" w:eastAsia="Arial" w:hAnsi="Times New Roman" w:cs="Times New Roman"/>
          <w:sz w:val="24"/>
          <w:szCs w:val="24"/>
          <w:shd w:val="clear" w:color="auto" w:fill="FFFFFF"/>
        </w:rPr>
        <w:t>:</w:t>
      </w:r>
    </w:p>
    <w:p w:rsidR="00987141" w:rsidRDefault="00987141" w:rsidP="00987141">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индивидуальных жилых домов усадебного типа (1-2 этажных);</w:t>
      </w:r>
    </w:p>
    <w:p w:rsidR="00987141" w:rsidRDefault="00987141" w:rsidP="00987141">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малоэтажных многоквартирных домов.</w:t>
      </w:r>
    </w:p>
    <w:p w:rsidR="00987141" w:rsidRDefault="00987141" w:rsidP="00987141">
      <w:pPr>
        <w:shd w:val="clear" w:color="auto" w:fill="FFFFFF"/>
        <w:autoSpaceDE w:val="0"/>
        <w:spacing w:after="0"/>
        <w:ind w:firstLine="567"/>
        <w:jc w:val="both"/>
        <w:rPr>
          <w:rFonts w:ascii="Times New Roman" w:hAnsi="Times New Roman" w:cs="Times New Roman"/>
          <w:sz w:val="24"/>
          <w:szCs w:val="24"/>
        </w:rPr>
      </w:pPr>
      <w:r>
        <w:rPr>
          <w:rFonts w:ascii="Times New Roman" w:eastAsia="Arial" w:hAnsi="Times New Roman" w:cs="Times New Roman"/>
          <w:sz w:val="24"/>
          <w:szCs w:val="24"/>
          <w:shd w:val="clear" w:color="auto" w:fill="FFFFFF"/>
        </w:rPr>
        <w:t xml:space="preserve">В индивидуальную застройку усадебного типа газ по газопроводам низкого давления подается для </w:t>
      </w:r>
      <w:proofErr w:type="spellStart"/>
      <w:r>
        <w:rPr>
          <w:rFonts w:ascii="Times New Roman" w:eastAsia="Arial" w:hAnsi="Times New Roman" w:cs="Times New Roman"/>
          <w:sz w:val="24"/>
          <w:szCs w:val="24"/>
          <w:shd w:val="clear" w:color="auto" w:fill="FFFFFF"/>
        </w:rPr>
        <w:t>пищеприготовления</w:t>
      </w:r>
      <w:proofErr w:type="spellEnd"/>
      <w:r>
        <w:rPr>
          <w:rFonts w:ascii="Times New Roman" w:eastAsia="Arial" w:hAnsi="Times New Roman" w:cs="Times New Roman"/>
          <w:sz w:val="24"/>
          <w:szCs w:val="24"/>
          <w:shd w:val="clear" w:color="auto" w:fill="FFFFFF"/>
        </w:rPr>
        <w:t>, горячего водоснабжения и отопления. В домах усадебной застройки установлены газовые плиты и 2-х контурные отопительные котлы.</w:t>
      </w:r>
    </w:p>
    <w:p w:rsidR="00987141" w:rsidRDefault="00987141" w:rsidP="00987141">
      <w:pPr>
        <w:spacing w:after="0"/>
        <w:rPr>
          <w:rFonts w:ascii="Times New Roman" w:hAnsi="Times New Roman" w:cs="Times New Roman"/>
          <w:sz w:val="24"/>
          <w:szCs w:val="24"/>
        </w:rPr>
        <w:sectPr w:rsidR="00987141">
          <w:pgSz w:w="11906" w:h="16838"/>
          <w:pgMar w:top="1134" w:right="850" w:bottom="1134" w:left="1701" w:header="709" w:footer="709" w:gutter="0"/>
          <w:cols w:space="720"/>
        </w:sectPr>
      </w:pPr>
    </w:p>
    <w:p w:rsidR="00987141" w:rsidRDefault="00987141" w:rsidP="00987141">
      <w:pPr>
        <w:pStyle w:val="a7"/>
        <w:spacing w:before="240" w:after="0"/>
        <w:ind w:left="0" w:firstLine="709"/>
        <w:jc w:val="both"/>
        <w:rPr>
          <w:rFonts w:ascii="Times New Roman" w:hAnsi="Times New Roman" w:cs="Times New Roman"/>
          <w:sz w:val="24"/>
          <w:szCs w:val="24"/>
        </w:rPr>
      </w:pPr>
    </w:p>
    <w:p w:rsidR="00987141" w:rsidRDefault="00987141" w:rsidP="00987141">
      <w:pPr>
        <w:pStyle w:val="a7"/>
        <w:spacing w:before="240" w:after="0"/>
        <w:ind w:left="0" w:firstLine="709"/>
        <w:jc w:val="both"/>
        <w:rPr>
          <w:rFonts w:ascii="Times New Roman" w:hAnsi="Times New Roman" w:cs="Times New Roman"/>
          <w:sz w:val="24"/>
          <w:szCs w:val="24"/>
        </w:rPr>
      </w:pPr>
    </w:p>
    <w:p w:rsidR="00987141" w:rsidRDefault="00987141" w:rsidP="00987141">
      <w:pPr>
        <w:pStyle w:val="a7"/>
        <w:spacing w:before="240" w:after="0"/>
        <w:ind w:left="0" w:firstLine="709"/>
        <w:jc w:val="both"/>
        <w:rPr>
          <w:rFonts w:ascii="Times New Roman" w:hAnsi="Times New Roman" w:cs="Times New Roman"/>
          <w:sz w:val="24"/>
          <w:szCs w:val="24"/>
        </w:rPr>
      </w:pPr>
    </w:p>
    <w:p w:rsidR="00987141" w:rsidRDefault="00987141" w:rsidP="00987141">
      <w:pPr>
        <w:pStyle w:val="a7"/>
        <w:spacing w:before="240" w:after="0"/>
        <w:ind w:left="0" w:firstLine="709"/>
        <w:jc w:val="both"/>
        <w:rPr>
          <w:rFonts w:ascii="Times New Roman" w:hAnsi="Times New Roman" w:cs="Times New Roman"/>
          <w:sz w:val="24"/>
          <w:szCs w:val="24"/>
        </w:rPr>
      </w:pPr>
    </w:p>
    <w:p w:rsidR="00987141" w:rsidRDefault="00987141" w:rsidP="00987141">
      <w:pPr>
        <w:pStyle w:val="a7"/>
        <w:spacing w:before="240" w:after="0"/>
        <w:ind w:left="0" w:firstLine="709"/>
        <w:jc w:val="both"/>
        <w:rPr>
          <w:rFonts w:ascii="Times New Roman" w:hAnsi="Times New Roman" w:cs="Times New Roman"/>
          <w:sz w:val="24"/>
          <w:szCs w:val="24"/>
        </w:rPr>
      </w:pPr>
    </w:p>
    <w:p w:rsidR="00987141" w:rsidRDefault="00987141" w:rsidP="00987141">
      <w:pPr>
        <w:pStyle w:val="a7"/>
        <w:spacing w:before="240" w:after="0"/>
        <w:ind w:left="0" w:firstLine="709"/>
        <w:jc w:val="both"/>
        <w:rPr>
          <w:rFonts w:ascii="Times New Roman" w:hAnsi="Times New Roman" w:cs="Times New Roman"/>
          <w:sz w:val="24"/>
          <w:szCs w:val="24"/>
        </w:rPr>
      </w:pPr>
    </w:p>
    <w:p w:rsidR="00987141" w:rsidRDefault="00987141" w:rsidP="00987141">
      <w:pPr>
        <w:pStyle w:val="a7"/>
        <w:spacing w:before="240" w:after="0"/>
        <w:ind w:left="0" w:firstLine="709"/>
        <w:jc w:val="both"/>
        <w:rPr>
          <w:rFonts w:ascii="Times New Roman" w:hAnsi="Times New Roman" w:cs="Times New Roman"/>
          <w:sz w:val="24"/>
          <w:szCs w:val="24"/>
        </w:rPr>
      </w:pPr>
    </w:p>
    <w:p w:rsidR="00987141" w:rsidRDefault="00987141" w:rsidP="00987141">
      <w:pPr>
        <w:pStyle w:val="a7"/>
        <w:spacing w:before="240" w:after="0"/>
        <w:ind w:left="0" w:firstLine="709"/>
        <w:jc w:val="both"/>
        <w:rPr>
          <w:rFonts w:ascii="Times New Roman" w:hAnsi="Times New Roman" w:cs="Times New Roman"/>
          <w:sz w:val="24"/>
          <w:szCs w:val="24"/>
        </w:rPr>
      </w:pPr>
    </w:p>
    <w:p w:rsidR="00987141" w:rsidRDefault="00987141" w:rsidP="00987141">
      <w:pPr>
        <w:pStyle w:val="a7"/>
        <w:spacing w:before="240" w:after="0"/>
        <w:ind w:left="0" w:firstLine="709"/>
        <w:jc w:val="both"/>
        <w:rPr>
          <w:rFonts w:ascii="Times New Roman" w:hAnsi="Times New Roman" w:cs="Times New Roman"/>
          <w:sz w:val="24"/>
          <w:szCs w:val="24"/>
        </w:rPr>
      </w:pPr>
    </w:p>
    <w:p w:rsidR="00987141" w:rsidRDefault="00987141" w:rsidP="00987141">
      <w:pPr>
        <w:pStyle w:val="a7"/>
        <w:ind w:left="0"/>
        <w:jc w:val="both"/>
        <w:outlineLvl w:val="2"/>
        <w:rPr>
          <w:rFonts w:ascii="Times New Roman" w:hAnsi="Times New Roman" w:cs="Times New Roman"/>
          <w:sz w:val="24"/>
          <w:szCs w:val="24"/>
        </w:rPr>
      </w:pPr>
      <w:bookmarkStart w:id="8" w:name="_Toc430703436"/>
      <w:r>
        <w:rPr>
          <w:rFonts w:ascii="Times New Roman" w:hAnsi="Times New Roman" w:cs="Times New Roman"/>
          <w:b/>
          <w:sz w:val="24"/>
          <w:szCs w:val="24"/>
        </w:rPr>
        <w:t>2.1.5. Электроснабжение</w:t>
      </w:r>
      <w:bookmarkEnd w:id="8"/>
    </w:p>
    <w:p w:rsidR="00987141" w:rsidRDefault="00987141" w:rsidP="00987141">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В настоящее время электроснабжение Евстратовского сельского поселения в основном осуществляется  по распределительным линиям </w:t>
      </w:r>
      <w:proofErr w:type="gramStart"/>
      <w:r>
        <w:rPr>
          <w:rFonts w:ascii="Times New Roman" w:eastAsia="Arial" w:hAnsi="Times New Roman" w:cs="Times New Roman"/>
          <w:sz w:val="24"/>
          <w:szCs w:val="24"/>
          <w:shd w:val="clear" w:color="auto" w:fill="FFFFFF"/>
        </w:rPr>
        <w:t>ВЛ</w:t>
      </w:r>
      <w:proofErr w:type="gramEnd"/>
      <w:r>
        <w:rPr>
          <w:rFonts w:ascii="Times New Roman" w:eastAsia="Arial" w:hAnsi="Times New Roman" w:cs="Times New Roman"/>
          <w:sz w:val="24"/>
          <w:szCs w:val="24"/>
          <w:shd w:val="clear" w:color="auto" w:fill="FFFFFF"/>
        </w:rPr>
        <w:t xml:space="preserve"> 10 кВ от подстанции ПС 110/10 кВ «Кислотная». По балансовой принадлежности </w:t>
      </w:r>
      <w:proofErr w:type="spellStart"/>
      <w:r>
        <w:rPr>
          <w:rFonts w:ascii="Times New Roman" w:eastAsia="Arial" w:hAnsi="Times New Roman" w:cs="Times New Roman"/>
          <w:sz w:val="24"/>
          <w:szCs w:val="24"/>
          <w:shd w:val="clear" w:color="auto" w:fill="FFFFFF"/>
        </w:rPr>
        <w:t>электросетевые</w:t>
      </w:r>
      <w:proofErr w:type="spellEnd"/>
      <w:r>
        <w:rPr>
          <w:rFonts w:ascii="Times New Roman" w:eastAsia="Arial" w:hAnsi="Times New Roman" w:cs="Times New Roman"/>
          <w:sz w:val="24"/>
          <w:szCs w:val="24"/>
          <w:shd w:val="clear" w:color="auto" w:fill="FFFFFF"/>
        </w:rPr>
        <w:t xml:space="preserve"> объекты Евстратовского сельского поселения относятся к производственному отделению «</w:t>
      </w:r>
      <w:proofErr w:type="spellStart"/>
      <w:r>
        <w:rPr>
          <w:rFonts w:ascii="Times New Roman" w:eastAsia="Arial" w:hAnsi="Times New Roman" w:cs="Times New Roman"/>
          <w:sz w:val="24"/>
          <w:szCs w:val="24"/>
          <w:shd w:val="clear" w:color="auto" w:fill="FFFFFF"/>
        </w:rPr>
        <w:t>Лискинские</w:t>
      </w:r>
      <w:proofErr w:type="spellEnd"/>
      <w:r>
        <w:rPr>
          <w:rFonts w:ascii="Times New Roman" w:eastAsia="Arial" w:hAnsi="Times New Roman" w:cs="Times New Roman"/>
          <w:sz w:val="24"/>
          <w:szCs w:val="24"/>
          <w:shd w:val="clear" w:color="auto" w:fill="FFFFFF"/>
        </w:rPr>
        <w:t xml:space="preserve"> электрические сети», которое входит в состав филиала ОАО «МРСК Центра» - «</w:t>
      </w:r>
      <w:proofErr w:type="spellStart"/>
      <w:r>
        <w:rPr>
          <w:rFonts w:ascii="Times New Roman" w:eastAsia="Arial" w:hAnsi="Times New Roman" w:cs="Times New Roman"/>
          <w:sz w:val="24"/>
          <w:szCs w:val="24"/>
          <w:shd w:val="clear" w:color="auto" w:fill="FFFFFF"/>
        </w:rPr>
        <w:t>Воронежэнерго</w:t>
      </w:r>
      <w:proofErr w:type="spellEnd"/>
      <w:r>
        <w:rPr>
          <w:rFonts w:ascii="Times New Roman" w:eastAsia="Arial" w:hAnsi="Times New Roman" w:cs="Times New Roman"/>
          <w:sz w:val="24"/>
          <w:szCs w:val="24"/>
          <w:shd w:val="clear" w:color="auto" w:fill="FFFFFF"/>
        </w:rPr>
        <w:t>».</w:t>
      </w:r>
    </w:p>
    <w:p w:rsidR="00987141" w:rsidRDefault="00987141" w:rsidP="00987141">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Распределение электроэнергии по потребителям поселения осуществляется на напряжении 10, 0,4 кВ, через понижающие трансформаторные подстанции 10/0,4кВ (в количестве 11 </w:t>
      </w:r>
      <w:proofErr w:type="spellStart"/>
      <w:proofErr w:type="gramStart"/>
      <w:r>
        <w:rPr>
          <w:rFonts w:ascii="Times New Roman" w:eastAsia="Arial" w:hAnsi="Times New Roman" w:cs="Times New Roman"/>
          <w:sz w:val="24"/>
          <w:szCs w:val="24"/>
          <w:shd w:val="clear" w:color="auto" w:fill="FFFFFF"/>
        </w:rPr>
        <w:t>шт</w:t>
      </w:r>
      <w:proofErr w:type="spellEnd"/>
      <w:proofErr w:type="gramEnd"/>
      <w:r>
        <w:rPr>
          <w:rFonts w:ascii="Times New Roman" w:eastAsia="Arial" w:hAnsi="Times New Roman" w:cs="Times New Roman"/>
          <w:sz w:val="24"/>
          <w:szCs w:val="24"/>
          <w:shd w:val="clear" w:color="auto" w:fill="FFFFFF"/>
        </w:rPr>
        <w:t xml:space="preserve">, присоединенной мощностью — 2660 </w:t>
      </w:r>
      <w:proofErr w:type="spellStart"/>
      <w:r>
        <w:rPr>
          <w:rFonts w:ascii="Times New Roman" w:eastAsia="Arial" w:hAnsi="Times New Roman" w:cs="Times New Roman"/>
          <w:sz w:val="24"/>
          <w:szCs w:val="24"/>
          <w:shd w:val="clear" w:color="auto" w:fill="FFFFFF"/>
        </w:rPr>
        <w:t>кВа</w:t>
      </w:r>
      <w:proofErr w:type="spellEnd"/>
      <w:r>
        <w:rPr>
          <w:rFonts w:ascii="Times New Roman" w:eastAsia="Arial" w:hAnsi="Times New Roman" w:cs="Times New Roman"/>
          <w:sz w:val="24"/>
          <w:szCs w:val="24"/>
          <w:shd w:val="clear" w:color="auto" w:fill="FFFFFF"/>
        </w:rPr>
        <w:t>.)</w:t>
      </w:r>
    </w:p>
    <w:p w:rsidR="00987141" w:rsidRDefault="00987141" w:rsidP="00987141">
      <w:pPr>
        <w:shd w:val="clear" w:color="auto" w:fill="FFFFFF"/>
        <w:autoSpaceDE w:val="0"/>
        <w:spacing w:after="0"/>
        <w:ind w:firstLine="567"/>
        <w:jc w:val="both"/>
        <w:rPr>
          <w:rFonts w:eastAsia="Arial" w:cs="Arial"/>
          <w:color w:val="000000"/>
          <w:shd w:val="clear" w:color="auto" w:fill="FFFFFF"/>
        </w:rPr>
      </w:pPr>
      <w:r>
        <w:rPr>
          <w:rFonts w:ascii="Times New Roman" w:eastAsia="Arial" w:hAnsi="Times New Roman" w:cs="Times New Roman"/>
          <w:sz w:val="24"/>
          <w:szCs w:val="24"/>
          <w:shd w:val="clear" w:color="auto" w:fill="FFFFFF"/>
        </w:rPr>
        <w:t xml:space="preserve">Технические характеристики трансформаторных подстанций, обслуживающих </w:t>
      </w:r>
      <w:proofErr w:type="spellStart"/>
      <w:r>
        <w:rPr>
          <w:rFonts w:ascii="Times New Roman" w:eastAsia="Arial" w:hAnsi="Times New Roman" w:cs="Times New Roman"/>
          <w:sz w:val="24"/>
          <w:szCs w:val="24"/>
          <w:shd w:val="clear" w:color="auto" w:fill="FFFFFF"/>
        </w:rPr>
        <w:t>Евстратовское</w:t>
      </w:r>
      <w:proofErr w:type="spellEnd"/>
      <w:r>
        <w:rPr>
          <w:rFonts w:ascii="Times New Roman" w:eastAsia="Arial" w:hAnsi="Times New Roman" w:cs="Times New Roman"/>
          <w:sz w:val="24"/>
          <w:szCs w:val="24"/>
          <w:shd w:val="clear" w:color="auto" w:fill="FFFFFF"/>
        </w:rPr>
        <w:t xml:space="preserve"> сельское поселение, сведены в таблицу 4</w:t>
      </w:r>
      <w:r>
        <w:rPr>
          <w:rFonts w:ascii="Times New Roman" w:eastAsia="Arial" w:hAnsi="Times New Roman" w:cs="Times New Roman"/>
          <w:color w:val="000000"/>
          <w:sz w:val="24"/>
          <w:szCs w:val="24"/>
          <w:shd w:val="clear" w:color="auto" w:fill="FFFFFF"/>
        </w:rPr>
        <w:t>.</w:t>
      </w:r>
    </w:p>
    <w:p w:rsidR="00987141" w:rsidRDefault="00987141" w:rsidP="00987141">
      <w:pPr>
        <w:shd w:val="clear" w:color="auto" w:fill="FFFFFF"/>
        <w:autoSpaceDE w:val="0"/>
        <w:spacing w:after="0"/>
        <w:ind w:firstLine="567"/>
        <w:jc w:val="right"/>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Таблица 4</w:t>
      </w:r>
    </w:p>
    <w:p w:rsidR="00987141" w:rsidRDefault="00987141" w:rsidP="00987141">
      <w:pPr>
        <w:shd w:val="clear" w:color="auto" w:fill="FFFFFF"/>
        <w:autoSpaceDE w:val="0"/>
        <w:spacing w:after="0"/>
        <w:ind w:firstLine="567"/>
        <w:jc w:val="center"/>
        <w:rPr>
          <w:rFonts w:ascii="Times New Roman" w:eastAsia="Arial" w:hAnsi="Times New Roman" w:cs="Times New Roman"/>
          <w:b/>
          <w:color w:val="000000"/>
          <w:sz w:val="24"/>
          <w:szCs w:val="24"/>
          <w:shd w:val="clear" w:color="auto" w:fill="FFFFFF"/>
        </w:rPr>
      </w:pPr>
      <w:r>
        <w:rPr>
          <w:rFonts w:ascii="Times New Roman" w:eastAsia="Arial" w:hAnsi="Times New Roman" w:cs="Times New Roman"/>
          <w:b/>
          <w:sz w:val="24"/>
          <w:szCs w:val="24"/>
          <w:shd w:val="clear" w:color="auto" w:fill="FFFFFF"/>
        </w:rPr>
        <w:t>Технические характеристики трансформаторных подстанций</w:t>
      </w:r>
    </w:p>
    <w:tbl>
      <w:tblPr>
        <w:tblW w:w="0" w:type="auto"/>
        <w:jc w:val="center"/>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3137"/>
        <w:gridCol w:w="2910"/>
        <w:gridCol w:w="2958"/>
      </w:tblGrid>
      <w:tr w:rsidR="00987141" w:rsidTr="00987141">
        <w:trPr>
          <w:jc w:val="center"/>
        </w:trPr>
        <w:tc>
          <w:tcPr>
            <w:tcW w:w="3137" w:type="dxa"/>
            <w:tcBorders>
              <w:top w:val="single" w:sz="2" w:space="0" w:color="000000"/>
              <w:left w:val="single" w:sz="2" w:space="0" w:color="000000"/>
              <w:bottom w:val="single" w:sz="2" w:space="0" w:color="000000"/>
              <w:right w:val="single" w:sz="2" w:space="0" w:color="000000"/>
            </w:tcBorders>
            <w:vAlign w:val="center"/>
            <w:hideMark/>
          </w:tcPr>
          <w:p w:rsidR="00987141" w:rsidRDefault="00987141">
            <w:pPr>
              <w:pStyle w:val="aff"/>
              <w:snapToGrid w:val="0"/>
              <w:spacing w:line="276" w:lineRule="auto"/>
              <w:jc w:val="center"/>
              <w:rPr>
                <w:sz w:val="20"/>
                <w:szCs w:val="20"/>
              </w:rPr>
            </w:pPr>
            <w:r>
              <w:rPr>
                <w:sz w:val="20"/>
                <w:szCs w:val="20"/>
              </w:rPr>
              <w:t>Наименование подстанций</w:t>
            </w:r>
          </w:p>
        </w:tc>
        <w:tc>
          <w:tcPr>
            <w:tcW w:w="2910" w:type="dxa"/>
            <w:tcBorders>
              <w:top w:val="single" w:sz="2" w:space="0" w:color="000000"/>
              <w:left w:val="single" w:sz="2" w:space="0" w:color="000000"/>
              <w:bottom w:val="single" w:sz="2" w:space="0" w:color="000000"/>
              <w:right w:val="single" w:sz="2" w:space="0" w:color="000000"/>
            </w:tcBorders>
            <w:vAlign w:val="center"/>
            <w:hideMark/>
          </w:tcPr>
          <w:p w:rsidR="00987141" w:rsidRDefault="00987141">
            <w:pPr>
              <w:pStyle w:val="aff"/>
              <w:snapToGrid w:val="0"/>
              <w:spacing w:line="276" w:lineRule="auto"/>
              <w:jc w:val="center"/>
              <w:rPr>
                <w:sz w:val="20"/>
                <w:szCs w:val="20"/>
              </w:rPr>
            </w:pPr>
            <w:r>
              <w:rPr>
                <w:sz w:val="20"/>
                <w:szCs w:val="20"/>
              </w:rPr>
              <w:t>Напряжение                              (тыс</w:t>
            </w:r>
            <w:proofErr w:type="gramStart"/>
            <w:r>
              <w:rPr>
                <w:sz w:val="20"/>
                <w:szCs w:val="20"/>
              </w:rPr>
              <w:t>.к</w:t>
            </w:r>
            <w:proofErr w:type="gramEnd"/>
            <w:r>
              <w:rPr>
                <w:sz w:val="20"/>
                <w:szCs w:val="20"/>
              </w:rPr>
              <w:t>В)</w:t>
            </w:r>
          </w:p>
        </w:tc>
        <w:tc>
          <w:tcPr>
            <w:tcW w:w="2958" w:type="dxa"/>
            <w:tcBorders>
              <w:top w:val="single" w:sz="2" w:space="0" w:color="000000"/>
              <w:left w:val="single" w:sz="2" w:space="0" w:color="000000"/>
              <w:bottom w:val="single" w:sz="2" w:space="0" w:color="000000"/>
              <w:right w:val="single" w:sz="2" w:space="0" w:color="000000"/>
            </w:tcBorders>
            <w:vAlign w:val="center"/>
            <w:hideMark/>
          </w:tcPr>
          <w:p w:rsidR="00987141" w:rsidRDefault="00987141">
            <w:pPr>
              <w:pStyle w:val="aff"/>
              <w:snapToGrid w:val="0"/>
              <w:spacing w:line="276" w:lineRule="auto"/>
              <w:jc w:val="center"/>
              <w:rPr>
                <w:sz w:val="20"/>
                <w:szCs w:val="20"/>
              </w:rPr>
            </w:pPr>
            <w:r>
              <w:rPr>
                <w:sz w:val="20"/>
                <w:szCs w:val="20"/>
              </w:rPr>
              <w:t>Кол-во и мощность трансформаторов  на каждой подстанции                               (</w:t>
            </w:r>
            <w:proofErr w:type="spellStart"/>
            <w:proofErr w:type="gramStart"/>
            <w:r>
              <w:rPr>
                <w:sz w:val="20"/>
                <w:szCs w:val="20"/>
              </w:rPr>
              <w:t>шт</w:t>
            </w:r>
            <w:proofErr w:type="spellEnd"/>
            <w:proofErr w:type="gramEnd"/>
            <w:r>
              <w:rPr>
                <w:sz w:val="20"/>
                <w:szCs w:val="20"/>
              </w:rPr>
              <w:t xml:space="preserve"> * </w:t>
            </w:r>
            <w:proofErr w:type="spellStart"/>
            <w:r>
              <w:rPr>
                <w:sz w:val="20"/>
                <w:szCs w:val="20"/>
              </w:rPr>
              <w:t>кВа</w:t>
            </w:r>
            <w:proofErr w:type="spellEnd"/>
            <w:r>
              <w:rPr>
                <w:sz w:val="20"/>
                <w:szCs w:val="20"/>
              </w:rPr>
              <w:t>)</w:t>
            </w:r>
          </w:p>
        </w:tc>
      </w:tr>
      <w:tr w:rsidR="00987141" w:rsidTr="00987141">
        <w:trPr>
          <w:jc w:val="center"/>
        </w:trPr>
        <w:tc>
          <w:tcPr>
            <w:tcW w:w="3137"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КТП 305</w:t>
            </w:r>
          </w:p>
        </w:tc>
        <w:tc>
          <w:tcPr>
            <w:tcW w:w="2910"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10 / 0,4</w:t>
            </w:r>
          </w:p>
        </w:tc>
        <w:tc>
          <w:tcPr>
            <w:tcW w:w="2958"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160</w:t>
            </w:r>
          </w:p>
        </w:tc>
      </w:tr>
      <w:tr w:rsidR="00987141" w:rsidTr="00987141">
        <w:trPr>
          <w:jc w:val="center"/>
        </w:trPr>
        <w:tc>
          <w:tcPr>
            <w:tcW w:w="3137"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КТП 316</w:t>
            </w:r>
          </w:p>
        </w:tc>
        <w:tc>
          <w:tcPr>
            <w:tcW w:w="2910"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10 / 0,4</w:t>
            </w:r>
          </w:p>
        </w:tc>
        <w:tc>
          <w:tcPr>
            <w:tcW w:w="2958"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400</w:t>
            </w:r>
          </w:p>
        </w:tc>
      </w:tr>
      <w:tr w:rsidR="00987141" w:rsidTr="00987141">
        <w:trPr>
          <w:jc w:val="center"/>
        </w:trPr>
        <w:tc>
          <w:tcPr>
            <w:tcW w:w="3137"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КТП 326</w:t>
            </w:r>
          </w:p>
        </w:tc>
        <w:tc>
          <w:tcPr>
            <w:tcW w:w="2910"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10 / 0,4</w:t>
            </w:r>
          </w:p>
        </w:tc>
        <w:tc>
          <w:tcPr>
            <w:tcW w:w="2958"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400</w:t>
            </w:r>
          </w:p>
        </w:tc>
      </w:tr>
      <w:tr w:rsidR="00987141" w:rsidTr="00987141">
        <w:trPr>
          <w:jc w:val="center"/>
        </w:trPr>
        <w:tc>
          <w:tcPr>
            <w:tcW w:w="3137"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КТП 327</w:t>
            </w:r>
          </w:p>
        </w:tc>
        <w:tc>
          <w:tcPr>
            <w:tcW w:w="2910"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10 / 0,4</w:t>
            </w:r>
          </w:p>
        </w:tc>
        <w:tc>
          <w:tcPr>
            <w:tcW w:w="2958"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250</w:t>
            </w:r>
          </w:p>
        </w:tc>
      </w:tr>
      <w:tr w:rsidR="00987141" w:rsidTr="00987141">
        <w:trPr>
          <w:jc w:val="center"/>
        </w:trPr>
        <w:tc>
          <w:tcPr>
            <w:tcW w:w="3137"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КТП 332</w:t>
            </w:r>
          </w:p>
        </w:tc>
        <w:tc>
          <w:tcPr>
            <w:tcW w:w="2910"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10 / 0,4</w:t>
            </w:r>
          </w:p>
        </w:tc>
        <w:tc>
          <w:tcPr>
            <w:tcW w:w="2958"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160</w:t>
            </w:r>
          </w:p>
        </w:tc>
      </w:tr>
      <w:tr w:rsidR="00987141" w:rsidTr="00987141">
        <w:trPr>
          <w:jc w:val="center"/>
        </w:trPr>
        <w:tc>
          <w:tcPr>
            <w:tcW w:w="3137"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КТП 342</w:t>
            </w:r>
          </w:p>
        </w:tc>
        <w:tc>
          <w:tcPr>
            <w:tcW w:w="2910"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10 / 0,4</w:t>
            </w:r>
          </w:p>
        </w:tc>
        <w:tc>
          <w:tcPr>
            <w:tcW w:w="2958"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400</w:t>
            </w:r>
          </w:p>
        </w:tc>
      </w:tr>
      <w:tr w:rsidR="00987141" w:rsidTr="00987141">
        <w:trPr>
          <w:jc w:val="center"/>
        </w:trPr>
        <w:tc>
          <w:tcPr>
            <w:tcW w:w="3137"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КТП 333</w:t>
            </w:r>
          </w:p>
        </w:tc>
        <w:tc>
          <w:tcPr>
            <w:tcW w:w="2910"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10 / 0,4</w:t>
            </w:r>
          </w:p>
        </w:tc>
        <w:tc>
          <w:tcPr>
            <w:tcW w:w="2958"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160</w:t>
            </w:r>
          </w:p>
        </w:tc>
      </w:tr>
      <w:tr w:rsidR="00987141" w:rsidTr="00987141">
        <w:trPr>
          <w:jc w:val="center"/>
        </w:trPr>
        <w:tc>
          <w:tcPr>
            <w:tcW w:w="3137"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КТП 311</w:t>
            </w:r>
          </w:p>
        </w:tc>
        <w:tc>
          <w:tcPr>
            <w:tcW w:w="2910"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10 / 0,4</w:t>
            </w:r>
          </w:p>
        </w:tc>
        <w:tc>
          <w:tcPr>
            <w:tcW w:w="2958"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250</w:t>
            </w:r>
          </w:p>
        </w:tc>
      </w:tr>
      <w:tr w:rsidR="00987141" w:rsidTr="00987141">
        <w:trPr>
          <w:jc w:val="center"/>
        </w:trPr>
        <w:tc>
          <w:tcPr>
            <w:tcW w:w="3137"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КТП 313</w:t>
            </w:r>
          </w:p>
        </w:tc>
        <w:tc>
          <w:tcPr>
            <w:tcW w:w="2910"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10 / 0,4</w:t>
            </w:r>
          </w:p>
        </w:tc>
        <w:tc>
          <w:tcPr>
            <w:tcW w:w="2958"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160</w:t>
            </w:r>
          </w:p>
        </w:tc>
      </w:tr>
      <w:tr w:rsidR="00987141" w:rsidTr="00987141">
        <w:trPr>
          <w:jc w:val="center"/>
        </w:trPr>
        <w:tc>
          <w:tcPr>
            <w:tcW w:w="3137"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КТП 317</w:t>
            </w:r>
          </w:p>
        </w:tc>
        <w:tc>
          <w:tcPr>
            <w:tcW w:w="2910"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10 / 0,4</w:t>
            </w:r>
          </w:p>
        </w:tc>
        <w:tc>
          <w:tcPr>
            <w:tcW w:w="2958"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160</w:t>
            </w:r>
          </w:p>
        </w:tc>
      </w:tr>
      <w:tr w:rsidR="00987141" w:rsidTr="00987141">
        <w:trPr>
          <w:jc w:val="center"/>
        </w:trPr>
        <w:tc>
          <w:tcPr>
            <w:tcW w:w="3137"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КТП 335</w:t>
            </w:r>
          </w:p>
        </w:tc>
        <w:tc>
          <w:tcPr>
            <w:tcW w:w="2910"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10 / 0,4</w:t>
            </w:r>
          </w:p>
        </w:tc>
        <w:tc>
          <w:tcPr>
            <w:tcW w:w="2958" w:type="dxa"/>
            <w:tcBorders>
              <w:top w:val="single" w:sz="2" w:space="0" w:color="000000"/>
              <w:left w:val="single" w:sz="2" w:space="0" w:color="000000"/>
              <w:bottom w:val="single" w:sz="2" w:space="0" w:color="000000"/>
              <w:right w:val="single" w:sz="2" w:space="0" w:color="000000"/>
            </w:tcBorders>
            <w:hideMark/>
          </w:tcPr>
          <w:p w:rsidR="00987141" w:rsidRDefault="00987141">
            <w:pPr>
              <w:pStyle w:val="aff"/>
              <w:snapToGrid w:val="0"/>
              <w:spacing w:line="276" w:lineRule="auto"/>
              <w:jc w:val="center"/>
              <w:rPr>
                <w:sz w:val="20"/>
                <w:szCs w:val="20"/>
                <w:shd w:val="clear" w:color="auto" w:fill="FFFFFF"/>
              </w:rPr>
            </w:pPr>
            <w:r>
              <w:rPr>
                <w:sz w:val="20"/>
                <w:szCs w:val="20"/>
                <w:shd w:val="clear" w:color="auto" w:fill="FFFFFF"/>
              </w:rPr>
              <w:t>160</w:t>
            </w:r>
          </w:p>
        </w:tc>
      </w:tr>
    </w:tbl>
    <w:p w:rsidR="00987141" w:rsidRDefault="00987141" w:rsidP="00987141">
      <w:pPr>
        <w:shd w:val="clear" w:color="auto" w:fill="FFFFFF"/>
        <w:autoSpaceDE w:val="0"/>
        <w:spacing w:before="240" w:after="0"/>
        <w:ind w:firstLine="567"/>
        <w:jc w:val="both"/>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Общая протяженность электрических сетей 21,76 км.</w:t>
      </w:r>
    </w:p>
    <w:p w:rsidR="00987141" w:rsidRDefault="00987141" w:rsidP="00987141">
      <w:pPr>
        <w:shd w:val="clear" w:color="auto" w:fill="FFFFFF"/>
        <w:autoSpaceDE w:val="0"/>
        <w:spacing w:after="0"/>
        <w:ind w:firstLine="567"/>
        <w:jc w:val="both"/>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Электрические сети напряжением 10кВ - 3-х проводные. Схема электроснабжения открытая, выполненная проводом АС по опорам ВЛ. </w:t>
      </w:r>
    </w:p>
    <w:p w:rsidR="00987141" w:rsidRDefault="00987141" w:rsidP="00987141">
      <w:pPr>
        <w:shd w:val="clear" w:color="auto" w:fill="FFFFFF"/>
        <w:autoSpaceDE w:val="0"/>
        <w:spacing w:after="0"/>
        <w:ind w:firstLine="567"/>
        <w:jc w:val="both"/>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Электрические сети напряжением 0,4 </w:t>
      </w:r>
      <w:proofErr w:type="spellStart"/>
      <w:proofErr w:type="gramStart"/>
      <w:r>
        <w:rPr>
          <w:rFonts w:ascii="Times New Roman" w:eastAsia="Arial" w:hAnsi="Times New Roman" w:cs="Times New Roman"/>
          <w:color w:val="000000"/>
          <w:sz w:val="24"/>
          <w:szCs w:val="24"/>
          <w:shd w:val="clear" w:color="auto" w:fill="FFFFFF"/>
        </w:rPr>
        <w:t>кВ-четырех</w:t>
      </w:r>
      <w:proofErr w:type="spellEnd"/>
      <w:proofErr w:type="gramEnd"/>
      <w:r>
        <w:rPr>
          <w:rFonts w:ascii="Times New Roman" w:eastAsia="Arial" w:hAnsi="Times New Roman" w:cs="Times New Roman"/>
          <w:color w:val="000000"/>
          <w:sz w:val="24"/>
          <w:szCs w:val="24"/>
          <w:shd w:val="clear" w:color="auto" w:fill="FFFFFF"/>
        </w:rPr>
        <w:t xml:space="preserve"> проводные. Схема электроснабжения в основном открытого типа, выполненная </w:t>
      </w:r>
      <w:proofErr w:type="spellStart"/>
      <w:r>
        <w:rPr>
          <w:rFonts w:ascii="Times New Roman" w:eastAsia="Arial" w:hAnsi="Times New Roman" w:cs="Times New Roman"/>
          <w:color w:val="000000"/>
          <w:sz w:val="24"/>
          <w:szCs w:val="24"/>
          <w:shd w:val="clear" w:color="auto" w:fill="FFFFFF"/>
        </w:rPr>
        <w:t>проводомА</w:t>
      </w:r>
      <w:proofErr w:type="spellEnd"/>
      <w:r>
        <w:rPr>
          <w:rFonts w:ascii="Times New Roman" w:eastAsia="Arial" w:hAnsi="Times New Roman" w:cs="Times New Roman"/>
          <w:color w:val="000000"/>
          <w:sz w:val="24"/>
          <w:szCs w:val="24"/>
          <w:shd w:val="clear" w:color="auto" w:fill="FFFFFF"/>
        </w:rPr>
        <w:t xml:space="preserve"> по опорам ВЛ. </w:t>
      </w:r>
    </w:p>
    <w:p w:rsidR="00987141" w:rsidRDefault="00987141" w:rsidP="00987141">
      <w:pPr>
        <w:shd w:val="clear" w:color="auto" w:fill="FFFFFF"/>
        <w:autoSpaceDE w:val="0"/>
        <w:spacing w:after="0"/>
        <w:ind w:firstLine="567"/>
        <w:jc w:val="both"/>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Оборудование  на подстанциях находится в удовлетворительном состоянии.</w:t>
      </w:r>
    </w:p>
    <w:p w:rsidR="00987141" w:rsidRDefault="00987141" w:rsidP="00987141">
      <w:pPr>
        <w:shd w:val="clear" w:color="auto" w:fill="FFFFFF"/>
        <w:autoSpaceDE w:val="0"/>
        <w:spacing w:after="0"/>
        <w:ind w:firstLine="567"/>
        <w:jc w:val="both"/>
        <w:rPr>
          <w:rFonts w:ascii="Times New Roman" w:hAnsi="Times New Roman" w:cs="Times New Roman"/>
          <w:sz w:val="24"/>
          <w:szCs w:val="24"/>
        </w:rPr>
      </w:pPr>
    </w:p>
    <w:p w:rsidR="00987141" w:rsidRDefault="00987141" w:rsidP="00987141">
      <w:pPr>
        <w:shd w:val="clear" w:color="auto" w:fill="FFFFFF"/>
        <w:autoSpaceDE w:val="0"/>
        <w:spacing w:after="0"/>
        <w:ind w:firstLine="567"/>
        <w:jc w:val="both"/>
        <w:rPr>
          <w:rFonts w:ascii="Times New Roman" w:hAnsi="Times New Roman" w:cs="Times New Roman"/>
          <w:sz w:val="24"/>
          <w:szCs w:val="24"/>
        </w:rPr>
      </w:pPr>
    </w:p>
    <w:p w:rsidR="00987141" w:rsidRDefault="00987141" w:rsidP="00987141">
      <w:pPr>
        <w:shd w:val="clear" w:color="auto" w:fill="FFFFFF"/>
        <w:autoSpaceDE w:val="0"/>
        <w:spacing w:after="0"/>
        <w:ind w:firstLine="567"/>
        <w:jc w:val="both"/>
        <w:rPr>
          <w:rFonts w:ascii="Times New Roman" w:hAnsi="Times New Roman" w:cs="Times New Roman"/>
          <w:sz w:val="24"/>
          <w:szCs w:val="24"/>
        </w:rPr>
      </w:pPr>
    </w:p>
    <w:p w:rsidR="00987141" w:rsidRDefault="00987141" w:rsidP="00987141">
      <w:pPr>
        <w:shd w:val="clear" w:color="auto" w:fill="FFFFFF"/>
        <w:autoSpaceDE w:val="0"/>
        <w:spacing w:after="0"/>
        <w:ind w:firstLine="567"/>
        <w:jc w:val="both"/>
        <w:rPr>
          <w:rFonts w:ascii="Times New Roman" w:hAnsi="Times New Roman" w:cs="Times New Roman"/>
          <w:sz w:val="24"/>
          <w:szCs w:val="24"/>
        </w:rPr>
      </w:pPr>
    </w:p>
    <w:p w:rsidR="00987141" w:rsidRDefault="00987141" w:rsidP="00987141">
      <w:pPr>
        <w:shd w:val="clear" w:color="auto" w:fill="FFFFFF"/>
        <w:autoSpaceDE w:val="0"/>
        <w:spacing w:after="0"/>
        <w:ind w:firstLine="567"/>
        <w:jc w:val="both"/>
        <w:rPr>
          <w:rFonts w:ascii="Times New Roman" w:hAnsi="Times New Roman" w:cs="Times New Roman"/>
          <w:sz w:val="24"/>
          <w:szCs w:val="24"/>
        </w:rPr>
      </w:pPr>
    </w:p>
    <w:p w:rsidR="00987141" w:rsidRDefault="00987141" w:rsidP="00987141">
      <w:pPr>
        <w:shd w:val="clear" w:color="auto" w:fill="FFFFFF"/>
        <w:autoSpaceDE w:val="0"/>
        <w:spacing w:after="0"/>
        <w:ind w:firstLine="567"/>
        <w:jc w:val="both"/>
        <w:rPr>
          <w:rFonts w:ascii="Times New Roman" w:hAnsi="Times New Roman" w:cs="Times New Roman"/>
          <w:sz w:val="24"/>
          <w:szCs w:val="24"/>
        </w:rPr>
      </w:pPr>
    </w:p>
    <w:p w:rsidR="00987141" w:rsidRDefault="00987141" w:rsidP="00987141">
      <w:pPr>
        <w:shd w:val="clear" w:color="auto" w:fill="FFFFFF"/>
        <w:autoSpaceDE w:val="0"/>
        <w:spacing w:after="0"/>
        <w:ind w:firstLine="567"/>
        <w:jc w:val="both"/>
        <w:rPr>
          <w:rFonts w:ascii="Times New Roman" w:hAnsi="Times New Roman" w:cs="Times New Roman"/>
          <w:sz w:val="24"/>
          <w:szCs w:val="24"/>
        </w:rPr>
      </w:pPr>
    </w:p>
    <w:p w:rsidR="00987141" w:rsidRDefault="00987141" w:rsidP="00987141">
      <w:pPr>
        <w:shd w:val="clear" w:color="auto" w:fill="FFFFFF"/>
        <w:autoSpaceDE w:val="0"/>
        <w:spacing w:after="0"/>
        <w:ind w:firstLine="567"/>
        <w:jc w:val="both"/>
        <w:rPr>
          <w:rFonts w:ascii="Times New Roman" w:hAnsi="Times New Roman" w:cs="Times New Roman"/>
          <w:sz w:val="24"/>
          <w:szCs w:val="24"/>
        </w:rPr>
      </w:pPr>
    </w:p>
    <w:p w:rsidR="00987141" w:rsidRDefault="00987141" w:rsidP="00987141">
      <w:pPr>
        <w:shd w:val="clear" w:color="auto" w:fill="FFFFFF"/>
        <w:autoSpaceDE w:val="0"/>
        <w:spacing w:after="0"/>
        <w:ind w:firstLine="567"/>
        <w:jc w:val="both"/>
        <w:rPr>
          <w:rFonts w:ascii="Times New Roman" w:hAnsi="Times New Roman" w:cs="Times New Roman"/>
          <w:sz w:val="24"/>
          <w:szCs w:val="24"/>
        </w:rPr>
      </w:pPr>
    </w:p>
    <w:p w:rsidR="00987141" w:rsidRDefault="00987141" w:rsidP="00987141">
      <w:pPr>
        <w:pStyle w:val="a7"/>
        <w:spacing w:after="0"/>
        <w:ind w:left="0"/>
        <w:jc w:val="both"/>
        <w:outlineLvl w:val="2"/>
        <w:rPr>
          <w:rFonts w:ascii="Times New Roman" w:hAnsi="Times New Roman"/>
          <w:b/>
          <w:sz w:val="24"/>
          <w:szCs w:val="24"/>
        </w:rPr>
      </w:pPr>
      <w:bookmarkStart w:id="9" w:name="_Toc430703437"/>
      <w:r>
        <w:rPr>
          <w:rFonts w:ascii="Times New Roman" w:hAnsi="Times New Roman"/>
          <w:b/>
          <w:sz w:val="24"/>
          <w:szCs w:val="24"/>
        </w:rPr>
        <w:t>2.1.6. Сбор и утилизация твердых бытовых отходов</w:t>
      </w:r>
      <w:bookmarkEnd w:id="9"/>
    </w:p>
    <w:p w:rsidR="00987141" w:rsidRDefault="00987141" w:rsidP="00987141">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Система санитарной очистки и уборки территорий населенных мест должна предусматривать рациональный сбор, своевременное  удаление, надежное обезвреживание и экономически целесообразную утилизацию  твердых бытовых отходов (в том числе отходов из жилых и общественных зданий, предприятий торговли, общественного питания и культурно-бытового назначения уличного мусора и смета и других бытовых отходов, скапливающихся на территории муниципальных образований).</w:t>
      </w:r>
      <w:proofErr w:type="gramEnd"/>
    </w:p>
    <w:p w:rsidR="00987141" w:rsidRDefault="00987141" w:rsidP="0098714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Сбор и вывоз ТБО в сельских поселениях Россошанского района   находится в ведении различных организаций, основной задачей которых является сбор, вывоз и утилизация твердых бытовых отходов (ТБО) от населения и организаций.</w:t>
      </w:r>
    </w:p>
    <w:p w:rsidR="00987141" w:rsidRDefault="00987141" w:rsidP="0098714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сельских поселениях Россошанского района   применяются  следующие  системы сбора бытовых отходов:</w:t>
      </w:r>
    </w:p>
    <w:p w:rsidR="00987141" w:rsidRDefault="00987141" w:rsidP="0098714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контейнерная система (отходы собираются в уличные контейнеры емкостью 0,75 м3, содержимое которых в дальнейшем перегружается в мусоровоз). </w:t>
      </w:r>
    </w:p>
    <w:p w:rsidR="00987141" w:rsidRDefault="00987141" w:rsidP="0098714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бестарная система  (позвонковая)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 на маршруте мусоровоз имеет кратковременные стоянки, в течение которых жители данной территории (улицы и прилегающих к ней домовладений) имеют возможность отнести емкость с ТБО к транспортному средству).</w:t>
      </w:r>
    </w:p>
    <w:p w:rsidR="00987141" w:rsidRDefault="00987141" w:rsidP="0098714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целью уменьшения несанкционированного объема ТБО в некоторых сельских поселениях в индивидуальной застройке применяется  позвонковая система с применением  полиэтиленовых мешков. Жители выносят  на обочины дорог на пути движения мусоровоз мешки. Оплата услуг  за вывоз осуществляется  ежемесячно или по факту сдачи мешков.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 </w:t>
      </w:r>
    </w:p>
    <w:p w:rsidR="00987141" w:rsidRDefault="00987141" w:rsidP="0098714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Применение полиэтиленовых мешков позволяет решить  несколько проблем: </w:t>
      </w:r>
    </w:p>
    <w:p w:rsidR="00987141" w:rsidRDefault="00987141" w:rsidP="0098714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1.Обеспечить финансирование услуг по сбору и вывозу ТБО. </w:t>
      </w:r>
    </w:p>
    <w:p w:rsidR="00987141" w:rsidRDefault="00987141" w:rsidP="0098714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Обеспечить учет ТБО (объем  ТБО определяется  произведением собранных мешков и их вместимости).</w:t>
      </w:r>
    </w:p>
    <w:p w:rsidR="00987141" w:rsidRDefault="00987141" w:rsidP="0098714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3.Заинтересовать малообеспеченных граждан в сокращении расходов на  приобретение упаковки (увеличение доли отбора отходов для компостирования и  отбора ресурсов для сдачи частным лицам, осуществляющим прием  вторичных материалов). </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Организованный сбор и вывоз ТБО существует не во всех сельских поселениях Россошанского района. Организованная система сбора ТБО  подразумевает под собой наличие  специализированных  организаций осуществляющих вывоз и захоронение ТБО, заключение договоров с органами местного самоуправления, управляющими организациями,  организациями инфраструктуры населённых пунктов и напрямую с  населением на оказание данных услуг.</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Вывозом ТБО в </w:t>
      </w:r>
      <w:proofErr w:type="spellStart"/>
      <w:r>
        <w:rPr>
          <w:rFonts w:ascii="Times New Roman" w:hAnsi="Times New Roman" w:cs="Times New Roman"/>
          <w:sz w:val="24"/>
          <w:szCs w:val="24"/>
        </w:rPr>
        <w:t>Россошанском</w:t>
      </w:r>
      <w:proofErr w:type="spellEnd"/>
      <w:r>
        <w:rPr>
          <w:rFonts w:ascii="Times New Roman" w:hAnsi="Times New Roman" w:cs="Times New Roman"/>
          <w:sz w:val="24"/>
          <w:szCs w:val="24"/>
        </w:rPr>
        <w:t xml:space="preserve"> районе занимается ряд предприятий, объемы вывоза каждым из них приведены ниже:</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МУП г. Россошь </w:t>
      </w:r>
      <w:proofErr w:type="spellStart"/>
      <w:r>
        <w:rPr>
          <w:rFonts w:ascii="Times New Roman" w:hAnsi="Times New Roman" w:cs="Times New Roman"/>
          <w:sz w:val="24"/>
          <w:szCs w:val="24"/>
        </w:rPr>
        <w:t>спецавтохозяйство</w:t>
      </w:r>
      <w:proofErr w:type="spellEnd"/>
      <w:r>
        <w:rPr>
          <w:rFonts w:ascii="Times New Roman" w:hAnsi="Times New Roman" w:cs="Times New Roman"/>
          <w:sz w:val="24"/>
          <w:szCs w:val="24"/>
        </w:rPr>
        <w:t xml:space="preserve">  «Коммунальник» - 164,0 тыс.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ООО ЖКХ Химик-1 - 19,4 тыс.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ООО ЖКХ Химик – 18,6 тыс.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ООО ЖКХ «Локомотив» - 9,0 тыс. куб.м.</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Периодичность вывоза в сельских поселениях  Россошанского района различна в зависимости от  времени года и плотности населения.</w:t>
      </w:r>
    </w:p>
    <w:p w:rsidR="00987141" w:rsidRDefault="00987141" w:rsidP="00987141">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МУП г. Россошь с/а «Коммунальник» осуществляет сбор и вывоз ТБО из следующих населенных пунктов: г. Россошь, с. Подгорное, с. Архиповка, п. Начало.</w:t>
      </w:r>
      <w:proofErr w:type="gramEnd"/>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Для  Россошанского района характерно  отсутствие заинтересованности и желания населения индивидуальных домовладений заключать договоры на сбор и вывоз ТБО, обусловленной сформировавшимися устоями и «привычками» обращения с отходами. В сельских поселениях  организованный сбор и вывоз ТБО проблематичен. Большие расстояния и малая плотность населения приводят к тому, что себестоимость  услуг на вывоз ТБО может в 5-10 раз превышать себестоимость вывоза ТБО в многоэтажном секторе. Таким образом,  в сельских поселениях следовало бы применять очень высокие тарифы для покрытия этих затрат, при этом в них проживает преимущественно население с низким уровнем доходов.</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Организация сбора в сельских поселениях проблематична, так как бюджетные  возможности сельских поселений и уровень доходов жителей  не позволяют приобретать необходимую технику и оборудование для обслуживания нескольких сот или  десятков жителей. </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Отсутствие  системы организованного сбора и вывоза ТБО, а также закрепленных договорных обязательств и фактической оплаты услуг по вывозу ТБО  населением и организациями приводит к образованию стихийных свалок.</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основе проведенного анализа можно выделить основные проблемы при вывозе ТБО в </w:t>
      </w:r>
      <w:proofErr w:type="spellStart"/>
      <w:r>
        <w:rPr>
          <w:rFonts w:ascii="Times New Roman" w:hAnsi="Times New Roman" w:cs="Times New Roman"/>
          <w:sz w:val="24"/>
          <w:szCs w:val="24"/>
        </w:rPr>
        <w:t>Россошанском</w:t>
      </w:r>
      <w:proofErr w:type="spellEnd"/>
      <w:r>
        <w:rPr>
          <w:rFonts w:ascii="Times New Roman" w:hAnsi="Times New Roman" w:cs="Times New Roman"/>
          <w:sz w:val="24"/>
          <w:szCs w:val="24"/>
        </w:rPr>
        <w:t xml:space="preserve"> районе:</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отсутствие организованного сбора и вывоза ТБО в большинстве сельских поселениях;</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недостаточное количество  специализированных транспортных средств по сбору и вывозу ТБО, низкая производительность (эффективность) применяемых транспортных средств;</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отсутствие возможностей  у сельских поселений организован централизованный сбор и вывоз ТБО.</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Создание новых предприятий требует значительных вложений: создание базы (аренда или приобретение, строительство), приобретение машин, набор и обучение персонала. </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этом, учитывая объемы образования  ТБО в сельских поселениях,  уровень загрузки транспортных средств  будет минимален, что ведет к значительной стоимости  услуг по вывозу  ТБО.</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Размещение контейнерных площадок на территории муниципальных образований должно производиться в соответствии с потребностью их установки для обеспечения сбора отходов и согласно требованиям «Санитарных правил содержания населенных мест» -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42-128-4690-88.</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Собственниками контейнерного парка в </w:t>
      </w:r>
      <w:proofErr w:type="spellStart"/>
      <w:r>
        <w:rPr>
          <w:rFonts w:ascii="Times New Roman" w:hAnsi="Times New Roman" w:cs="Times New Roman"/>
          <w:sz w:val="24"/>
          <w:szCs w:val="24"/>
        </w:rPr>
        <w:t>Россошанском</w:t>
      </w:r>
      <w:proofErr w:type="spellEnd"/>
      <w:r>
        <w:rPr>
          <w:rFonts w:ascii="Times New Roman" w:hAnsi="Times New Roman" w:cs="Times New Roman"/>
          <w:sz w:val="24"/>
          <w:szCs w:val="24"/>
        </w:rPr>
        <w:t xml:space="preserve"> районе являются предприятия, осуществляющие вывоз ТБО, предприятия и организации – </w:t>
      </w:r>
      <w:proofErr w:type="spellStart"/>
      <w:r>
        <w:rPr>
          <w:rFonts w:ascii="Times New Roman" w:hAnsi="Times New Roman" w:cs="Times New Roman"/>
          <w:sz w:val="24"/>
          <w:szCs w:val="24"/>
        </w:rPr>
        <w:t>образователи</w:t>
      </w:r>
      <w:proofErr w:type="spellEnd"/>
      <w:r>
        <w:rPr>
          <w:rFonts w:ascii="Times New Roman" w:hAnsi="Times New Roman" w:cs="Times New Roman"/>
          <w:sz w:val="24"/>
          <w:szCs w:val="24"/>
        </w:rPr>
        <w:t xml:space="preserve"> отходов.  Покупка контейнеров для населения в основном осуществляется за счет средств бюджета муниципального образования.</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Сбор ТБО у населения  с применением контейнеров осуществляется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Россошь и еще 3-х сельских поселениях (уровень охвата сельских поселений контейнерной системой сбора ТБО составляет всего 17,6% от общего количества  сельских поселений). Сбор ТБО осуществляется в мусоросборники объемом 0,75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территории Евстратовского сельского поселения контейнерные площадки отсутствуют.</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Отсутствие  оборудованных контейнерных площадок ведет к попаданию образуемого в ТБО фильтрата  прямо в грунт. Отсутствие ограждений не обеспечивает экранирование сопредельной территории от </w:t>
      </w:r>
      <w:proofErr w:type="spellStart"/>
      <w:r>
        <w:rPr>
          <w:rFonts w:ascii="Times New Roman" w:hAnsi="Times New Roman" w:cs="Times New Roman"/>
          <w:sz w:val="24"/>
          <w:szCs w:val="24"/>
        </w:rPr>
        <w:t>развеивания</w:t>
      </w:r>
      <w:proofErr w:type="spellEnd"/>
      <w:r>
        <w:rPr>
          <w:rFonts w:ascii="Times New Roman" w:hAnsi="Times New Roman" w:cs="Times New Roman"/>
          <w:sz w:val="24"/>
          <w:szCs w:val="24"/>
        </w:rPr>
        <w:t xml:space="preserve"> «легких фракций» ТБО.</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Россошанском</w:t>
      </w:r>
      <w:proofErr w:type="spellEnd"/>
      <w:r>
        <w:rPr>
          <w:rFonts w:ascii="Times New Roman" w:hAnsi="Times New Roman" w:cs="Times New Roman"/>
          <w:sz w:val="24"/>
          <w:szCs w:val="24"/>
        </w:rPr>
        <w:t xml:space="preserve"> муниципальном районе селективный сбор твердых бытовых отходов не производится.</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Перечень объектов размещения ТБО  на территории сельского поселения приведен в таблице 5. </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Полный технологический цикл по захоронению ТБО на данных объектах не осуществляется. Как правило,   на данных объектах  периодически ведутся  работы с применением бульдозеров, которые выполняют работы по сдвиганию ТБО в овраг или окучиванию ТБО. Изоляция отходов осуществляется не везде. Уплотнение ТБО на общепоселковых объектах не производится. </w:t>
      </w:r>
    </w:p>
    <w:p w:rsidR="00987141" w:rsidRDefault="00987141" w:rsidP="00987141">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Учет фактического объема ТБО на объектах захоронения не осуществляется.</w:t>
      </w:r>
    </w:p>
    <w:p w:rsidR="00987141" w:rsidRDefault="00987141" w:rsidP="00987141">
      <w:pPr>
        <w:spacing w:after="0"/>
        <w:rPr>
          <w:rFonts w:ascii="Times New Roman" w:hAnsi="Times New Roman" w:cs="Times New Roman"/>
          <w:sz w:val="24"/>
          <w:szCs w:val="24"/>
        </w:rPr>
        <w:sectPr w:rsidR="00987141">
          <w:type w:val="continuous"/>
          <w:pgSz w:w="11906" w:h="16838"/>
          <w:pgMar w:top="1134" w:right="850" w:bottom="1134" w:left="1701" w:header="709" w:footer="709" w:gutter="0"/>
          <w:cols w:space="720"/>
        </w:sectPr>
      </w:pPr>
    </w:p>
    <w:p w:rsidR="00987141" w:rsidRDefault="00987141" w:rsidP="00987141">
      <w:pPr>
        <w:spacing w:after="0"/>
        <w:ind w:firstLine="567"/>
        <w:jc w:val="both"/>
        <w:rPr>
          <w:rFonts w:ascii="Times New Roman" w:hAnsi="Times New Roman" w:cs="Times New Roman"/>
          <w:sz w:val="24"/>
          <w:szCs w:val="24"/>
        </w:rPr>
      </w:pPr>
    </w:p>
    <w:p w:rsidR="00987141" w:rsidRDefault="00987141" w:rsidP="00987141">
      <w:pPr>
        <w:spacing w:after="0"/>
        <w:ind w:firstLine="567"/>
        <w:jc w:val="right"/>
        <w:rPr>
          <w:rFonts w:ascii="Times New Roman" w:hAnsi="Times New Roman" w:cs="Times New Roman"/>
          <w:sz w:val="24"/>
          <w:szCs w:val="24"/>
        </w:rPr>
      </w:pPr>
      <w:r>
        <w:rPr>
          <w:rFonts w:ascii="Times New Roman" w:hAnsi="Times New Roman" w:cs="Times New Roman"/>
          <w:sz w:val="24"/>
          <w:szCs w:val="24"/>
        </w:rPr>
        <w:t>Таблица 5</w:t>
      </w:r>
    </w:p>
    <w:p w:rsidR="00987141" w:rsidRDefault="00987141" w:rsidP="00987141">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Характеристика объектов  размещения ТБО.</w:t>
      </w:r>
    </w:p>
    <w:tbl>
      <w:tblPr>
        <w:tblW w:w="15030" w:type="dxa"/>
        <w:tblInd w:w="-176" w:type="dxa"/>
        <w:tblLayout w:type="fixed"/>
        <w:tblLook w:val="04A0"/>
      </w:tblPr>
      <w:tblGrid>
        <w:gridCol w:w="1422"/>
        <w:gridCol w:w="1701"/>
        <w:gridCol w:w="1987"/>
        <w:gridCol w:w="848"/>
        <w:gridCol w:w="885"/>
        <w:gridCol w:w="1052"/>
        <w:gridCol w:w="966"/>
        <w:gridCol w:w="817"/>
        <w:gridCol w:w="1134"/>
        <w:gridCol w:w="958"/>
        <w:gridCol w:w="949"/>
        <w:gridCol w:w="858"/>
        <w:gridCol w:w="744"/>
        <w:gridCol w:w="709"/>
      </w:tblGrid>
      <w:tr w:rsidR="00987141" w:rsidTr="00987141">
        <w:trPr>
          <w:cantSplit/>
          <w:trHeight w:val="315"/>
        </w:trPr>
        <w:tc>
          <w:tcPr>
            <w:tcW w:w="142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поселения (города)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pacing w:val="-1"/>
                <w:sz w:val="20"/>
                <w:szCs w:val="20"/>
              </w:rPr>
              <w:t>Ближний населенный пункт, водоток</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Расстояние, </w:t>
            </w:r>
            <w:proofErr w:type="gramStart"/>
            <w:r>
              <w:rPr>
                <w:rFonts w:ascii="Times New Roman" w:hAnsi="Times New Roman" w:cs="Times New Roman"/>
                <w:b/>
                <w:bCs/>
                <w:color w:val="000000"/>
                <w:sz w:val="20"/>
                <w:szCs w:val="20"/>
              </w:rPr>
              <w:t>км</w:t>
            </w:r>
            <w:proofErr w:type="gramEnd"/>
          </w:p>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987141" w:rsidRDefault="00987141">
            <w:pPr>
              <w:spacing w:after="0"/>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pacing w:val="-10"/>
                <w:sz w:val="20"/>
                <w:szCs w:val="20"/>
              </w:rPr>
              <w:t>Площадь объекта (</w:t>
            </w:r>
            <w:proofErr w:type="gramStart"/>
            <w:r>
              <w:rPr>
                <w:rFonts w:ascii="Times New Roman" w:hAnsi="Times New Roman" w:cs="Times New Roman"/>
                <w:b/>
                <w:bCs/>
                <w:color w:val="000000"/>
                <w:spacing w:val="-10"/>
                <w:sz w:val="20"/>
                <w:szCs w:val="20"/>
              </w:rPr>
              <w:t>га</w:t>
            </w:r>
            <w:proofErr w:type="gramEnd"/>
            <w:r>
              <w:rPr>
                <w:rFonts w:ascii="Times New Roman" w:hAnsi="Times New Roman" w:cs="Times New Roman"/>
                <w:b/>
                <w:bCs/>
                <w:color w:val="000000"/>
                <w:spacing w:val="-10"/>
                <w:sz w:val="20"/>
                <w:szCs w:val="20"/>
              </w:rPr>
              <w:t>)</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987141" w:rsidRDefault="00987141">
            <w:pPr>
              <w:spacing w:after="0"/>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Вид размещаемых отходов</w:t>
            </w:r>
          </w:p>
        </w:tc>
        <w:tc>
          <w:tcPr>
            <w:tcW w:w="2018" w:type="dxa"/>
            <w:gridSpan w:val="2"/>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ind w:firstLineChars="100" w:firstLine="201"/>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Количество размещаемых, отходов</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987141" w:rsidRDefault="00987141">
            <w:pPr>
              <w:spacing w:after="0"/>
              <w:ind w:left="113" w:right="113"/>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pacing w:val="-2"/>
                <w:sz w:val="20"/>
                <w:szCs w:val="20"/>
              </w:rPr>
              <w:t>Заполненность</w:t>
            </w:r>
            <w:proofErr w:type="spellEnd"/>
            <w:r>
              <w:rPr>
                <w:rFonts w:ascii="Times New Roman" w:hAnsi="Times New Roman" w:cs="Times New Roman"/>
                <w:b/>
                <w:bCs/>
                <w:color w:val="000000"/>
                <w:spacing w:val="-2"/>
                <w:sz w:val="20"/>
                <w:szCs w:val="20"/>
              </w:rPr>
              <w:t xml:space="preserve"> объекта,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987141" w:rsidRDefault="00987141">
            <w:pPr>
              <w:spacing w:after="0"/>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pacing w:val="-5"/>
                <w:sz w:val="20"/>
                <w:szCs w:val="20"/>
              </w:rPr>
              <w:t>Ежегодное количество размещаемых отходов (тыс</w:t>
            </w:r>
            <w:proofErr w:type="gramStart"/>
            <w:r>
              <w:rPr>
                <w:rFonts w:ascii="Times New Roman" w:hAnsi="Times New Roman" w:cs="Times New Roman"/>
                <w:b/>
                <w:bCs/>
                <w:color w:val="000000"/>
                <w:spacing w:val="-5"/>
                <w:sz w:val="20"/>
                <w:szCs w:val="20"/>
              </w:rPr>
              <w:t>.т</w:t>
            </w:r>
            <w:proofErr w:type="gramEnd"/>
            <w:r>
              <w:rPr>
                <w:rFonts w:ascii="Times New Roman" w:hAnsi="Times New Roman" w:cs="Times New Roman"/>
                <w:b/>
                <w:bCs/>
                <w:color w:val="000000"/>
                <w:spacing w:val="-5"/>
                <w:sz w:val="20"/>
                <w:szCs w:val="20"/>
              </w:rPr>
              <w:t>/год)</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987141" w:rsidRDefault="00987141">
            <w:pPr>
              <w:spacing w:after="0"/>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pacing w:val="-4"/>
                <w:sz w:val="20"/>
                <w:szCs w:val="20"/>
              </w:rPr>
              <w:t>Общая вместимость объекта (тыс. т)</w:t>
            </w:r>
          </w:p>
        </w:tc>
        <w:tc>
          <w:tcPr>
            <w:tcW w:w="1807" w:type="dxa"/>
            <w:gridSpan w:val="2"/>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pacing w:val="-4"/>
                <w:sz w:val="20"/>
                <w:szCs w:val="20"/>
              </w:rPr>
              <w:t>Срок эксплуатации объекта</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987141" w:rsidRDefault="00987141">
            <w:pPr>
              <w:spacing w:after="0"/>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pacing w:val="-9"/>
                <w:sz w:val="20"/>
                <w:szCs w:val="20"/>
              </w:rPr>
              <w:t xml:space="preserve">Характеристика </w:t>
            </w:r>
            <w:proofErr w:type="spellStart"/>
            <w:r>
              <w:rPr>
                <w:rFonts w:ascii="Times New Roman" w:hAnsi="Times New Roman" w:cs="Times New Roman"/>
                <w:b/>
                <w:bCs/>
                <w:color w:val="000000"/>
                <w:spacing w:val="-9"/>
                <w:sz w:val="20"/>
                <w:szCs w:val="20"/>
              </w:rPr>
              <w:t>противофильтр</w:t>
            </w:r>
            <w:proofErr w:type="spellEnd"/>
            <w:r>
              <w:rPr>
                <w:rFonts w:ascii="Times New Roman" w:hAnsi="Times New Roman" w:cs="Times New Roman"/>
                <w:b/>
                <w:bCs/>
                <w:color w:val="000000"/>
                <w:spacing w:val="-9"/>
                <w:sz w:val="20"/>
                <w:szCs w:val="20"/>
              </w:rPr>
              <w:t>. материала (код)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987141" w:rsidRDefault="00987141">
            <w:pPr>
              <w:spacing w:after="0"/>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pacing w:val="-1"/>
                <w:sz w:val="20"/>
                <w:szCs w:val="20"/>
              </w:rPr>
              <w:t>Наличие водоотводных сооружений</w:t>
            </w:r>
          </w:p>
        </w:tc>
      </w:tr>
      <w:tr w:rsidR="00987141" w:rsidTr="00987141">
        <w:trPr>
          <w:trHeight w:val="2226"/>
        </w:trPr>
        <w:tc>
          <w:tcPr>
            <w:tcW w:w="15031" w:type="dxa"/>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bCs/>
                <w:color w:val="000000"/>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bCs/>
                <w:color w:val="000000"/>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bCs/>
                <w:color w:val="000000"/>
                <w:sz w:val="20"/>
                <w:szCs w:val="20"/>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bCs/>
                <w:color w:val="000000"/>
                <w:sz w:val="20"/>
                <w:szCs w:val="20"/>
              </w:rPr>
            </w:pPr>
          </w:p>
        </w:tc>
        <w:tc>
          <w:tcPr>
            <w:tcW w:w="1052"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объем (тыс</w:t>
            </w:r>
            <w:proofErr w:type="gramStart"/>
            <w:r>
              <w:rPr>
                <w:rFonts w:ascii="Times New Roman" w:hAnsi="Times New Roman" w:cs="Times New Roman"/>
                <w:b/>
                <w:bCs/>
                <w:color w:val="000000"/>
                <w:sz w:val="20"/>
                <w:szCs w:val="20"/>
              </w:rPr>
              <w:t>.м</w:t>
            </w:r>
            <w:proofErr w:type="gramEnd"/>
            <w:r>
              <w:rPr>
                <w:rFonts w:ascii="Times New Roman" w:hAnsi="Times New Roman" w:cs="Times New Roman"/>
                <w:b/>
                <w:bCs/>
                <w:color w:val="000000"/>
                <w:sz w:val="20"/>
                <w:szCs w:val="20"/>
                <w:vertAlign w:val="superscript"/>
              </w:rPr>
              <w:t>3</w:t>
            </w:r>
            <w:r>
              <w:rPr>
                <w:rFonts w:ascii="Times New Roman" w:hAnsi="Times New Roman" w:cs="Times New Roman"/>
                <w:b/>
                <w:bCs/>
                <w:color w:val="000000"/>
                <w:sz w:val="20"/>
                <w:szCs w:val="20"/>
              </w:rPr>
              <w:t xml:space="preserve"> )</w:t>
            </w:r>
          </w:p>
        </w:tc>
        <w:tc>
          <w:tcPr>
            <w:tcW w:w="966"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масса (тыс</w:t>
            </w:r>
            <w:proofErr w:type="gramStart"/>
            <w:r>
              <w:rPr>
                <w:rFonts w:ascii="Times New Roman" w:hAnsi="Times New Roman" w:cs="Times New Roman"/>
                <w:b/>
                <w:bCs/>
                <w:color w:val="000000"/>
                <w:sz w:val="20"/>
                <w:szCs w:val="20"/>
              </w:rPr>
              <w:t>.т</w:t>
            </w:r>
            <w:proofErr w:type="gramEnd"/>
            <w:r>
              <w:rPr>
                <w:rFonts w:ascii="Times New Roman" w:hAnsi="Times New Roman" w:cs="Times New Roman"/>
                <w:b/>
                <w:bCs/>
                <w:color w:val="000000"/>
                <w:sz w:val="20"/>
                <w:szCs w:val="20"/>
              </w:rPr>
              <w:t>)</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bCs/>
                <w:color w:val="000000"/>
                <w:sz w:val="20"/>
                <w:szCs w:val="20"/>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bCs/>
                <w:color w:val="000000"/>
                <w:sz w:val="20"/>
                <w:szCs w:val="20"/>
              </w:rPr>
            </w:pPr>
          </w:p>
        </w:tc>
        <w:tc>
          <w:tcPr>
            <w:tcW w:w="949"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pacing w:val="-6"/>
                <w:sz w:val="20"/>
                <w:szCs w:val="20"/>
              </w:rPr>
              <w:t>начало</w:t>
            </w:r>
          </w:p>
        </w:tc>
        <w:tc>
          <w:tcPr>
            <w:tcW w:w="85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конец</w:t>
            </w: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bCs/>
                <w:color w:val="000000"/>
                <w:sz w:val="20"/>
                <w:szCs w:val="20"/>
              </w:rPr>
            </w:pPr>
          </w:p>
        </w:tc>
      </w:tr>
      <w:tr w:rsidR="00987141" w:rsidTr="00987141">
        <w:trPr>
          <w:trHeight w:val="20"/>
        </w:trPr>
        <w:tc>
          <w:tcPr>
            <w:tcW w:w="15031" w:type="dxa"/>
            <w:gridSpan w:val="14"/>
            <w:tcBorders>
              <w:top w:val="nil"/>
              <w:left w:val="single" w:sz="4" w:space="0" w:color="auto"/>
              <w:bottom w:val="single" w:sz="4" w:space="0" w:color="auto"/>
              <w:right w:val="single" w:sz="4" w:space="0" w:color="auto"/>
            </w:tcBorders>
            <w:shd w:val="clear" w:color="auto" w:fill="FFFFFF"/>
            <w:vAlign w:val="center"/>
            <w:hideMark/>
          </w:tcPr>
          <w:p w:rsidR="00987141" w:rsidRDefault="00987141">
            <w:pPr>
              <w:spacing w:after="0"/>
              <w:ind w:leftChars="-47" w:left="-11" w:hangingChars="47" w:hanging="92"/>
              <w:jc w:val="center"/>
              <w:rPr>
                <w:rFonts w:ascii="Times New Roman" w:hAnsi="Times New Roman" w:cs="Times New Roman"/>
                <w:color w:val="000000"/>
                <w:sz w:val="20"/>
                <w:szCs w:val="20"/>
              </w:rPr>
            </w:pPr>
            <w:r>
              <w:rPr>
                <w:rFonts w:ascii="Times New Roman" w:hAnsi="Times New Roman" w:cs="Times New Roman"/>
                <w:b/>
                <w:bCs/>
                <w:color w:val="000000"/>
                <w:spacing w:val="-4"/>
                <w:sz w:val="20"/>
                <w:szCs w:val="20"/>
              </w:rPr>
              <w:t>Санкционированные  свалки (код 2)</w:t>
            </w:r>
          </w:p>
        </w:tc>
      </w:tr>
      <w:tr w:rsidR="00987141" w:rsidTr="00987141">
        <w:trPr>
          <w:trHeight w:val="20"/>
        </w:trPr>
        <w:tc>
          <w:tcPr>
            <w:tcW w:w="1423" w:type="dxa"/>
            <w:vMerge w:val="restart"/>
            <w:tcBorders>
              <w:top w:val="nil"/>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Евстратовское</w:t>
            </w:r>
            <w:proofErr w:type="spellEnd"/>
            <w:r>
              <w:rPr>
                <w:rFonts w:ascii="Times New Roman" w:hAnsi="Times New Roman" w:cs="Times New Roman"/>
                <w:b/>
                <w:color w:val="000000"/>
                <w:sz w:val="20"/>
                <w:szCs w:val="20"/>
              </w:rPr>
              <w:t xml:space="preserve"> сельское поселение</w:t>
            </w:r>
          </w:p>
        </w:tc>
        <w:tc>
          <w:tcPr>
            <w:tcW w:w="1701"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color w:val="000000"/>
                <w:sz w:val="20"/>
                <w:szCs w:val="20"/>
              </w:rPr>
            </w:pPr>
            <w:r>
              <w:rPr>
                <w:rFonts w:ascii="Times New Roman" w:hAnsi="Times New Roman" w:cs="Times New Roman"/>
                <w:color w:val="000000"/>
                <w:spacing w:val="-7"/>
                <w:sz w:val="20"/>
                <w:szCs w:val="20"/>
              </w:rPr>
              <w:t>село Евстратовка</w:t>
            </w:r>
          </w:p>
        </w:tc>
        <w:tc>
          <w:tcPr>
            <w:tcW w:w="1987"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firstLineChars="100" w:firstLine="200"/>
              <w:jc w:val="center"/>
              <w:rPr>
                <w:rFonts w:ascii="Times New Roman" w:hAnsi="Times New Roman" w:cs="Times New Roman"/>
                <w:color w:val="000000"/>
                <w:sz w:val="20"/>
                <w:szCs w:val="20"/>
              </w:rPr>
            </w:pPr>
            <w:r>
              <w:rPr>
                <w:rFonts w:ascii="Times New Roman" w:hAnsi="Times New Roman" w:cs="Times New Roman"/>
                <w:color w:val="000000"/>
                <w:sz w:val="20"/>
                <w:szCs w:val="20"/>
              </w:rPr>
              <w:t>примерно в 500 м от ж/</w:t>
            </w:r>
            <w:proofErr w:type="spellStart"/>
            <w:r>
              <w:rPr>
                <w:rFonts w:ascii="Times New Roman" w:hAnsi="Times New Roman" w:cs="Times New Roman"/>
                <w:color w:val="000000"/>
                <w:sz w:val="20"/>
                <w:szCs w:val="20"/>
              </w:rPr>
              <w:t>д</w:t>
            </w:r>
            <w:proofErr w:type="spellEnd"/>
            <w:r>
              <w:rPr>
                <w:rFonts w:ascii="Times New Roman" w:hAnsi="Times New Roman" w:cs="Times New Roman"/>
                <w:color w:val="000000"/>
                <w:sz w:val="20"/>
                <w:szCs w:val="20"/>
              </w:rPr>
              <w:t xml:space="preserve"> № 1 по ул. Луговая </w:t>
            </w:r>
            <w:proofErr w:type="spellStart"/>
            <w:r>
              <w:rPr>
                <w:rFonts w:ascii="Times New Roman" w:hAnsi="Times New Roman" w:cs="Times New Roman"/>
                <w:color w:val="000000"/>
                <w:sz w:val="20"/>
                <w:szCs w:val="20"/>
              </w:rPr>
              <w:t>с</w:t>
            </w:r>
            <w:proofErr w:type="gramStart"/>
            <w:r>
              <w:rPr>
                <w:rFonts w:ascii="Times New Roman" w:hAnsi="Times New Roman" w:cs="Times New Roman"/>
                <w:color w:val="000000"/>
                <w:sz w:val="20"/>
                <w:szCs w:val="20"/>
              </w:rPr>
              <w:t>.Е</w:t>
            </w:r>
            <w:proofErr w:type="gramEnd"/>
            <w:r>
              <w:rPr>
                <w:rFonts w:ascii="Times New Roman" w:hAnsi="Times New Roman" w:cs="Times New Roman"/>
                <w:color w:val="000000"/>
                <w:sz w:val="20"/>
                <w:szCs w:val="20"/>
              </w:rPr>
              <w:t>встратовка</w:t>
            </w:r>
            <w:proofErr w:type="spellEnd"/>
          </w:p>
        </w:tc>
        <w:tc>
          <w:tcPr>
            <w:tcW w:w="84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885"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ТБО</w:t>
            </w:r>
          </w:p>
        </w:tc>
        <w:tc>
          <w:tcPr>
            <w:tcW w:w="1052"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966"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817"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5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49"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2004</w:t>
            </w:r>
          </w:p>
        </w:tc>
        <w:tc>
          <w:tcPr>
            <w:tcW w:w="85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2024</w:t>
            </w:r>
          </w:p>
        </w:tc>
        <w:tc>
          <w:tcPr>
            <w:tcW w:w="744"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p>
        </w:tc>
        <w:tc>
          <w:tcPr>
            <w:tcW w:w="709"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987141" w:rsidTr="00987141">
        <w:trPr>
          <w:trHeight w:val="20"/>
        </w:trPr>
        <w:tc>
          <w:tcPr>
            <w:tcW w:w="15031" w:type="dxa"/>
            <w:vMerge/>
            <w:tcBorders>
              <w:top w:val="nil"/>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color w:val="000000"/>
                <w:sz w:val="20"/>
                <w:szCs w:val="20"/>
              </w:rPr>
            </w:pPr>
          </w:p>
        </w:tc>
        <w:tc>
          <w:tcPr>
            <w:tcW w:w="1701"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хутор Малая </w:t>
            </w:r>
            <w:proofErr w:type="spellStart"/>
            <w:r>
              <w:rPr>
                <w:rFonts w:ascii="Times New Roman" w:hAnsi="Times New Roman" w:cs="Times New Roman"/>
                <w:color w:val="000000"/>
                <w:sz w:val="20"/>
                <w:szCs w:val="20"/>
              </w:rPr>
              <w:t>Меженка</w:t>
            </w:r>
            <w:proofErr w:type="spellEnd"/>
          </w:p>
        </w:tc>
        <w:tc>
          <w:tcPr>
            <w:tcW w:w="1987"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firstLineChars="100" w:firstLine="200"/>
              <w:jc w:val="center"/>
              <w:rPr>
                <w:rFonts w:ascii="Times New Roman" w:hAnsi="Times New Roman" w:cs="Times New Roman"/>
                <w:color w:val="000000"/>
                <w:sz w:val="20"/>
                <w:szCs w:val="20"/>
              </w:rPr>
            </w:pPr>
            <w:r>
              <w:rPr>
                <w:rFonts w:ascii="Times New Roman" w:hAnsi="Times New Roman" w:cs="Times New Roman"/>
                <w:color w:val="000000"/>
                <w:sz w:val="20"/>
                <w:szCs w:val="20"/>
              </w:rPr>
              <w:t>примерно в 500 м от ориентира ж./</w:t>
            </w:r>
            <w:proofErr w:type="spellStart"/>
            <w:r>
              <w:rPr>
                <w:rFonts w:ascii="Times New Roman" w:hAnsi="Times New Roman" w:cs="Times New Roman"/>
                <w:color w:val="000000"/>
                <w:sz w:val="20"/>
                <w:szCs w:val="20"/>
              </w:rPr>
              <w:t>д</w:t>
            </w:r>
            <w:proofErr w:type="spellEnd"/>
            <w:r>
              <w:rPr>
                <w:rFonts w:ascii="Times New Roman" w:hAnsi="Times New Roman" w:cs="Times New Roman"/>
                <w:color w:val="000000"/>
                <w:sz w:val="20"/>
                <w:szCs w:val="20"/>
              </w:rPr>
              <w:t xml:space="preserve"> № 139 </w:t>
            </w:r>
            <w:proofErr w:type="spellStart"/>
            <w:r>
              <w:rPr>
                <w:rFonts w:ascii="Times New Roman" w:hAnsi="Times New Roman" w:cs="Times New Roman"/>
                <w:color w:val="000000"/>
                <w:sz w:val="20"/>
                <w:szCs w:val="20"/>
              </w:rPr>
              <w:t>х</w:t>
            </w:r>
            <w:proofErr w:type="gramStart"/>
            <w:r>
              <w:rPr>
                <w:rFonts w:ascii="Times New Roman" w:hAnsi="Times New Roman" w:cs="Times New Roman"/>
                <w:color w:val="000000"/>
                <w:sz w:val="20"/>
                <w:szCs w:val="20"/>
              </w:rPr>
              <w:t>.М</w:t>
            </w:r>
            <w:proofErr w:type="gramEnd"/>
            <w:r>
              <w:rPr>
                <w:rFonts w:ascii="Times New Roman" w:hAnsi="Times New Roman" w:cs="Times New Roman"/>
                <w:color w:val="000000"/>
                <w:sz w:val="20"/>
                <w:szCs w:val="20"/>
              </w:rPr>
              <w:t>алая-Меженка</w:t>
            </w:r>
            <w:proofErr w:type="spellEnd"/>
          </w:p>
        </w:tc>
        <w:tc>
          <w:tcPr>
            <w:tcW w:w="84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885"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ТБО</w:t>
            </w:r>
          </w:p>
        </w:tc>
        <w:tc>
          <w:tcPr>
            <w:tcW w:w="1052"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966"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817"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0,15</w:t>
            </w:r>
          </w:p>
        </w:tc>
        <w:tc>
          <w:tcPr>
            <w:tcW w:w="95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949"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2004</w:t>
            </w:r>
          </w:p>
        </w:tc>
        <w:tc>
          <w:tcPr>
            <w:tcW w:w="85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2024</w:t>
            </w:r>
          </w:p>
        </w:tc>
        <w:tc>
          <w:tcPr>
            <w:tcW w:w="744"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p>
        </w:tc>
        <w:tc>
          <w:tcPr>
            <w:tcW w:w="709"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ind w:leftChars="-47" w:left="-9" w:hangingChars="47" w:hanging="94"/>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987141" w:rsidTr="00987141">
        <w:trPr>
          <w:trHeight w:val="20"/>
        </w:trPr>
        <w:tc>
          <w:tcPr>
            <w:tcW w:w="15031" w:type="dxa"/>
            <w:gridSpan w:val="14"/>
            <w:tcBorders>
              <w:top w:val="nil"/>
              <w:left w:val="single" w:sz="4" w:space="0" w:color="auto"/>
              <w:bottom w:val="single" w:sz="4" w:space="0" w:color="auto"/>
              <w:right w:val="single" w:sz="4" w:space="0" w:color="auto"/>
            </w:tcBorders>
            <w:vAlign w:val="center"/>
            <w:hideMark/>
          </w:tcPr>
          <w:p w:rsidR="00987141" w:rsidRDefault="00987141">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А-1-глиняный однослойный.</w:t>
            </w:r>
          </w:p>
        </w:tc>
      </w:tr>
    </w:tbl>
    <w:p w:rsidR="00987141" w:rsidRDefault="00987141" w:rsidP="00987141">
      <w:pPr>
        <w:spacing w:after="0"/>
        <w:ind w:firstLine="567"/>
        <w:jc w:val="center"/>
        <w:rPr>
          <w:rFonts w:ascii="Times New Roman" w:eastAsia="Times New Roman" w:hAnsi="Times New Roman" w:cs="Times New Roman"/>
          <w:sz w:val="24"/>
          <w:szCs w:val="24"/>
        </w:rPr>
      </w:pPr>
    </w:p>
    <w:p w:rsidR="00987141" w:rsidRDefault="00987141" w:rsidP="00987141">
      <w:pPr>
        <w:spacing w:after="0"/>
        <w:rPr>
          <w:rFonts w:ascii="Times New Roman" w:eastAsia="Times New Roman" w:hAnsi="Times New Roman" w:cs="Times New Roman"/>
          <w:sz w:val="24"/>
          <w:szCs w:val="24"/>
        </w:rPr>
        <w:sectPr w:rsidR="00987141">
          <w:pgSz w:w="16838" w:h="11906" w:orient="landscape"/>
          <w:pgMar w:top="850" w:right="1134" w:bottom="1701" w:left="1134" w:header="709" w:footer="709" w:gutter="0"/>
          <w:cols w:space="720"/>
        </w:sectPr>
      </w:pPr>
    </w:p>
    <w:p w:rsidR="00987141" w:rsidRDefault="00987141" w:rsidP="00987141">
      <w:pPr>
        <w:spacing w:after="0"/>
        <w:ind w:firstLine="567"/>
        <w:jc w:val="both"/>
        <w:rPr>
          <w:rFonts w:ascii="Times New Roman" w:eastAsia="Times New Roman" w:hAnsi="Times New Roman" w:cs="Times New Roman"/>
          <w:sz w:val="24"/>
          <w:szCs w:val="24"/>
        </w:rPr>
      </w:pPr>
    </w:p>
    <w:p w:rsidR="00987141" w:rsidRDefault="00987141" w:rsidP="00987141">
      <w:pPr>
        <w:pStyle w:val="a7"/>
        <w:spacing w:before="240" w:after="0"/>
        <w:ind w:left="0"/>
        <w:jc w:val="both"/>
        <w:outlineLvl w:val="1"/>
        <w:rPr>
          <w:rFonts w:ascii="Times New Roman" w:hAnsi="Times New Roman"/>
          <w:b/>
          <w:sz w:val="24"/>
          <w:szCs w:val="24"/>
        </w:rPr>
      </w:pPr>
      <w:bookmarkStart w:id="10" w:name="_Toc430703438"/>
      <w:r>
        <w:rPr>
          <w:rFonts w:ascii="Times New Roman" w:hAnsi="Times New Roman"/>
          <w:b/>
          <w:sz w:val="24"/>
          <w:szCs w:val="24"/>
        </w:rPr>
        <w:t xml:space="preserve">2.2. Краткий анализ состояния установки приборов учета и </w:t>
      </w:r>
      <w:proofErr w:type="spellStart"/>
      <w:r>
        <w:rPr>
          <w:rFonts w:ascii="Times New Roman" w:hAnsi="Times New Roman"/>
          <w:b/>
          <w:sz w:val="24"/>
          <w:szCs w:val="24"/>
        </w:rPr>
        <w:t>энергоресурсосбережения</w:t>
      </w:r>
      <w:proofErr w:type="spellEnd"/>
      <w:r>
        <w:rPr>
          <w:rFonts w:ascii="Times New Roman" w:hAnsi="Times New Roman"/>
          <w:b/>
          <w:sz w:val="24"/>
          <w:szCs w:val="24"/>
        </w:rPr>
        <w:t xml:space="preserve"> у потребителей</w:t>
      </w:r>
      <w:bookmarkEnd w:id="10"/>
    </w:p>
    <w:p w:rsidR="00987141" w:rsidRDefault="00987141" w:rsidP="00987141">
      <w:pPr>
        <w:pStyle w:val="a7"/>
        <w:spacing w:before="240" w:after="0"/>
        <w:ind w:left="0" w:firstLine="567"/>
        <w:jc w:val="both"/>
        <w:rPr>
          <w:rFonts w:ascii="Times New Roman" w:hAnsi="Times New Roman"/>
          <w:sz w:val="24"/>
          <w:szCs w:val="24"/>
        </w:rPr>
      </w:pPr>
      <w:proofErr w:type="gramStart"/>
      <w:r>
        <w:rPr>
          <w:rFonts w:ascii="Times New Roman" w:hAnsi="Times New Roman"/>
          <w:sz w:val="24"/>
          <w:szCs w:val="24"/>
        </w:rPr>
        <w:t>В соответствии с пунктом 5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w:t>
      </w:r>
      <w:proofErr w:type="gramEnd"/>
      <w:r>
        <w:rPr>
          <w:rFonts w:ascii="Times New Roman" w:hAnsi="Times New Roman"/>
          <w:sz w:val="24"/>
          <w:szCs w:val="24"/>
        </w:rPr>
        <w:t xml:space="preserve">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Pr>
          <w:rFonts w:ascii="Times New Roman" w:hAnsi="Times New Roman"/>
          <w:sz w:val="24"/>
          <w:szCs w:val="24"/>
        </w:rPr>
        <w:t>общедомовыми</w:t>
      </w:r>
      <w:proofErr w:type="spellEnd"/>
      <w:r>
        <w:rPr>
          <w:rFonts w:ascii="Times New Roman" w:hAnsi="Times New Roman"/>
          <w:sz w:val="24"/>
          <w:szCs w:val="24"/>
        </w:rPr>
        <w:t>) приборами учета используемых коммунальных ресурсов, а также индивидуальными и общими (для коммунальной квартиры) приборами учета.</w:t>
      </w:r>
    </w:p>
    <w:p w:rsidR="00987141" w:rsidRDefault="00987141" w:rsidP="00987141">
      <w:pPr>
        <w:spacing w:after="0"/>
        <w:rPr>
          <w:rFonts w:ascii="Times New Roman" w:hAnsi="Times New Roman"/>
          <w:sz w:val="24"/>
          <w:szCs w:val="24"/>
        </w:rPr>
        <w:sectPr w:rsidR="00987141">
          <w:pgSz w:w="11906" w:h="16838"/>
          <w:pgMar w:top="1134" w:right="850" w:bottom="1134" w:left="1701" w:header="709" w:footer="709" w:gutter="0"/>
          <w:cols w:space="720"/>
        </w:sectPr>
      </w:pPr>
    </w:p>
    <w:p w:rsidR="00987141" w:rsidRDefault="00987141" w:rsidP="00987141">
      <w:pPr>
        <w:pStyle w:val="af1"/>
        <w:jc w:val="both"/>
        <w:outlineLvl w:val="0"/>
        <w:rPr>
          <w:b/>
        </w:rPr>
      </w:pPr>
      <w:bookmarkStart w:id="11" w:name="_Toc430703439"/>
      <w:r>
        <w:rPr>
          <w:b/>
        </w:rPr>
        <w:lastRenderedPageBreak/>
        <w:t>3. Перспективы развития муниципального образования и прогноз спроса на коммунальные ресурсы</w:t>
      </w:r>
      <w:bookmarkEnd w:id="11"/>
    </w:p>
    <w:p w:rsidR="00987141" w:rsidRDefault="00987141" w:rsidP="00987141">
      <w:pPr>
        <w:pStyle w:val="af1"/>
        <w:spacing w:after="0"/>
        <w:jc w:val="both"/>
        <w:outlineLvl w:val="1"/>
        <w:rPr>
          <w:b/>
        </w:rPr>
      </w:pPr>
      <w:bookmarkStart w:id="12" w:name="_Toc430703440"/>
      <w:r>
        <w:rPr>
          <w:b/>
        </w:rPr>
        <w:t>3.1 Перспективные показатели развития муниципального образования</w:t>
      </w:r>
      <w:bookmarkEnd w:id="12"/>
    </w:p>
    <w:p w:rsidR="00987141" w:rsidRDefault="00987141" w:rsidP="00987141">
      <w:pPr>
        <w:pStyle w:val="af1"/>
        <w:spacing w:after="0"/>
        <w:ind w:firstLine="567"/>
        <w:jc w:val="both"/>
      </w:pPr>
      <w:r>
        <w:t xml:space="preserve">Согласно документ территориального планирования муниципального образования до расчётного срока планируется рост численности населения до 1,350 тыс. человек. </w:t>
      </w:r>
    </w:p>
    <w:p w:rsidR="00987141" w:rsidRDefault="00987141" w:rsidP="00987141">
      <w:pPr>
        <w:pStyle w:val="af1"/>
        <w:spacing w:after="0"/>
        <w:ind w:firstLine="567"/>
        <w:jc w:val="both"/>
      </w:pPr>
      <w:r>
        <w:t>Генеральным планом предусмотрены мероприятия по развитию зон жилой застройки с учётом проведения мероприятий по инженерной подготовке:</w:t>
      </w:r>
    </w:p>
    <w:p w:rsidR="00987141" w:rsidRDefault="00987141" w:rsidP="00844477">
      <w:pPr>
        <w:pStyle w:val="af1"/>
        <w:numPr>
          <w:ilvl w:val="0"/>
          <w:numId w:val="17"/>
        </w:numPr>
        <w:spacing w:after="0"/>
        <w:jc w:val="both"/>
      </w:pPr>
      <w:r>
        <w:t>Создание более комфортных условий для проживания жилья;</w:t>
      </w:r>
    </w:p>
    <w:p w:rsidR="00987141" w:rsidRDefault="00987141" w:rsidP="00844477">
      <w:pPr>
        <w:pStyle w:val="af1"/>
        <w:numPr>
          <w:ilvl w:val="0"/>
          <w:numId w:val="17"/>
        </w:numPr>
        <w:spacing w:after="0"/>
        <w:jc w:val="both"/>
      </w:pPr>
      <w:r>
        <w:t>Увеличение темпов роста строительства;</w:t>
      </w:r>
    </w:p>
    <w:p w:rsidR="00987141" w:rsidRDefault="00987141" w:rsidP="00844477">
      <w:pPr>
        <w:pStyle w:val="af1"/>
        <w:numPr>
          <w:ilvl w:val="0"/>
          <w:numId w:val="17"/>
        </w:numPr>
        <w:spacing w:after="0"/>
        <w:jc w:val="both"/>
      </w:pPr>
      <w:r>
        <w:t>Увеличение объёмов строительства индивидуального жилья.</w:t>
      </w:r>
    </w:p>
    <w:p w:rsidR="00987141" w:rsidRDefault="00987141" w:rsidP="00987141">
      <w:pPr>
        <w:pStyle w:val="af1"/>
        <w:spacing w:after="0" w:line="240" w:lineRule="auto"/>
        <w:ind w:firstLine="567"/>
        <w:jc w:val="both"/>
      </w:pPr>
      <w:r>
        <w:t>Генеральным планом муниципального образования предусмотрены мероприятия по развитию и реконструкции жилых территорий.</w:t>
      </w:r>
    </w:p>
    <w:p w:rsidR="00987141" w:rsidRDefault="00987141" w:rsidP="00987141">
      <w:pPr>
        <w:pStyle w:val="af1"/>
        <w:spacing w:after="0" w:line="240" w:lineRule="auto"/>
        <w:ind w:firstLine="567"/>
        <w:jc w:val="both"/>
      </w:pPr>
      <w:r>
        <w:t>При реконструкции районов с преобладанием сложившейся капитальной жилой застройки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w:t>
      </w:r>
    </w:p>
    <w:p w:rsidR="00987141" w:rsidRDefault="00987141" w:rsidP="00987141">
      <w:pPr>
        <w:pStyle w:val="af1"/>
        <w:spacing w:after="0" w:line="240" w:lineRule="auto"/>
        <w:ind w:firstLine="567"/>
        <w:jc w:val="both"/>
      </w:pPr>
      <w:r>
        <w:t>Объемы сохраняемого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987141" w:rsidRDefault="00987141" w:rsidP="00987141">
      <w:pPr>
        <w:pStyle w:val="af1"/>
        <w:spacing w:after="0" w:line="240" w:lineRule="auto"/>
        <w:ind w:firstLine="567"/>
        <w:jc w:val="both"/>
      </w:pPr>
      <w:r>
        <w:t>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государственного надзора и санитарной инспекции. При этом необходимо обеспечивать снижение пожарной опасности застройки и улучшение санитарно-гигиенических условий проживания населения.</w:t>
      </w: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567"/>
        <w:jc w:val="both"/>
      </w:pPr>
    </w:p>
    <w:p w:rsidR="00987141" w:rsidRDefault="00987141" w:rsidP="00987141">
      <w:pPr>
        <w:pStyle w:val="af1"/>
        <w:spacing w:after="0" w:line="240" w:lineRule="auto"/>
        <w:ind w:firstLine="708"/>
        <w:jc w:val="both"/>
      </w:pPr>
    </w:p>
    <w:p w:rsidR="00987141" w:rsidRDefault="00987141" w:rsidP="00987141">
      <w:pPr>
        <w:pStyle w:val="af1"/>
        <w:spacing w:after="0" w:line="240" w:lineRule="auto"/>
        <w:jc w:val="both"/>
        <w:outlineLvl w:val="1"/>
        <w:rPr>
          <w:b/>
        </w:rPr>
      </w:pPr>
      <w:bookmarkStart w:id="13" w:name="_Toc430703441"/>
      <w:r>
        <w:rPr>
          <w:b/>
        </w:rPr>
        <w:lastRenderedPageBreak/>
        <w:t>3.2 Прогноз спроса на коммунальные услуги</w:t>
      </w:r>
      <w:bookmarkEnd w:id="13"/>
    </w:p>
    <w:p w:rsidR="00987141" w:rsidRDefault="00987141" w:rsidP="00987141">
      <w:pPr>
        <w:pStyle w:val="af1"/>
        <w:spacing w:after="0" w:line="240" w:lineRule="auto"/>
        <w:jc w:val="both"/>
        <w:rPr>
          <w:b/>
        </w:rPr>
      </w:pPr>
    </w:p>
    <w:p w:rsidR="00987141" w:rsidRDefault="00987141" w:rsidP="00987141">
      <w:pPr>
        <w:pStyle w:val="af1"/>
        <w:spacing w:after="0" w:line="240" w:lineRule="auto"/>
        <w:jc w:val="both"/>
        <w:outlineLvl w:val="2"/>
        <w:rPr>
          <w:b/>
        </w:rPr>
      </w:pPr>
      <w:bookmarkStart w:id="14" w:name="_Toc430703442"/>
      <w:r>
        <w:rPr>
          <w:b/>
        </w:rPr>
        <w:t>3.2.1. Прогноз спроса на услуги по теплоснабжению</w:t>
      </w:r>
      <w:bookmarkEnd w:id="14"/>
    </w:p>
    <w:p w:rsidR="00987141" w:rsidRDefault="00987141" w:rsidP="00987141">
      <w:pPr>
        <w:pStyle w:val="af1"/>
        <w:spacing w:after="0" w:line="240" w:lineRule="auto"/>
        <w:ind w:firstLine="567"/>
        <w:jc w:val="both"/>
        <w:rPr>
          <w:b/>
        </w:rPr>
      </w:pPr>
      <w:r>
        <w:rPr>
          <w:b/>
        </w:rPr>
        <w:tab/>
      </w:r>
    </w:p>
    <w:p w:rsidR="00987141" w:rsidRDefault="00987141" w:rsidP="00987141">
      <w:pPr>
        <w:pStyle w:val="af1"/>
        <w:spacing w:after="0"/>
        <w:ind w:firstLine="567"/>
        <w:jc w:val="both"/>
      </w:pPr>
      <w:r>
        <w:t>В таблице 6 приведён прогноз спроса на отпуск тепловой энергии по потребителям муниципального образования на период с 2016 по 2030 г. Прогноз спроса на услуги по теплоснабжению рассчитан в соответствии с прогнозом численности населения и с учетом ввода объектов нового строительства в эксплуатацию. Основным потребителем тепловой энергии муниципального образования является население и бюджетные учреждения.</w:t>
      </w:r>
    </w:p>
    <w:p w:rsidR="00987141" w:rsidRDefault="00987141" w:rsidP="00987141">
      <w:pPr>
        <w:spacing w:after="0"/>
        <w:jc w:val="right"/>
        <w:rPr>
          <w:rFonts w:ascii="Times New Roman" w:hAnsi="Times New Roman" w:cs="Times New Roman"/>
          <w:sz w:val="24"/>
          <w:szCs w:val="24"/>
        </w:rPr>
      </w:pPr>
      <w:r>
        <w:rPr>
          <w:rFonts w:ascii="Times New Roman" w:hAnsi="Times New Roman" w:cs="Times New Roman"/>
          <w:sz w:val="24"/>
          <w:szCs w:val="24"/>
        </w:rPr>
        <w:t>Таблица 6</w:t>
      </w:r>
    </w:p>
    <w:p w:rsidR="00987141" w:rsidRDefault="00987141" w:rsidP="00987141">
      <w:pPr>
        <w:spacing w:after="0"/>
        <w:jc w:val="center"/>
        <w:rPr>
          <w:rFonts w:ascii="Times New Roman" w:hAnsi="Times New Roman" w:cs="Times New Roman"/>
          <w:b/>
          <w:sz w:val="24"/>
          <w:szCs w:val="24"/>
        </w:rPr>
      </w:pPr>
      <w:r>
        <w:rPr>
          <w:rFonts w:ascii="Times New Roman" w:hAnsi="Times New Roman" w:cs="Times New Roman"/>
          <w:b/>
          <w:sz w:val="24"/>
          <w:szCs w:val="24"/>
        </w:rPr>
        <w:t>Перспективный баланс потребления тепловой энергии муниципального образования</w:t>
      </w:r>
    </w:p>
    <w:p w:rsidR="00987141" w:rsidRDefault="00987141" w:rsidP="00987141">
      <w:pPr>
        <w:spacing w:after="0"/>
        <w:rPr>
          <w:rFonts w:ascii="Times New Roman" w:hAnsi="Times New Roman" w:cs="Times New Roman"/>
          <w:sz w:val="24"/>
          <w:szCs w:val="24"/>
        </w:rPr>
        <w:sectPr w:rsidR="00987141">
          <w:pgSz w:w="11906" w:h="16838"/>
          <w:pgMar w:top="1134" w:right="850" w:bottom="1134" w:left="1701" w:header="709" w:footer="709" w:gutter="0"/>
          <w:cols w:space="720"/>
        </w:sectPr>
      </w:pPr>
    </w:p>
    <w:tbl>
      <w:tblPr>
        <w:tblW w:w="0" w:type="auto"/>
        <w:tblInd w:w="-10" w:type="dxa"/>
        <w:tblLayout w:type="fixed"/>
        <w:tblLook w:val="04A0"/>
      </w:tblPr>
      <w:tblGrid>
        <w:gridCol w:w="433"/>
        <w:gridCol w:w="2400"/>
        <w:gridCol w:w="1413"/>
        <w:gridCol w:w="1281"/>
        <w:gridCol w:w="1281"/>
        <w:gridCol w:w="1281"/>
        <w:gridCol w:w="1301"/>
      </w:tblGrid>
      <w:tr w:rsidR="00987141" w:rsidTr="00987141">
        <w:trPr>
          <w:trHeight w:val="613"/>
        </w:trPr>
        <w:tc>
          <w:tcPr>
            <w:tcW w:w="433"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bookmarkStart w:id="15" w:name="_Toc430703443"/>
            <w:r>
              <w:rPr>
                <w:rFonts w:ascii="Times New Roman" w:eastAsia="Times New Roman" w:hAnsi="Times New Roman" w:cs="Times New Roman"/>
                <w:sz w:val="20"/>
                <w:szCs w:val="20"/>
              </w:rPr>
              <w:lastRenderedPageBreak/>
              <w:t>№</w:t>
            </w:r>
          </w:p>
        </w:tc>
        <w:tc>
          <w:tcPr>
            <w:tcW w:w="2400"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Наименование показателей</w:t>
            </w:r>
          </w:p>
        </w:tc>
        <w:tc>
          <w:tcPr>
            <w:tcW w:w="1413"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proofErr w:type="spellStart"/>
            <w:r>
              <w:rPr>
                <w:rFonts w:ascii="Times New Roman" w:hAnsi="Times New Roman" w:cs="Times New Roman"/>
                <w:sz w:val="20"/>
                <w:szCs w:val="20"/>
              </w:rPr>
              <w:t>Ед</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зм</w:t>
            </w:r>
            <w:proofErr w:type="spellEnd"/>
            <w:r>
              <w:rPr>
                <w:rFonts w:ascii="Times New Roman" w:hAnsi="Times New Roman" w:cs="Times New Roman"/>
                <w:sz w:val="20"/>
                <w:szCs w:val="20"/>
              </w:rPr>
              <w:t>.</w:t>
            </w:r>
          </w:p>
        </w:tc>
        <w:tc>
          <w:tcPr>
            <w:tcW w:w="1281"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2016г.</w:t>
            </w:r>
          </w:p>
        </w:tc>
        <w:tc>
          <w:tcPr>
            <w:tcW w:w="1281"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2020г.</w:t>
            </w:r>
          </w:p>
        </w:tc>
        <w:tc>
          <w:tcPr>
            <w:tcW w:w="1281"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2025г.</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2030г.</w:t>
            </w:r>
          </w:p>
        </w:tc>
      </w:tr>
      <w:tr w:rsidR="00987141" w:rsidTr="00987141">
        <w:trPr>
          <w:trHeight w:val="268"/>
        </w:trPr>
        <w:tc>
          <w:tcPr>
            <w:tcW w:w="433"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b/>
                <w:bCs/>
                <w:sz w:val="20"/>
                <w:szCs w:val="20"/>
              </w:rPr>
            </w:pPr>
            <w:r>
              <w:rPr>
                <w:rFonts w:ascii="Times New Roman" w:hAnsi="Times New Roman" w:cs="Times New Roman"/>
                <w:sz w:val="20"/>
                <w:szCs w:val="20"/>
              </w:rPr>
              <w:t>1</w:t>
            </w:r>
          </w:p>
        </w:tc>
        <w:tc>
          <w:tcPr>
            <w:tcW w:w="8957" w:type="dxa"/>
            <w:gridSpan w:val="6"/>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Газовая котельная с. Евстратовка, ул. Мира, 44а</w:t>
            </w:r>
          </w:p>
        </w:tc>
      </w:tr>
      <w:tr w:rsidR="00987141" w:rsidTr="00987141">
        <w:trPr>
          <w:trHeight w:val="427"/>
        </w:trPr>
        <w:tc>
          <w:tcPr>
            <w:tcW w:w="433" w:type="dxa"/>
            <w:tcBorders>
              <w:top w:val="single" w:sz="4" w:space="0" w:color="000000"/>
              <w:left w:val="single" w:sz="4" w:space="0" w:color="000000"/>
              <w:bottom w:val="single" w:sz="4" w:space="0" w:color="000000"/>
              <w:right w:val="nil"/>
            </w:tcBorders>
            <w:vAlign w:val="center"/>
          </w:tcPr>
          <w:p w:rsidR="00987141" w:rsidRDefault="00987141">
            <w:pPr>
              <w:tabs>
                <w:tab w:val="left" w:pos="5158"/>
              </w:tabs>
              <w:snapToGrid w:val="0"/>
              <w:spacing w:after="0"/>
              <w:jc w:val="center"/>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Установленная мощность котельной</w:t>
            </w:r>
          </w:p>
        </w:tc>
        <w:tc>
          <w:tcPr>
            <w:tcW w:w="1413"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Гкал/час</w:t>
            </w:r>
          </w:p>
        </w:tc>
        <w:tc>
          <w:tcPr>
            <w:tcW w:w="1281"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3,44</w:t>
            </w:r>
          </w:p>
        </w:tc>
        <w:tc>
          <w:tcPr>
            <w:tcW w:w="1281"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3,44</w:t>
            </w:r>
          </w:p>
        </w:tc>
        <w:tc>
          <w:tcPr>
            <w:tcW w:w="1281"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3,44</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3,44</w:t>
            </w:r>
          </w:p>
        </w:tc>
      </w:tr>
      <w:tr w:rsidR="00987141" w:rsidTr="00987141">
        <w:trPr>
          <w:trHeight w:val="449"/>
        </w:trPr>
        <w:tc>
          <w:tcPr>
            <w:tcW w:w="433" w:type="dxa"/>
            <w:tcBorders>
              <w:top w:val="single" w:sz="4" w:space="0" w:color="000000"/>
              <w:left w:val="single" w:sz="4" w:space="0" w:color="000000"/>
              <w:bottom w:val="single" w:sz="4" w:space="0" w:color="000000"/>
              <w:right w:val="nil"/>
            </w:tcBorders>
            <w:vAlign w:val="center"/>
          </w:tcPr>
          <w:p w:rsidR="00987141" w:rsidRDefault="00987141">
            <w:pPr>
              <w:tabs>
                <w:tab w:val="left" w:pos="5158"/>
              </w:tabs>
              <w:snapToGrid w:val="0"/>
              <w:spacing w:after="0"/>
              <w:jc w:val="center"/>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Подключенная тепловая нагрузка</w:t>
            </w:r>
          </w:p>
        </w:tc>
        <w:tc>
          <w:tcPr>
            <w:tcW w:w="1413"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lang w:val="en-US"/>
              </w:rPr>
            </w:pPr>
            <w:r>
              <w:rPr>
                <w:rFonts w:ascii="Times New Roman" w:hAnsi="Times New Roman" w:cs="Times New Roman"/>
                <w:sz w:val="20"/>
                <w:szCs w:val="20"/>
              </w:rPr>
              <w:t>Гкал/час</w:t>
            </w:r>
          </w:p>
        </w:tc>
        <w:tc>
          <w:tcPr>
            <w:tcW w:w="1281"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1.504</w:t>
            </w:r>
          </w:p>
        </w:tc>
        <w:tc>
          <w:tcPr>
            <w:tcW w:w="1281"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1.504</w:t>
            </w:r>
          </w:p>
        </w:tc>
        <w:tc>
          <w:tcPr>
            <w:tcW w:w="1281"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1.504</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lang w:val="en-US"/>
              </w:rPr>
              <w:t>1.504</w:t>
            </w:r>
          </w:p>
        </w:tc>
      </w:tr>
      <w:tr w:rsidR="00987141" w:rsidTr="00987141">
        <w:trPr>
          <w:trHeight w:val="444"/>
        </w:trPr>
        <w:tc>
          <w:tcPr>
            <w:tcW w:w="433" w:type="dxa"/>
            <w:tcBorders>
              <w:top w:val="single" w:sz="4" w:space="0" w:color="000000"/>
              <w:left w:val="single" w:sz="4" w:space="0" w:color="000000"/>
              <w:bottom w:val="single" w:sz="4" w:space="0" w:color="000000"/>
              <w:right w:val="nil"/>
            </w:tcBorders>
            <w:vAlign w:val="center"/>
          </w:tcPr>
          <w:p w:rsidR="00987141" w:rsidRDefault="00987141">
            <w:pPr>
              <w:tabs>
                <w:tab w:val="left" w:pos="5158"/>
              </w:tabs>
              <w:snapToGrid w:val="0"/>
              <w:spacing w:after="0"/>
              <w:jc w:val="center"/>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Прирост подключенной тепловой нагрузки</w:t>
            </w:r>
          </w:p>
        </w:tc>
        <w:tc>
          <w:tcPr>
            <w:tcW w:w="1413"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Гкал/час</w:t>
            </w:r>
          </w:p>
        </w:tc>
        <w:tc>
          <w:tcPr>
            <w:tcW w:w="1281"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81"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81" w:type="dxa"/>
            <w:tcBorders>
              <w:top w:val="single" w:sz="4" w:space="0" w:color="000000"/>
              <w:left w:val="single" w:sz="4" w:space="0" w:color="000000"/>
              <w:bottom w:val="single" w:sz="4" w:space="0" w:color="000000"/>
              <w:right w:val="nil"/>
            </w:tcBorders>
            <w:vAlign w:val="center"/>
            <w:hideMark/>
          </w:tcPr>
          <w:p w:rsidR="00987141" w:rsidRDefault="00987141">
            <w:pPr>
              <w:tabs>
                <w:tab w:val="left" w:pos="5158"/>
              </w:tabs>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tabs>
                <w:tab w:val="left" w:pos="5158"/>
              </w:tabs>
              <w:spacing w:after="0"/>
              <w:jc w:val="center"/>
              <w:rPr>
                <w:sz w:val="20"/>
                <w:szCs w:val="20"/>
              </w:rPr>
            </w:pPr>
            <w:r>
              <w:rPr>
                <w:rFonts w:ascii="Times New Roman" w:hAnsi="Times New Roman" w:cs="Times New Roman"/>
                <w:sz w:val="20"/>
                <w:szCs w:val="20"/>
              </w:rPr>
              <w:t>0</w:t>
            </w:r>
          </w:p>
        </w:tc>
      </w:tr>
    </w:tbl>
    <w:p w:rsidR="00987141" w:rsidRDefault="00987141" w:rsidP="00987141">
      <w:pPr>
        <w:pStyle w:val="3"/>
        <w:ind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Численность населения в поселении ежегодно сокращается, поэтому нет перспектив строительства многоквартирного жилого фонда и социальной инфраструктуры. Застройщики индивидуального жилищного фонда используют автономные источники теплоснабжения. </w:t>
      </w:r>
      <w:proofErr w:type="gramStart"/>
      <w:r>
        <w:rPr>
          <w:rFonts w:ascii="Times New Roman" w:hAnsi="Times New Roman" w:cs="Times New Roman"/>
          <w:b w:val="0"/>
          <w:color w:val="000000" w:themeColor="text1"/>
          <w:sz w:val="24"/>
          <w:szCs w:val="24"/>
        </w:rPr>
        <w:t>В связи с этим потребностей в строительстве новых тепловых сетей с целью прироста тепловой нагрузки в существующих зонах</w:t>
      </w:r>
      <w:proofErr w:type="gramEnd"/>
      <w:r>
        <w:rPr>
          <w:rFonts w:ascii="Times New Roman" w:hAnsi="Times New Roman" w:cs="Times New Roman"/>
          <w:b w:val="0"/>
          <w:color w:val="000000" w:themeColor="text1"/>
          <w:sz w:val="24"/>
          <w:szCs w:val="24"/>
        </w:rPr>
        <w:t xml:space="preserve"> действия источников  теплоснабжения при росте тепловой нагрузки для целей отопления нет.</w:t>
      </w:r>
    </w:p>
    <w:p w:rsidR="00987141" w:rsidRDefault="00987141" w:rsidP="00987141">
      <w:pPr>
        <w:pStyle w:val="3"/>
        <w:rPr>
          <w:rFonts w:ascii="Times New Roman" w:hAnsi="Times New Roman" w:cs="Times New Roman"/>
          <w:sz w:val="24"/>
          <w:szCs w:val="24"/>
        </w:rPr>
      </w:pPr>
      <w:r>
        <w:rPr>
          <w:rFonts w:ascii="Times New Roman" w:hAnsi="Times New Roman" w:cs="Times New Roman"/>
          <w:color w:val="000000" w:themeColor="text1"/>
          <w:sz w:val="24"/>
          <w:szCs w:val="24"/>
        </w:rPr>
        <w:t>3.2.2. Прогноз спроса на услуги водоснабжения</w:t>
      </w:r>
      <w:bookmarkEnd w:id="15"/>
    </w:p>
    <w:p w:rsidR="00987141" w:rsidRDefault="00987141" w:rsidP="00987141">
      <w:pPr>
        <w:pStyle w:val="af1"/>
        <w:spacing w:before="240"/>
        <w:ind w:firstLine="567"/>
        <w:jc w:val="both"/>
      </w:pPr>
      <w: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7.</w:t>
      </w:r>
    </w:p>
    <w:p w:rsidR="00987141" w:rsidRDefault="00987141" w:rsidP="00987141">
      <w:pPr>
        <w:pStyle w:val="a7"/>
        <w:ind w:left="1560"/>
        <w:jc w:val="right"/>
        <w:rPr>
          <w:rFonts w:ascii="Times New Roman" w:hAnsi="Times New Roman" w:cs="Times New Roman"/>
          <w:sz w:val="24"/>
          <w:szCs w:val="24"/>
        </w:rPr>
      </w:pPr>
      <w:r>
        <w:rPr>
          <w:rFonts w:ascii="Times New Roman" w:hAnsi="Times New Roman" w:cs="Times New Roman"/>
          <w:sz w:val="24"/>
          <w:szCs w:val="24"/>
        </w:rPr>
        <w:t>Таблица 7</w:t>
      </w:r>
    </w:p>
    <w:p w:rsidR="00987141" w:rsidRDefault="00987141" w:rsidP="00987141">
      <w:pPr>
        <w:pStyle w:val="a7"/>
        <w:spacing w:after="0"/>
        <w:ind w:left="1560"/>
        <w:jc w:val="center"/>
        <w:rPr>
          <w:rFonts w:ascii="Times New Roman" w:hAnsi="Times New Roman" w:cs="Times New Roman"/>
          <w:b/>
          <w:sz w:val="24"/>
          <w:szCs w:val="24"/>
        </w:rPr>
      </w:pPr>
      <w:r>
        <w:rPr>
          <w:rFonts w:ascii="Times New Roman" w:hAnsi="Times New Roman" w:cs="Times New Roman"/>
          <w:b/>
          <w:sz w:val="24"/>
          <w:szCs w:val="24"/>
        </w:rPr>
        <w:t>Прогноз перспективного водопотребления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2444"/>
        <w:gridCol w:w="666"/>
        <w:gridCol w:w="827"/>
        <w:gridCol w:w="782"/>
        <w:gridCol w:w="802"/>
        <w:gridCol w:w="764"/>
        <w:gridCol w:w="847"/>
        <w:gridCol w:w="769"/>
      </w:tblGrid>
      <w:tr w:rsidR="00987141" w:rsidTr="0098714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п</w:t>
            </w:r>
            <w:proofErr w:type="spellEnd"/>
            <w:proofErr w:type="gramEnd"/>
            <w:r>
              <w:rPr>
                <w:rFonts w:ascii="Times New Roman" w:hAnsi="Times New Roman" w:cs="Times New Roman"/>
                <w:b/>
                <w:sz w:val="20"/>
                <w:szCs w:val="20"/>
              </w:rPr>
              <w:t>/</w:t>
            </w:r>
            <w:proofErr w:type="spellStart"/>
            <w:r>
              <w:rPr>
                <w:rFonts w:ascii="Times New Roman" w:hAnsi="Times New Roman" w:cs="Times New Roman"/>
                <w:b/>
                <w:sz w:val="20"/>
                <w:szCs w:val="20"/>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Наименование</w:t>
            </w:r>
          </w:p>
          <w:p w:rsidR="00987141" w:rsidRDefault="00987141">
            <w:pPr>
              <w:spacing w:after="0"/>
              <w:jc w:val="center"/>
              <w:rPr>
                <w:rFonts w:ascii="Times New Roman" w:hAnsi="Times New Roman" w:cs="Times New Roman"/>
                <w:b/>
                <w:sz w:val="20"/>
                <w:szCs w:val="20"/>
              </w:rPr>
            </w:pPr>
            <w:proofErr w:type="spellStart"/>
            <w:r>
              <w:rPr>
                <w:rFonts w:ascii="Times New Roman" w:hAnsi="Times New Roman" w:cs="Times New Roman"/>
                <w:b/>
                <w:sz w:val="20"/>
                <w:szCs w:val="20"/>
              </w:rPr>
              <w:t>водопотребителей</w:t>
            </w:r>
            <w:proofErr w:type="spellEnd"/>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Потребность в воде, м</w:t>
            </w:r>
            <w:r>
              <w:rPr>
                <w:rFonts w:ascii="Times New Roman" w:hAnsi="Times New Roman" w:cs="Times New Roman"/>
                <w:b/>
                <w:sz w:val="20"/>
                <w:szCs w:val="20"/>
                <w:vertAlign w:val="superscript"/>
              </w:rPr>
              <w:t>3</w:t>
            </w:r>
            <w:r>
              <w:rPr>
                <w:rFonts w:ascii="Times New Roman" w:hAnsi="Times New Roman" w:cs="Times New Roman"/>
                <w:b/>
                <w:sz w:val="20"/>
                <w:szCs w:val="20"/>
              </w:rPr>
              <w:t>/сутки</w:t>
            </w:r>
          </w:p>
        </w:tc>
      </w:tr>
      <w:tr w:rsidR="00987141" w:rsidTr="0098714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Питьевого качества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технической</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всего</w:t>
            </w:r>
          </w:p>
        </w:tc>
      </w:tr>
      <w:tr w:rsidR="00987141" w:rsidTr="0098714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баз.</w:t>
            </w:r>
          </w:p>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год</w:t>
            </w:r>
          </w:p>
        </w:tc>
        <w:tc>
          <w:tcPr>
            <w:tcW w:w="827"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2021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2030</w:t>
            </w:r>
          </w:p>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2021 год</w:t>
            </w:r>
          </w:p>
        </w:tc>
        <w:tc>
          <w:tcPr>
            <w:tcW w:w="764"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2030</w:t>
            </w:r>
          </w:p>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год</w:t>
            </w:r>
          </w:p>
        </w:tc>
        <w:tc>
          <w:tcPr>
            <w:tcW w:w="847"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2021 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2030</w:t>
            </w:r>
          </w:p>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год</w:t>
            </w:r>
          </w:p>
        </w:tc>
      </w:tr>
      <w:tr w:rsidR="00987141" w:rsidTr="0098714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827"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782"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802"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764"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7</w:t>
            </w:r>
          </w:p>
        </w:tc>
        <w:tc>
          <w:tcPr>
            <w:tcW w:w="847"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769"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9</w:t>
            </w:r>
          </w:p>
        </w:tc>
      </w:tr>
      <w:tr w:rsidR="00987141" w:rsidTr="0098714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Население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234,0</w:t>
            </w:r>
          </w:p>
        </w:tc>
        <w:tc>
          <w:tcPr>
            <w:tcW w:w="827"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278,0</w:t>
            </w:r>
          </w:p>
        </w:tc>
        <w:tc>
          <w:tcPr>
            <w:tcW w:w="782"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291,0</w:t>
            </w:r>
          </w:p>
        </w:tc>
        <w:tc>
          <w:tcPr>
            <w:tcW w:w="802"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jc w:val="center"/>
              <w:rPr>
                <w:rFonts w:ascii="Times New Roman" w:hAnsi="Times New Roman"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jc w:val="center"/>
              <w:rPr>
                <w:rFonts w:ascii="Times New Roman" w:hAnsi="Times New Roman" w:cs="Times New Roman"/>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278,0</w:t>
            </w:r>
          </w:p>
        </w:tc>
        <w:tc>
          <w:tcPr>
            <w:tcW w:w="769"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291,0</w:t>
            </w:r>
          </w:p>
        </w:tc>
      </w:tr>
      <w:tr w:rsidR="00987141" w:rsidTr="0098714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i/>
                <w:sz w:val="20"/>
                <w:szCs w:val="20"/>
              </w:rPr>
            </w:pPr>
            <w:r>
              <w:rPr>
                <w:rFonts w:ascii="Times New Roman" w:hAnsi="Times New Roman" w:cs="Times New Roman"/>
                <w:i/>
                <w:sz w:val="20"/>
                <w:szCs w:val="20"/>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234,0</w:t>
            </w:r>
          </w:p>
        </w:tc>
        <w:tc>
          <w:tcPr>
            <w:tcW w:w="827"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278,0</w:t>
            </w:r>
          </w:p>
        </w:tc>
        <w:tc>
          <w:tcPr>
            <w:tcW w:w="782"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291,0</w:t>
            </w:r>
          </w:p>
        </w:tc>
        <w:tc>
          <w:tcPr>
            <w:tcW w:w="802"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jc w:val="center"/>
              <w:rPr>
                <w:rFonts w:ascii="Times New Roman" w:hAnsi="Times New Roman"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jc w:val="center"/>
              <w:rPr>
                <w:rFonts w:ascii="Times New Roman" w:hAnsi="Times New Roman" w:cs="Times New Roman"/>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278,0</w:t>
            </w:r>
          </w:p>
        </w:tc>
        <w:tc>
          <w:tcPr>
            <w:tcW w:w="769"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291,0</w:t>
            </w:r>
          </w:p>
        </w:tc>
      </w:tr>
      <w:tr w:rsidR="00987141" w:rsidTr="0098714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Неучтенные расходы 10%</w:t>
            </w:r>
          </w:p>
        </w:tc>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23,4</w:t>
            </w:r>
          </w:p>
        </w:tc>
        <w:tc>
          <w:tcPr>
            <w:tcW w:w="827"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27,8</w:t>
            </w:r>
          </w:p>
        </w:tc>
        <w:tc>
          <w:tcPr>
            <w:tcW w:w="782"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29,1</w:t>
            </w:r>
          </w:p>
        </w:tc>
        <w:tc>
          <w:tcPr>
            <w:tcW w:w="802"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jc w:val="center"/>
              <w:rPr>
                <w:rFonts w:ascii="Times New Roman" w:hAnsi="Times New Roman"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jc w:val="center"/>
              <w:rPr>
                <w:rFonts w:ascii="Times New Roman" w:hAnsi="Times New Roman" w:cs="Times New Roman"/>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27,8</w:t>
            </w:r>
          </w:p>
        </w:tc>
        <w:tc>
          <w:tcPr>
            <w:tcW w:w="769"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29,1</w:t>
            </w:r>
          </w:p>
        </w:tc>
      </w:tr>
      <w:tr w:rsidR="00987141" w:rsidTr="009871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87141" w:rsidRDefault="00987141">
            <w:pPr>
              <w:spacing w:after="0"/>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257,4</w:t>
            </w:r>
          </w:p>
        </w:tc>
        <w:tc>
          <w:tcPr>
            <w:tcW w:w="827"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305,8</w:t>
            </w:r>
          </w:p>
        </w:tc>
        <w:tc>
          <w:tcPr>
            <w:tcW w:w="782"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320,1</w:t>
            </w:r>
          </w:p>
        </w:tc>
        <w:tc>
          <w:tcPr>
            <w:tcW w:w="802"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jc w:val="center"/>
              <w:rPr>
                <w:rFonts w:ascii="Times New Roman" w:hAnsi="Times New Roman" w:cs="Times New Roman"/>
                <w:b/>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987141" w:rsidRDefault="00987141">
            <w:pPr>
              <w:spacing w:after="0"/>
              <w:jc w:val="center"/>
              <w:rPr>
                <w:rFonts w:ascii="Times New Roman" w:hAnsi="Times New Roman" w:cs="Times New Roman"/>
                <w:b/>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305,8</w:t>
            </w:r>
          </w:p>
        </w:tc>
        <w:tc>
          <w:tcPr>
            <w:tcW w:w="769"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320,1</w:t>
            </w:r>
          </w:p>
        </w:tc>
      </w:tr>
    </w:tbl>
    <w:p w:rsidR="00987141" w:rsidRDefault="00987141" w:rsidP="00987141">
      <w:pPr>
        <w:spacing w:after="0"/>
        <w:rPr>
          <w:rFonts w:ascii="Times New Roman" w:hAnsi="Times New Roman" w:cs="Times New Roman"/>
          <w:sz w:val="24"/>
          <w:szCs w:val="24"/>
        </w:rPr>
        <w:sectPr w:rsidR="00987141">
          <w:type w:val="continuous"/>
          <w:pgSz w:w="11906" w:h="16838"/>
          <w:pgMar w:top="1134" w:right="850" w:bottom="1134" w:left="1701" w:header="709" w:footer="709" w:gutter="0"/>
          <w:cols w:space="720"/>
        </w:sectPr>
      </w:pPr>
    </w:p>
    <w:p w:rsidR="00987141" w:rsidRDefault="00987141" w:rsidP="00987141">
      <w:pPr>
        <w:pStyle w:val="af1"/>
        <w:jc w:val="both"/>
        <w:outlineLvl w:val="2"/>
        <w:rPr>
          <w:b/>
        </w:rPr>
      </w:pPr>
      <w:bookmarkStart w:id="16" w:name="_Toc430703444"/>
      <w:r>
        <w:rPr>
          <w:b/>
        </w:rPr>
        <w:lastRenderedPageBreak/>
        <w:t>3.2.3. Прогноз спроса на услуги водоотведения</w:t>
      </w:r>
      <w:bookmarkEnd w:id="16"/>
    </w:p>
    <w:p w:rsidR="00987141" w:rsidRDefault="00987141" w:rsidP="00987141">
      <w:pPr>
        <w:pStyle w:val="af1"/>
        <w:ind w:firstLine="567"/>
        <w:jc w:val="both"/>
      </w:pPr>
      <w:r>
        <w:t>На территории муниципального образования отсутствует система централизованного водоотведения.</w:t>
      </w:r>
    </w:p>
    <w:p w:rsidR="00987141" w:rsidRDefault="00987141" w:rsidP="00987141">
      <w:pPr>
        <w:pStyle w:val="af1"/>
        <w:jc w:val="both"/>
        <w:outlineLvl w:val="2"/>
        <w:rPr>
          <w:b/>
        </w:rPr>
      </w:pPr>
      <w:bookmarkStart w:id="17" w:name="_Toc430703445"/>
      <w:r>
        <w:rPr>
          <w:b/>
        </w:rPr>
        <w:t>3.2.4 Прогноз спроса на услуги электроснабжения</w:t>
      </w:r>
      <w:bookmarkEnd w:id="17"/>
    </w:p>
    <w:p w:rsidR="00987141" w:rsidRDefault="00987141" w:rsidP="00987141">
      <w:pPr>
        <w:pStyle w:val="af1"/>
        <w:spacing w:line="240" w:lineRule="auto"/>
        <w:ind w:firstLine="567"/>
        <w:jc w:val="both"/>
        <w:rPr>
          <w:highlight w:val="yellow"/>
        </w:rPr>
      </w:pPr>
      <w:r>
        <w:t xml:space="preserve">Данные о </w:t>
      </w:r>
      <w:proofErr w:type="gramStart"/>
      <w:r>
        <w:t>перспективном</w:t>
      </w:r>
      <w:proofErr w:type="gramEnd"/>
      <w:r>
        <w:t xml:space="preserve"> </w:t>
      </w:r>
      <w:proofErr w:type="spellStart"/>
      <w:r>
        <w:t>балансеэлектроснабжениямуниципального</w:t>
      </w:r>
      <w:proofErr w:type="spellEnd"/>
      <w:r>
        <w:t xml:space="preserve"> </w:t>
      </w:r>
      <w:proofErr w:type="spellStart"/>
      <w:r>
        <w:t>образованияотсутствуют</w:t>
      </w:r>
      <w:proofErr w:type="spellEnd"/>
      <w:r>
        <w:t>.</w:t>
      </w:r>
    </w:p>
    <w:p w:rsidR="00987141" w:rsidRDefault="00987141" w:rsidP="00987141">
      <w:pPr>
        <w:pStyle w:val="af1"/>
        <w:spacing w:after="0" w:line="240" w:lineRule="auto"/>
        <w:outlineLvl w:val="2"/>
        <w:rPr>
          <w:b/>
        </w:rPr>
      </w:pPr>
      <w:bookmarkStart w:id="18" w:name="_Toc430703446"/>
      <w:r>
        <w:rPr>
          <w:b/>
        </w:rPr>
        <w:t>3.2.5Прогноз спроса на услуги газоснабжения</w:t>
      </w:r>
      <w:bookmarkEnd w:id="18"/>
    </w:p>
    <w:p w:rsidR="00987141" w:rsidRDefault="00987141" w:rsidP="00987141">
      <w:pPr>
        <w:pStyle w:val="af1"/>
        <w:spacing w:before="240" w:after="0" w:line="240" w:lineRule="auto"/>
        <w:ind w:firstLine="567"/>
        <w:jc w:val="both"/>
      </w:pPr>
      <w:r>
        <w:t xml:space="preserve">Данные о </w:t>
      </w:r>
      <w:proofErr w:type="gramStart"/>
      <w:r>
        <w:t>перспективном</w:t>
      </w:r>
      <w:proofErr w:type="gramEnd"/>
      <w:r>
        <w:t xml:space="preserve"> </w:t>
      </w:r>
      <w:proofErr w:type="spellStart"/>
      <w:r>
        <w:t>балансегазоснабжениямуниципального</w:t>
      </w:r>
      <w:proofErr w:type="spellEnd"/>
      <w:r>
        <w:t xml:space="preserve"> </w:t>
      </w:r>
      <w:proofErr w:type="spellStart"/>
      <w:r>
        <w:t>образованияотсутствуют</w:t>
      </w:r>
      <w:proofErr w:type="spellEnd"/>
      <w:r>
        <w:t>.</w:t>
      </w:r>
    </w:p>
    <w:p w:rsidR="00987141" w:rsidRDefault="00987141" w:rsidP="00987141">
      <w:pPr>
        <w:pStyle w:val="af1"/>
        <w:spacing w:after="0" w:line="240" w:lineRule="auto"/>
        <w:jc w:val="both"/>
        <w:rPr>
          <w:highlight w:val="yellow"/>
        </w:rPr>
      </w:pPr>
    </w:p>
    <w:p w:rsidR="00987141" w:rsidRDefault="00987141" w:rsidP="00987141">
      <w:pPr>
        <w:spacing w:after="0" w:line="240" w:lineRule="auto"/>
        <w:rPr>
          <w:rFonts w:ascii="Times New Roman" w:hAnsi="Times New Roman" w:cs="Times New Roman"/>
          <w:sz w:val="24"/>
          <w:szCs w:val="24"/>
          <w:highlight w:val="yellow"/>
        </w:rPr>
        <w:sectPr w:rsidR="00987141">
          <w:pgSz w:w="11906" w:h="16838"/>
          <w:pgMar w:top="1134" w:right="850" w:bottom="1134" w:left="1701" w:header="709" w:footer="709" w:gutter="0"/>
          <w:cols w:space="720"/>
        </w:sectPr>
      </w:pPr>
    </w:p>
    <w:p w:rsidR="00987141" w:rsidRDefault="00987141" w:rsidP="00987141">
      <w:pPr>
        <w:pStyle w:val="af1"/>
        <w:spacing w:after="0" w:line="240" w:lineRule="auto"/>
        <w:outlineLvl w:val="2"/>
        <w:rPr>
          <w:b/>
        </w:rPr>
      </w:pPr>
      <w:bookmarkStart w:id="19" w:name="_Toc430703447"/>
      <w:r>
        <w:rPr>
          <w:b/>
        </w:rPr>
        <w:lastRenderedPageBreak/>
        <w:t>3.2.6Прогноз объёма утилизации твердых бытовых отходов</w:t>
      </w:r>
      <w:bookmarkEnd w:id="19"/>
    </w:p>
    <w:p w:rsidR="00987141" w:rsidRDefault="00987141" w:rsidP="00987141">
      <w:pPr>
        <w:spacing w:before="240"/>
        <w:ind w:firstLine="567"/>
        <w:jc w:val="both"/>
        <w:rPr>
          <w:rFonts w:ascii="Times New Roman" w:hAnsi="Times New Roman" w:cs="Times New Roman"/>
          <w:sz w:val="24"/>
          <w:szCs w:val="24"/>
        </w:rPr>
      </w:pPr>
      <w:r>
        <w:rPr>
          <w:rFonts w:ascii="Times New Roman" w:hAnsi="Times New Roman" w:cs="Times New Roman"/>
          <w:sz w:val="24"/>
          <w:szCs w:val="24"/>
        </w:rPr>
        <w:t xml:space="preserve">Данные о </w:t>
      </w:r>
      <w:proofErr w:type="gramStart"/>
      <w:r>
        <w:rPr>
          <w:rFonts w:ascii="Times New Roman" w:hAnsi="Times New Roman" w:cs="Times New Roman"/>
          <w:sz w:val="24"/>
          <w:szCs w:val="24"/>
        </w:rPr>
        <w:t>перспективном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объёмеутилизации</w:t>
      </w:r>
      <w:proofErr w:type="spellEnd"/>
      <w:r>
        <w:rPr>
          <w:rFonts w:ascii="Times New Roman" w:hAnsi="Times New Roman" w:cs="Times New Roman"/>
          <w:sz w:val="24"/>
          <w:szCs w:val="24"/>
        </w:rPr>
        <w:t xml:space="preserve"> твёрдых бытовых отходов муниципального образования отсутствуют.</w:t>
      </w:r>
    </w:p>
    <w:p w:rsidR="00987141" w:rsidRDefault="00987141" w:rsidP="00987141">
      <w:pPr>
        <w:pStyle w:val="af1"/>
        <w:spacing w:after="0" w:line="240" w:lineRule="auto"/>
        <w:jc w:val="both"/>
        <w:outlineLvl w:val="0"/>
        <w:rPr>
          <w:b/>
        </w:rPr>
      </w:pPr>
      <w:bookmarkStart w:id="20" w:name="_Toc430703448"/>
      <w:r>
        <w:rPr>
          <w:b/>
        </w:rPr>
        <w:t>4. Целевые показатели развития коммунальной инфраструктуры</w:t>
      </w:r>
      <w:bookmarkEnd w:id="20"/>
    </w:p>
    <w:p w:rsidR="00987141" w:rsidRDefault="00987141" w:rsidP="00987141">
      <w:pPr>
        <w:pStyle w:val="af1"/>
        <w:spacing w:before="240" w:after="0"/>
        <w:ind w:firstLine="567"/>
        <w:jc w:val="both"/>
      </w:pPr>
      <w: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987141" w:rsidRDefault="00987141" w:rsidP="00987141">
      <w:pPr>
        <w:pStyle w:val="af1"/>
        <w:spacing w:after="0"/>
        <w:ind w:firstLine="567"/>
        <w:jc w:val="both"/>
      </w:pPr>
      <w: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к которым относятся:</w:t>
      </w:r>
    </w:p>
    <w:p w:rsidR="00987141" w:rsidRDefault="00987141" w:rsidP="00987141">
      <w:pPr>
        <w:pStyle w:val="af1"/>
        <w:spacing w:after="0"/>
        <w:ind w:firstLine="567"/>
        <w:jc w:val="both"/>
      </w:pPr>
      <w:r>
        <w:t>•</w:t>
      </w:r>
      <w:r>
        <w:tab/>
        <w:t>критерии доступности коммунальных услуг для населения;</w:t>
      </w:r>
    </w:p>
    <w:p w:rsidR="00987141" w:rsidRDefault="00987141" w:rsidP="00987141">
      <w:pPr>
        <w:pStyle w:val="af1"/>
        <w:spacing w:after="0"/>
        <w:ind w:firstLine="567"/>
        <w:jc w:val="both"/>
      </w:pPr>
      <w:r>
        <w:t>•</w:t>
      </w:r>
      <w:r>
        <w:tab/>
        <w:t>показатели спроса на коммунальные ресурсы и перспективные нагрузки;</w:t>
      </w:r>
    </w:p>
    <w:p w:rsidR="00987141" w:rsidRDefault="00987141" w:rsidP="00987141">
      <w:pPr>
        <w:pStyle w:val="af1"/>
        <w:spacing w:after="0"/>
        <w:ind w:firstLine="567"/>
        <w:jc w:val="both"/>
      </w:pPr>
      <w:r>
        <w:t>•</w:t>
      </w:r>
      <w:r>
        <w:tab/>
        <w:t>величины новых нагрузок;</w:t>
      </w:r>
    </w:p>
    <w:p w:rsidR="00987141" w:rsidRDefault="00987141" w:rsidP="00987141">
      <w:pPr>
        <w:pStyle w:val="af1"/>
        <w:spacing w:after="0"/>
        <w:ind w:firstLine="567"/>
        <w:jc w:val="both"/>
      </w:pPr>
      <w:r>
        <w:t>•</w:t>
      </w:r>
      <w:r>
        <w:tab/>
        <w:t>показатели качества поставляемого ресурса;</w:t>
      </w:r>
    </w:p>
    <w:p w:rsidR="00987141" w:rsidRDefault="00987141" w:rsidP="00987141">
      <w:pPr>
        <w:pStyle w:val="af1"/>
        <w:spacing w:after="0"/>
        <w:ind w:firstLine="567"/>
        <w:jc w:val="both"/>
      </w:pPr>
      <w:r>
        <w:t>•</w:t>
      </w:r>
      <w:r>
        <w:tab/>
        <w:t>показатели степени охвата потребителей приборами учета;</w:t>
      </w:r>
    </w:p>
    <w:p w:rsidR="00987141" w:rsidRDefault="00987141" w:rsidP="00987141">
      <w:pPr>
        <w:pStyle w:val="af1"/>
        <w:spacing w:after="0"/>
        <w:ind w:firstLine="567"/>
        <w:jc w:val="both"/>
      </w:pPr>
      <w:r>
        <w:t>•</w:t>
      </w:r>
      <w:r>
        <w:tab/>
        <w:t>показатели надежности поставки ресурсов;</w:t>
      </w:r>
    </w:p>
    <w:p w:rsidR="00987141" w:rsidRDefault="00987141" w:rsidP="00987141">
      <w:pPr>
        <w:pStyle w:val="af1"/>
        <w:spacing w:after="0"/>
        <w:ind w:firstLine="567"/>
        <w:jc w:val="both"/>
      </w:pPr>
      <w:r>
        <w:t>•</w:t>
      </w:r>
      <w:r>
        <w:tab/>
        <w:t>показатели эффективности производства и транспортировки ресурсов;</w:t>
      </w:r>
    </w:p>
    <w:p w:rsidR="00987141" w:rsidRDefault="00987141" w:rsidP="00987141">
      <w:pPr>
        <w:pStyle w:val="af1"/>
        <w:spacing w:after="0"/>
        <w:ind w:firstLine="567"/>
        <w:jc w:val="both"/>
      </w:pPr>
      <w:r>
        <w:t>•</w:t>
      </w:r>
      <w:r>
        <w:tab/>
        <w:t>показатели эффективности потребления коммунальных ресурсов;</w:t>
      </w:r>
    </w:p>
    <w:p w:rsidR="00987141" w:rsidRDefault="00987141" w:rsidP="00987141">
      <w:pPr>
        <w:pStyle w:val="af1"/>
        <w:spacing w:after="0"/>
        <w:ind w:firstLine="567"/>
        <w:jc w:val="both"/>
      </w:pPr>
      <w:r>
        <w:t>•</w:t>
      </w:r>
      <w:r>
        <w:tab/>
        <w:t>показатели воздействия на окружающую среду.</w:t>
      </w:r>
    </w:p>
    <w:p w:rsidR="00987141" w:rsidRDefault="00987141" w:rsidP="00987141">
      <w:pPr>
        <w:pStyle w:val="af1"/>
        <w:ind w:firstLine="567"/>
        <w:jc w:val="both"/>
      </w:pPr>
      <w:r>
        <w:rPr>
          <w:color w:val="000000"/>
        </w:rPr>
        <w:t>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муниципального образования. Целевые показатели развития коммунальной инфраструктуры муниципального образования представлены в таблице 8.</w:t>
      </w:r>
    </w:p>
    <w:p w:rsidR="00987141" w:rsidRDefault="00987141" w:rsidP="00987141">
      <w:pPr>
        <w:spacing w:after="0"/>
        <w:rPr>
          <w:rFonts w:ascii="Times New Roman" w:hAnsi="Times New Roman" w:cs="Times New Roman"/>
          <w:sz w:val="24"/>
          <w:szCs w:val="24"/>
          <w:highlight w:val="yellow"/>
        </w:rPr>
        <w:sectPr w:rsidR="00987141">
          <w:type w:val="continuous"/>
          <w:pgSz w:w="11906" w:h="16838"/>
          <w:pgMar w:top="1134" w:right="850" w:bottom="1134" w:left="1701" w:header="708" w:footer="708" w:gutter="0"/>
          <w:cols w:space="720"/>
        </w:sectPr>
      </w:pPr>
    </w:p>
    <w:p w:rsidR="00987141" w:rsidRDefault="00987141" w:rsidP="00987141">
      <w:pPr>
        <w:pStyle w:val="af1"/>
        <w:ind w:firstLine="708"/>
        <w:jc w:val="right"/>
      </w:pPr>
      <w:r>
        <w:lastRenderedPageBreak/>
        <w:t>Таблица8</w:t>
      </w:r>
    </w:p>
    <w:p w:rsidR="00987141" w:rsidRDefault="00987141" w:rsidP="00987141">
      <w:pPr>
        <w:pStyle w:val="af1"/>
        <w:spacing w:after="0"/>
        <w:jc w:val="center"/>
        <w:rPr>
          <w:b/>
        </w:rPr>
      </w:pPr>
      <w:r>
        <w:rPr>
          <w:b/>
        </w:rPr>
        <w:t>Целевые показатели развития коммунальной инфраструктуры муниципального образования</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4111"/>
        <w:gridCol w:w="1263"/>
        <w:gridCol w:w="1288"/>
      </w:tblGrid>
      <w:tr w:rsidR="00987141" w:rsidTr="00987141">
        <w:trPr>
          <w:jc w:val="center"/>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b/>
                <w:sz w:val="20"/>
                <w:szCs w:val="20"/>
              </w:rPr>
            </w:pPr>
            <w:r>
              <w:rPr>
                <w:rFonts w:ascii="Times New Roman" w:hAnsi="Times New Roman"/>
                <w:b/>
                <w:sz w:val="20"/>
                <w:szCs w:val="20"/>
              </w:rPr>
              <w:t>Целевые индикаторы</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b/>
                <w:sz w:val="20"/>
                <w:szCs w:val="20"/>
              </w:rPr>
            </w:pPr>
            <w:r>
              <w:rPr>
                <w:rFonts w:ascii="Times New Roman" w:hAnsi="Times New Roman"/>
                <w:b/>
                <w:sz w:val="20"/>
                <w:szCs w:val="20"/>
              </w:rPr>
              <w:t>Показатели</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b/>
                <w:sz w:val="20"/>
                <w:szCs w:val="20"/>
              </w:rPr>
            </w:pPr>
            <w:r>
              <w:rPr>
                <w:rFonts w:ascii="Times New Roman" w:hAnsi="Times New Roman"/>
                <w:b/>
                <w:sz w:val="20"/>
                <w:szCs w:val="20"/>
              </w:rPr>
              <w:t xml:space="preserve">Ед. </w:t>
            </w:r>
            <w:proofErr w:type="spellStart"/>
            <w:r>
              <w:rPr>
                <w:rFonts w:ascii="Times New Roman" w:hAnsi="Times New Roman"/>
                <w:b/>
                <w:sz w:val="20"/>
                <w:szCs w:val="20"/>
              </w:rPr>
              <w:t>изм</w:t>
            </w:r>
            <w:proofErr w:type="spellEnd"/>
            <w:r>
              <w:rPr>
                <w:rFonts w:ascii="Times New Roman" w:hAnsi="Times New Roman"/>
                <w:b/>
                <w:sz w:val="20"/>
                <w:szCs w:val="20"/>
              </w:rPr>
              <w:t>.</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rPr>
                <w:rFonts w:ascii="Times New Roman" w:hAnsi="Times New Roman"/>
                <w:b/>
                <w:sz w:val="20"/>
                <w:szCs w:val="20"/>
              </w:rPr>
            </w:pPr>
            <w:r>
              <w:rPr>
                <w:rFonts w:ascii="Times New Roman" w:hAnsi="Times New Roman"/>
                <w:b/>
                <w:sz w:val="20"/>
                <w:szCs w:val="20"/>
              </w:rPr>
              <w:t>Значение норматива-индикатора</w:t>
            </w:r>
          </w:p>
        </w:tc>
      </w:tr>
      <w:tr w:rsidR="00987141" w:rsidTr="00987141">
        <w:trPr>
          <w:jc w:val="center"/>
        </w:trPr>
        <w:tc>
          <w:tcPr>
            <w:tcW w:w="3085" w:type="dxa"/>
            <w:vMerge w:val="restart"/>
            <w:tcBorders>
              <w:top w:val="single" w:sz="4" w:space="0" w:color="000000"/>
              <w:left w:val="single" w:sz="4" w:space="0" w:color="000000"/>
              <w:bottom w:val="single" w:sz="4" w:space="0" w:color="auto"/>
              <w:right w:val="single" w:sz="4" w:space="0" w:color="000000"/>
            </w:tcBorders>
            <w:vAlign w:val="center"/>
            <w:hideMark/>
          </w:tcPr>
          <w:p w:rsidR="00987141" w:rsidRDefault="00987141">
            <w:pPr>
              <w:pStyle w:val="af"/>
              <w:spacing w:line="276" w:lineRule="auto"/>
              <w:jc w:val="center"/>
              <w:rPr>
                <w:rFonts w:ascii="Times New Roman" w:eastAsia="Times New Roman" w:hAnsi="Times New Roman"/>
                <w:b/>
                <w:sz w:val="20"/>
                <w:szCs w:val="20"/>
              </w:rPr>
            </w:pPr>
            <w:r>
              <w:rPr>
                <w:rFonts w:ascii="Times New Roman" w:eastAsia="Times New Roman" w:hAnsi="Times New Roman"/>
                <w:b/>
                <w:sz w:val="20"/>
                <w:szCs w:val="20"/>
              </w:rPr>
              <w:t>1. Надежность</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rPr>
                <w:rFonts w:ascii="Times New Roman" w:hAnsi="Times New Roman"/>
                <w:sz w:val="20"/>
                <w:szCs w:val="20"/>
              </w:rPr>
            </w:pPr>
            <w:r>
              <w:rPr>
                <w:rFonts w:ascii="Times New Roman" w:hAnsi="Times New Roman"/>
                <w:sz w:val="20"/>
                <w:szCs w:val="20"/>
              </w:rPr>
              <w:t>1.1.Коэффициент аварийности</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proofErr w:type="spellStart"/>
            <w:r>
              <w:rPr>
                <w:rFonts w:ascii="Times New Roman" w:hAnsi="Times New Roman"/>
                <w:sz w:val="20"/>
                <w:szCs w:val="20"/>
              </w:rPr>
              <w:t>ав</w:t>
            </w:r>
            <w:proofErr w:type="spellEnd"/>
            <w:r>
              <w:rPr>
                <w:rFonts w:ascii="Times New Roman" w:hAnsi="Times New Roman"/>
                <w:sz w:val="20"/>
                <w:szCs w:val="20"/>
              </w:rPr>
              <w:t>/км</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0.4-0.5</w:t>
            </w:r>
          </w:p>
        </w:tc>
      </w:tr>
      <w:tr w:rsidR="00987141" w:rsidTr="00987141">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rPr>
                <w:rFonts w:ascii="Times New Roman" w:hAnsi="Times New Roman"/>
                <w:sz w:val="20"/>
                <w:szCs w:val="20"/>
              </w:rPr>
            </w:pPr>
            <w:r>
              <w:rPr>
                <w:rFonts w:ascii="Times New Roman" w:hAnsi="Times New Roman"/>
                <w:sz w:val="20"/>
                <w:szCs w:val="20"/>
              </w:rPr>
              <w:t>1.2. Среднее время ликвидации аварии</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сутки</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0.3-0.4</w:t>
            </w:r>
          </w:p>
        </w:tc>
      </w:tr>
      <w:tr w:rsidR="00987141" w:rsidTr="00987141">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rPr>
                <w:rFonts w:ascii="Times New Roman" w:hAnsi="Times New Roman"/>
                <w:sz w:val="20"/>
                <w:szCs w:val="20"/>
              </w:rPr>
            </w:pPr>
            <w:r>
              <w:rPr>
                <w:rFonts w:ascii="Times New Roman" w:hAnsi="Times New Roman"/>
                <w:sz w:val="20"/>
                <w:szCs w:val="20"/>
              </w:rPr>
              <w:t>1.3. Количество аварий на 1 км сетей</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r>
              <w:rPr>
                <w:rFonts w:ascii="Times New Roman" w:hAnsi="Times New Roman"/>
                <w:sz w:val="20"/>
                <w:szCs w:val="20"/>
              </w:rPr>
              <w:t>/км</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0.4-0.5</w:t>
            </w:r>
          </w:p>
        </w:tc>
      </w:tr>
      <w:tr w:rsidR="00987141" w:rsidTr="00987141">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rPr>
                <w:rFonts w:ascii="Times New Roman" w:hAnsi="Times New Roman" w:cs="Times New Roman"/>
                <w:sz w:val="20"/>
                <w:szCs w:val="20"/>
              </w:rPr>
            </w:pPr>
            <w:r>
              <w:rPr>
                <w:rFonts w:ascii="Times New Roman" w:hAnsi="Times New Roman" w:cs="Times New Roman"/>
                <w:sz w:val="20"/>
                <w:szCs w:val="20"/>
              </w:rPr>
              <w:t>1.4. Показатели движения ОФ</w:t>
            </w:r>
          </w:p>
        </w:tc>
        <w:tc>
          <w:tcPr>
            <w:tcW w:w="1263" w:type="dxa"/>
            <w:tcBorders>
              <w:top w:val="single" w:sz="4" w:space="0" w:color="000000"/>
              <w:left w:val="single" w:sz="4" w:space="0" w:color="000000"/>
              <w:bottom w:val="single" w:sz="4" w:space="0" w:color="000000"/>
              <w:right w:val="single" w:sz="4" w:space="0" w:color="000000"/>
            </w:tcBorders>
            <w:vAlign w:val="center"/>
          </w:tcPr>
          <w:p w:rsidR="00987141" w:rsidRDefault="00987141">
            <w:pPr>
              <w:pStyle w:val="af"/>
              <w:spacing w:line="276" w:lineRule="auto"/>
              <w:jc w:val="center"/>
              <w:rPr>
                <w:rFonts w:ascii="Times New Roman" w:hAnsi="Times New Roman"/>
                <w:sz w:val="20"/>
                <w:szCs w:val="20"/>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987141" w:rsidRDefault="00987141">
            <w:pPr>
              <w:pStyle w:val="af"/>
              <w:spacing w:line="276" w:lineRule="auto"/>
              <w:jc w:val="center"/>
              <w:rPr>
                <w:rFonts w:ascii="Times New Roman" w:hAnsi="Times New Roman"/>
                <w:b/>
                <w:sz w:val="20"/>
                <w:szCs w:val="20"/>
              </w:rPr>
            </w:pPr>
          </w:p>
        </w:tc>
      </w:tr>
      <w:tr w:rsidR="00987141" w:rsidTr="00987141">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rPr>
                <w:rFonts w:ascii="Times New Roman" w:hAnsi="Times New Roman" w:cs="Times New Roman"/>
                <w:sz w:val="20"/>
                <w:szCs w:val="20"/>
              </w:rPr>
            </w:pPr>
            <w:r>
              <w:rPr>
                <w:rFonts w:ascii="Times New Roman" w:hAnsi="Times New Roman" w:cs="Times New Roman"/>
                <w:sz w:val="20"/>
                <w:szCs w:val="20"/>
              </w:rPr>
              <w:t>1.4.1. Коэффициент износа</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987141" w:rsidRDefault="00987141">
            <w:pPr>
              <w:pStyle w:val="af"/>
              <w:spacing w:line="276" w:lineRule="auto"/>
              <w:jc w:val="center"/>
              <w:rPr>
                <w:rFonts w:ascii="Times New Roman" w:hAnsi="Times New Roman"/>
                <w:b/>
                <w:sz w:val="20"/>
                <w:szCs w:val="20"/>
              </w:rPr>
            </w:pPr>
          </w:p>
        </w:tc>
      </w:tr>
      <w:tr w:rsidR="00987141" w:rsidTr="00987141">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rPr>
                <w:rFonts w:ascii="Times New Roman" w:hAnsi="Times New Roman" w:cs="Times New Roman"/>
                <w:sz w:val="20"/>
                <w:szCs w:val="20"/>
              </w:rPr>
            </w:pPr>
            <w:r>
              <w:rPr>
                <w:rFonts w:ascii="Times New Roman" w:hAnsi="Times New Roman" w:cs="Times New Roman"/>
                <w:sz w:val="20"/>
                <w:szCs w:val="20"/>
              </w:rPr>
              <w:t>1.4.2.Коэффициент годности</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987141" w:rsidRDefault="00987141">
            <w:pPr>
              <w:pStyle w:val="af"/>
              <w:spacing w:line="276" w:lineRule="auto"/>
              <w:jc w:val="center"/>
              <w:rPr>
                <w:rFonts w:ascii="Times New Roman" w:hAnsi="Times New Roman"/>
                <w:b/>
                <w:sz w:val="20"/>
                <w:szCs w:val="20"/>
              </w:rPr>
            </w:pPr>
          </w:p>
        </w:tc>
      </w:tr>
      <w:tr w:rsidR="00987141" w:rsidTr="00987141">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rPr>
                <w:rFonts w:ascii="Times New Roman" w:hAnsi="Times New Roman" w:cs="Times New Roman"/>
                <w:sz w:val="20"/>
                <w:szCs w:val="20"/>
              </w:rPr>
            </w:pPr>
            <w:r>
              <w:rPr>
                <w:rFonts w:ascii="Times New Roman" w:hAnsi="Times New Roman" w:cs="Times New Roman"/>
                <w:sz w:val="20"/>
                <w:szCs w:val="20"/>
              </w:rPr>
              <w:t xml:space="preserve">1.4.3.Коэффициент обновления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987141" w:rsidRDefault="00987141">
            <w:pPr>
              <w:pStyle w:val="af"/>
              <w:spacing w:line="276" w:lineRule="auto"/>
              <w:jc w:val="center"/>
              <w:rPr>
                <w:rFonts w:ascii="Times New Roman" w:hAnsi="Times New Roman"/>
                <w:b/>
                <w:sz w:val="20"/>
                <w:szCs w:val="20"/>
              </w:rPr>
            </w:pPr>
          </w:p>
        </w:tc>
      </w:tr>
      <w:tr w:rsidR="00987141" w:rsidTr="00987141">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rPr>
                <w:rFonts w:ascii="Times New Roman" w:hAnsi="Times New Roman" w:cs="Times New Roman"/>
                <w:sz w:val="20"/>
                <w:szCs w:val="20"/>
              </w:rPr>
            </w:pPr>
            <w:r>
              <w:rPr>
                <w:rFonts w:ascii="Times New Roman" w:hAnsi="Times New Roman" w:cs="Times New Roman"/>
                <w:sz w:val="20"/>
                <w:szCs w:val="20"/>
              </w:rPr>
              <w:t>1.4.4.Коэффициент выбытия</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987141" w:rsidRDefault="00987141">
            <w:pPr>
              <w:pStyle w:val="af"/>
              <w:spacing w:line="276" w:lineRule="auto"/>
              <w:jc w:val="center"/>
              <w:rPr>
                <w:rFonts w:ascii="Times New Roman" w:hAnsi="Times New Roman"/>
                <w:b/>
                <w:sz w:val="20"/>
                <w:szCs w:val="20"/>
              </w:rPr>
            </w:pPr>
          </w:p>
        </w:tc>
      </w:tr>
      <w:tr w:rsidR="00987141" w:rsidTr="00987141">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rPr>
                <w:rFonts w:ascii="Times New Roman" w:hAnsi="Times New Roman" w:cs="Times New Roman"/>
                <w:sz w:val="20"/>
                <w:szCs w:val="20"/>
              </w:rPr>
            </w:pPr>
            <w:r>
              <w:rPr>
                <w:rFonts w:ascii="Times New Roman" w:hAnsi="Times New Roman" w:cs="Times New Roman"/>
                <w:sz w:val="20"/>
                <w:szCs w:val="20"/>
              </w:rPr>
              <w:t>1.5.Объем ресурса</w:t>
            </w:r>
          </w:p>
        </w:tc>
        <w:tc>
          <w:tcPr>
            <w:tcW w:w="1263" w:type="dxa"/>
            <w:tcBorders>
              <w:top w:val="single" w:sz="4" w:space="0" w:color="000000"/>
              <w:left w:val="single" w:sz="4" w:space="0" w:color="000000"/>
              <w:bottom w:val="single" w:sz="4" w:space="0" w:color="000000"/>
              <w:right w:val="single" w:sz="4" w:space="0" w:color="000000"/>
            </w:tcBorders>
            <w:vAlign w:val="center"/>
          </w:tcPr>
          <w:p w:rsidR="00987141" w:rsidRDefault="00987141">
            <w:pPr>
              <w:pStyle w:val="af"/>
              <w:spacing w:line="276" w:lineRule="auto"/>
              <w:jc w:val="center"/>
              <w:rPr>
                <w:rFonts w:ascii="Times New Roman" w:hAnsi="Times New Roman"/>
                <w:sz w:val="20"/>
                <w:szCs w:val="20"/>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987141" w:rsidRDefault="00987141">
            <w:pPr>
              <w:pStyle w:val="af"/>
              <w:spacing w:line="276" w:lineRule="auto"/>
              <w:jc w:val="center"/>
              <w:rPr>
                <w:rFonts w:ascii="Times New Roman" w:hAnsi="Times New Roman"/>
                <w:b/>
                <w:sz w:val="20"/>
                <w:szCs w:val="20"/>
              </w:rPr>
            </w:pPr>
          </w:p>
        </w:tc>
      </w:tr>
      <w:tr w:rsidR="00987141" w:rsidTr="00987141">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rPr>
                <w:rFonts w:ascii="Times New Roman" w:hAnsi="Times New Roman" w:cs="Times New Roman"/>
                <w:sz w:val="20"/>
                <w:szCs w:val="20"/>
              </w:rPr>
            </w:pPr>
            <w:r>
              <w:rPr>
                <w:rFonts w:ascii="Times New Roman" w:hAnsi="Times New Roman" w:cs="Times New Roman"/>
                <w:sz w:val="20"/>
                <w:szCs w:val="20"/>
              </w:rPr>
              <w:t>1.5.1.Выработка</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.м</w:t>
            </w:r>
            <w:proofErr w:type="gramEnd"/>
            <w:r>
              <w:rPr>
                <w:rFonts w:ascii="Times New Roman" w:hAnsi="Times New Roman"/>
                <w:sz w:val="20"/>
                <w:szCs w:val="20"/>
                <w:vertAlign w:val="superscript"/>
              </w:rPr>
              <w:t>3</w:t>
            </w:r>
          </w:p>
        </w:tc>
        <w:tc>
          <w:tcPr>
            <w:tcW w:w="1288" w:type="dxa"/>
            <w:tcBorders>
              <w:top w:val="single" w:sz="4" w:space="0" w:color="000000"/>
              <w:left w:val="single" w:sz="4" w:space="0" w:color="000000"/>
              <w:bottom w:val="single" w:sz="4" w:space="0" w:color="000000"/>
              <w:right w:val="single" w:sz="4" w:space="0" w:color="000000"/>
            </w:tcBorders>
            <w:vAlign w:val="center"/>
          </w:tcPr>
          <w:p w:rsidR="00987141" w:rsidRDefault="00987141">
            <w:pPr>
              <w:pStyle w:val="af"/>
              <w:spacing w:line="276" w:lineRule="auto"/>
              <w:jc w:val="center"/>
              <w:rPr>
                <w:rFonts w:ascii="Times New Roman" w:hAnsi="Times New Roman"/>
                <w:b/>
                <w:sz w:val="20"/>
                <w:szCs w:val="20"/>
              </w:rPr>
            </w:pPr>
          </w:p>
        </w:tc>
      </w:tr>
      <w:tr w:rsidR="00987141" w:rsidTr="00987141">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rPr>
                <w:rFonts w:ascii="Times New Roman" w:hAnsi="Times New Roman" w:cs="Times New Roman"/>
                <w:sz w:val="20"/>
                <w:szCs w:val="20"/>
              </w:rPr>
            </w:pPr>
            <w:r>
              <w:rPr>
                <w:rFonts w:ascii="Times New Roman" w:hAnsi="Times New Roman" w:cs="Times New Roman"/>
                <w:sz w:val="20"/>
                <w:szCs w:val="20"/>
              </w:rPr>
              <w:t>1.5.2.Собственные нужды</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.м</w:t>
            </w:r>
            <w:proofErr w:type="gramEnd"/>
            <w:r>
              <w:rPr>
                <w:rFonts w:ascii="Times New Roman" w:hAnsi="Times New Roman"/>
                <w:sz w:val="20"/>
                <w:szCs w:val="20"/>
                <w:vertAlign w:val="superscript"/>
              </w:rPr>
              <w:t>3</w:t>
            </w:r>
          </w:p>
        </w:tc>
        <w:tc>
          <w:tcPr>
            <w:tcW w:w="1288" w:type="dxa"/>
            <w:tcBorders>
              <w:top w:val="single" w:sz="4" w:space="0" w:color="000000"/>
              <w:left w:val="single" w:sz="4" w:space="0" w:color="000000"/>
              <w:bottom w:val="single" w:sz="4" w:space="0" w:color="000000"/>
              <w:right w:val="single" w:sz="4" w:space="0" w:color="000000"/>
            </w:tcBorders>
            <w:vAlign w:val="center"/>
          </w:tcPr>
          <w:p w:rsidR="00987141" w:rsidRDefault="00987141">
            <w:pPr>
              <w:pStyle w:val="af"/>
              <w:spacing w:line="276" w:lineRule="auto"/>
              <w:jc w:val="center"/>
              <w:rPr>
                <w:rFonts w:ascii="Times New Roman" w:hAnsi="Times New Roman"/>
                <w:b/>
                <w:sz w:val="20"/>
                <w:szCs w:val="20"/>
              </w:rPr>
            </w:pPr>
          </w:p>
        </w:tc>
      </w:tr>
      <w:tr w:rsidR="00987141" w:rsidTr="00987141">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rPr>
                <w:rFonts w:ascii="Times New Roman" w:hAnsi="Times New Roman" w:cs="Times New Roman"/>
                <w:sz w:val="20"/>
                <w:szCs w:val="20"/>
              </w:rPr>
            </w:pPr>
            <w:r>
              <w:rPr>
                <w:rFonts w:ascii="Times New Roman" w:hAnsi="Times New Roman" w:cs="Times New Roman"/>
                <w:sz w:val="20"/>
                <w:szCs w:val="20"/>
              </w:rPr>
              <w:t>1.5.3.Потери</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b/>
                <w:sz w:val="20"/>
                <w:szCs w:val="20"/>
              </w:rPr>
            </w:pPr>
            <w:r>
              <w:rPr>
                <w:rFonts w:ascii="Times New Roman" w:hAnsi="Times New Roman"/>
                <w:sz w:val="20"/>
                <w:szCs w:val="20"/>
              </w:rPr>
              <w:t>12-20</w:t>
            </w:r>
          </w:p>
        </w:tc>
      </w:tr>
      <w:tr w:rsidR="00987141" w:rsidTr="00987141">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rPr>
                <w:rFonts w:ascii="Times New Roman" w:hAnsi="Times New Roman" w:cs="Times New Roman"/>
                <w:sz w:val="20"/>
                <w:szCs w:val="20"/>
              </w:rPr>
            </w:pPr>
            <w:r>
              <w:rPr>
                <w:rFonts w:ascii="Times New Roman" w:hAnsi="Times New Roman" w:cs="Times New Roman"/>
                <w:sz w:val="20"/>
                <w:szCs w:val="20"/>
              </w:rPr>
              <w:t>1.5.4.Полезный отпуск</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.м</w:t>
            </w:r>
            <w:proofErr w:type="gramEnd"/>
            <w:r>
              <w:rPr>
                <w:rFonts w:ascii="Times New Roman" w:hAnsi="Times New Roman"/>
                <w:sz w:val="20"/>
                <w:szCs w:val="20"/>
                <w:vertAlign w:val="superscript"/>
              </w:rPr>
              <w:t>3</w:t>
            </w:r>
          </w:p>
        </w:tc>
        <w:tc>
          <w:tcPr>
            <w:tcW w:w="1288" w:type="dxa"/>
            <w:tcBorders>
              <w:top w:val="single" w:sz="4" w:space="0" w:color="000000"/>
              <w:left w:val="single" w:sz="4" w:space="0" w:color="000000"/>
              <w:bottom w:val="single" w:sz="4" w:space="0" w:color="000000"/>
              <w:right w:val="single" w:sz="4" w:space="0" w:color="000000"/>
            </w:tcBorders>
            <w:vAlign w:val="center"/>
          </w:tcPr>
          <w:p w:rsidR="00987141" w:rsidRDefault="00987141">
            <w:pPr>
              <w:pStyle w:val="af"/>
              <w:spacing w:line="276" w:lineRule="auto"/>
              <w:jc w:val="center"/>
              <w:rPr>
                <w:rFonts w:ascii="Times New Roman" w:hAnsi="Times New Roman"/>
                <w:b/>
                <w:sz w:val="20"/>
                <w:szCs w:val="20"/>
              </w:rPr>
            </w:pPr>
          </w:p>
        </w:tc>
      </w:tr>
      <w:tr w:rsidR="00987141" w:rsidTr="00987141">
        <w:trPr>
          <w:jc w:val="center"/>
        </w:trPr>
        <w:tc>
          <w:tcPr>
            <w:tcW w:w="3085" w:type="dxa"/>
            <w:vMerge w:val="restart"/>
            <w:tcBorders>
              <w:top w:val="single" w:sz="4" w:space="0" w:color="auto"/>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eastAsia="Times New Roman" w:hAnsi="Times New Roman"/>
                <w:b/>
                <w:sz w:val="20"/>
                <w:szCs w:val="20"/>
              </w:rPr>
            </w:pPr>
            <w:r>
              <w:rPr>
                <w:rFonts w:ascii="Times New Roman" w:eastAsia="Times New Roman" w:hAnsi="Times New Roman"/>
                <w:b/>
                <w:sz w:val="20"/>
                <w:szCs w:val="20"/>
              </w:rPr>
              <w:t>2. Доступность</w:t>
            </w:r>
          </w:p>
        </w:tc>
        <w:tc>
          <w:tcPr>
            <w:tcW w:w="4111" w:type="dxa"/>
            <w:tcBorders>
              <w:top w:val="single" w:sz="4" w:space="0" w:color="000000"/>
              <w:left w:val="single" w:sz="4" w:space="0" w:color="000000"/>
              <w:bottom w:val="single" w:sz="4" w:space="0" w:color="000000"/>
              <w:right w:val="single" w:sz="4" w:space="0" w:color="000000"/>
            </w:tcBorders>
            <w:hideMark/>
          </w:tcPr>
          <w:p w:rsidR="00987141" w:rsidRDefault="00987141">
            <w:pPr>
              <w:spacing w:after="0"/>
              <w:rPr>
                <w:rFonts w:ascii="Times New Roman" w:hAnsi="Times New Roman" w:cs="Times New Roman"/>
                <w:sz w:val="20"/>
                <w:szCs w:val="20"/>
              </w:rPr>
            </w:pPr>
            <w:r>
              <w:rPr>
                <w:rFonts w:ascii="Times New Roman" w:hAnsi="Times New Roman" w:cs="Times New Roman"/>
                <w:sz w:val="20"/>
                <w:szCs w:val="20"/>
              </w:rPr>
              <w:t>2.1.Доля расходов на коммунальные услуги в совокупном доходе семьи</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6.3-7.2</w:t>
            </w:r>
          </w:p>
        </w:tc>
      </w:tr>
      <w:tr w:rsidR="00987141" w:rsidTr="00987141">
        <w:trPr>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bottom"/>
            <w:hideMark/>
          </w:tcPr>
          <w:p w:rsidR="00987141" w:rsidRDefault="00987141">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2.2.Доля населения с доходами ниже прожиточного минимума,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8-12</w:t>
            </w:r>
          </w:p>
        </w:tc>
      </w:tr>
      <w:tr w:rsidR="00987141" w:rsidTr="00987141">
        <w:trPr>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bottom"/>
            <w:hideMark/>
          </w:tcPr>
          <w:p w:rsidR="00987141" w:rsidRDefault="00987141">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2.3.Доля получателей субсидий на оплату коммунальных услуг в общей численности населения,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10-15</w:t>
            </w:r>
          </w:p>
        </w:tc>
      </w:tr>
      <w:tr w:rsidR="00987141" w:rsidTr="00987141">
        <w:trPr>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87141" w:rsidRDefault="00987141">
            <w:pPr>
              <w:spacing w:after="0" w:line="240" w:lineRule="auto"/>
              <w:rPr>
                <w:rFonts w:ascii="Times New Roman" w:eastAsia="Times New Roman" w:hAnsi="Times New Roman" w:cs="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bottom"/>
            <w:hideMark/>
          </w:tcPr>
          <w:p w:rsidR="00987141" w:rsidRDefault="00987141">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2.4.Уровень собираемости платежей за коммунальные услуги,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85-95</w:t>
            </w:r>
          </w:p>
        </w:tc>
      </w:tr>
      <w:tr w:rsidR="00987141" w:rsidTr="00987141">
        <w:trPr>
          <w:jc w:val="center"/>
        </w:trPr>
        <w:tc>
          <w:tcPr>
            <w:tcW w:w="3085" w:type="dxa"/>
            <w:vMerge w:val="restart"/>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eastAsia="Times New Roman" w:hAnsi="Times New Roman"/>
                <w:sz w:val="20"/>
                <w:szCs w:val="20"/>
              </w:rPr>
            </w:pPr>
            <w:r>
              <w:rPr>
                <w:rFonts w:ascii="Times New Roman" w:hAnsi="Times New Roman"/>
                <w:b/>
                <w:sz w:val="20"/>
                <w:szCs w:val="20"/>
              </w:rPr>
              <w:t>3. Обеспечение экологических требований</w:t>
            </w:r>
          </w:p>
        </w:tc>
        <w:tc>
          <w:tcPr>
            <w:tcW w:w="4111" w:type="dxa"/>
            <w:tcBorders>
              <w:top w:val="single" w:sz="4" w:space="0" w:color="000000"/>
              <w:left w:val="single" w:sz="4" w:space="0" w:color="000000"/>
              <w:bottom w:val="single" w:sz="4" w:space="0" w:color="000000"/>
              <w:right w:val="single" w:sz="4" w:space="0" w:color="000000"/>
            </w:tcBorders>
            <w:hideMark/>
          </w:tcPr>
          <w:p w:rsidR="00987141" w:rsidRDefault="00987141">
            <w:pPr>
              <w:spacing w:after="0"/>
              <w:rPr>
                <w:rFonts w:ascii="Times New Roman" w:hAnsi="Times New Roman" w:cs="Times New Roman"/>
                <w:sz w:val="20"/>
                <w:szCs w:val="20"/>
              </w:rPr>
            </w:pPr>
            <w:r>
              <w:rPr>
                <w:rFonts w:ascii="Times New Roman" w:hAnsi="Times New Roman" w:cs="Times New Roman"/>
                <w:sz w:val="20"/>
                <w:szCs w:val="20"/>
              </w:rPr>
              <w:t xml:space="preserve">3.1.Соответствие нормам </w:t>
            </w:r>
            <w:proofErr w:type="spellStart"/>
            <w:r>
              <w:rPr>
                <w:rFonts w:ascii="Times New Roman" w:hAnsi="Times New Roman" w:cs="Times New Roman"/>
                <w:sz w:val="20"/>
                <w:szCs w:val="20"/>
              </w:rPr>
              <w:t>СанПиНа</w:t>
            </w:r>
            <w:proofErr w:type="spellEnd"/>
          </w:p>
        </w:tc>
        <w:tc>
          <w:tcPr>
            <w:tcW w:w="1263" w:type="dxa"/>
            <w:tcBorders>
              <w:top w:val="single" w:sz="4" w:space="0" w:color="000000"/>
              <w:left w:val="single" w:sz="4" w:space="0" w:color="000000"/>
              <w:bottom w:val="single" w:sz="4" w:space="0" w:color="000000"/>
              <w:right w:val="single" w:sz="4" w:space="0" w:color="000000"/>
            </w:tcBorders>
            <w:vAlign w:val="center"/>
          </w:tcPr>
          <w:p w:rsidR="00987141" w:rsidRDefault="00987141">
            <w:pPr>
              <w:pStyle w:val="af"/>
              <w:spacing w:line="276" w:lineRule="auto"/>
              <w:jc w:val="center"/>
              <w:rPr>
                <w:rFonts w:ascii="Times New Roman" w:hAnsi="Times New Roman"/>
                <w:b/>
                <w:sz w:val="20"/>
                <w:szCs w:val="20"/>
              </w:rPr>
            </w:pP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rPr>
                <w:rFonts w:ascii="Times New Roman" w:hAnsi="Times New Roman"/>
                <w:sz w:val="20"/>
                <w:szCs w:val="20"/>
              </w:rPr>
            </w:pPr>
            <w:proofErr w:type="spellStart"/>
            <w:r>
              <w:rPr>
                <w:rFonts w:ascii="Times New Roman" w:hAnsi="Times New Roman"/>
                <w:sz w:val="20"/>
                <w:szCs w:val="20"/>
              </w:rPr>
              <w:t>уст</w:t>
            </w:r>
            <w:proofErr w:type="gramStart"/>
            <w:r>
              <w:rPr>
                <w:rFonts w:ascii="Times New Roman" w:hAnsi="Times New Roman"/>
                <w:sz w:val="20"/>
                <w:szCs w:val="20"/>
              </w:rPr>
              <w:t>.н</w:t>
            </w:r>
            <w:proofErr w:type="gramEnd"/>
            <w:r>
              <w:rPr>
                <w:rFonts w:ascii="Times New Roman" w:hAnsi="Times New Roman"/>
                <w:sz w:val="20"/>
                <w:szCs w:val="20"/>
              </w:rPr>
              <w:t>ормы</w:t>
            </w:r>
            <w:proofErr w:type="spellEnd"/>
          </w:p>
        </w:tc>
      </w:tr>
      <w:tr w:rsidR="00987141" w:rsidTr="0098714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7141" w:rsidRDefault="00987141">
            <w:pPr>
              <w:spacing w:after="0" w:line="240" w:lineRule="auto"/>
              <w:rPr>
                <w:rFonts w:ascii="Times New Roman" w:eastAsia="Times New Roman" w:hAnsi="Times New Roman" w:cs="Times New Roman"/>
                <w:sz w:val="20"/>
                <w:szCs w:val="20"/>
              </w:rPr>
            </w:pPr>
          </w:p>
        </w:tc>
        <w:tc>
          <w:tcPr>
            <w:tcW w:w="4111" w:type="dxa"/>
            <w:tcBorders>
              <w:top w:val="single" w:sz="4" w:space="0" w:color="000000"/>
              <w:left w:val="single" w:sz="4" w:space="0" w:color="000000"/>
              <w:bottom w:val="single" w:sz="4" w:space="0" w:color="000000"/>
              <w:right w:val="single" w:sz="4" w:space="0" w:color="000000"/>
            </w:tcBorders>
            <w:hideMark/>
          </w:tcPr>
          <w:p w:rsidR="00987141" w:rsidRDefault="00987141">
            <w:pPr>
              <w:spacing w:after="0"/>
              <w:rPr>
                <w:rFonts w:ascii="Times New Roman" w:hAnsi="Times New Roman" w:cs="Times New Roman"/>
                <w:sz w:val="20"/>
                <w:szCs w:val="20"/>
              </w:rPr>
            </w:pPr>
            <w:r>
              <w:rPr>
                <w:rFonts w:ascii="Times New Roman" w:hAnsi="Times New Roman" w:cs="Times New Roman"/>
                <w:sz w:val="20"/>
                <w:szCs w:val="20"/>
              </w:rPr>
              <w:t xml:space="preserve">3.2. Соответствие установленным нормам ПДК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jc w:val="center"/>
              <w:rPr>
                <w:rFonts w:ascii="Times New Roman" w:hAnsi="Times New Roman"/>
                <w:sz w:val="20"/>
                <w:szCs w:val="20"/>
              </w:rPr>
            </w:pPr>
            <w:r>
              <w:rPr>
                <w:rFonts w:ascii="Times New Roman" w:hAnsi="Times New Roman"/>
                <w:sz w:val="20"/>
                <w:szCs w:val="20"/>
              </w:rPr>
              <w:t>%</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987141" w:rsidRDefault="00987141">
            <w:pPr>
              <w:pStyle w:val="af"/>
              <w:spacing w:line="276" w:lineRule="auto"/>
              <w:rPr>
                <w:rFonts w:ascii="Times New Roman" w:hAnsi="Times New Roman"/>
                <w:sz w:val="20"/>
                <w:szCs w:val="20"/>
              </w:rPr>
            </w:pPr>
            <w:proofErr w:type="spellStart"/>
            <w:r>
              <w:rPr>
                <w:rFonts w:ascii="Times New Roman" w:hAnsi="Times New Roman"/>
                <w:sz w:val="20"/>
                <w:szCs w:val="20"/>
              </w:rPr>
              <w:t>уст</w:t>
            </w:r>
            <w:proofErr w:type="gramStart"/>
            <w:r>
              <w:rPr>
                <w:rFonts w:ascii="Times New Roman" w:hAnsi="Times New Roman"/>
                <w:sz w:val="20"/>
                <w:szCs w:val="20"/>
              </w:rPr>
              <w:t>.н</w:t>
            </w:r>
            <w:proofErr w:type="gramEnd"/>
            <w:r>
              <w:rPr>
                <w:rFonts w:ascii="Times New Roman" w:hAnsi="Times New Roman"/>
                <w:sz w:val="20"/>
                <w:szCs w:val="20"/>
              </w:rPr>
              <w:t>ормы</w:t>
            </w:r>
            <w:proofErr w:type="spellEnd"/>
          </w:p>
        </w:tc>
      </w:tr>
    </w:tbl>
    <w:p w:rsidR="00987141" w:rsidRDefault="00987141" w:rsidP="00987141">
      <w:pPr>
        <w:pStyle w:val="a7"/>
        <w:spacing w:before="240" w:after="0"/>
        <w:ind w:left="0" w:firstLine="567"/>
        <w:jc w:val="both"/>
        <w:rPr>
          <w:rFonts w:ascii="Times New Roman" w:hAnsi="Times New Roman"/>
          <w:sz w:val="24"/>
          <w:szCs w:val="24"/>
        </w:rPr>
      </w:pPr>
    </w:p>
    <w:p w:rsidR="00987141" w:rsidRDefault="00987141" w:rsidP="00987141">
      <w:pPr>
        <w:rPr>
          <w:rFonts w:ascii="Times New Roman" w:hAnsi="Times New Roman"/>
          <w:sz w:val="24"/>
          <w:szCs w:val="24"/>
        </w:rPr>
      </w:pPr>
      <w:r>
        <w:rPr>
          <w:rFonts w:ascii="Times New Roman" w:hAnsi="Times New Roman"/>
          <w:sz w:val="24"/>
          <w:szCs w:val="24"/>
        </w:rPr>
        <w:br w:type="page"/>
      </w:r>
    </w:p>
    <w:p w:rsidR="00987141" w:rsidRDefault="00987141" w:rsidP="00987141">
      <w:pPr>
        <w:spacing w:after="0"/>
        <w:rPr>
          <w:rFonts w:ascii="Times New Roman" w:hAnsi="Times New Roman"/>
          <w:sz w:val="24"/>
          <w:szCs w:val="24"/>
        </w:rPr>
        <w:sectPr w:rsidR="00987141">
          <w:type w:val="continuous"/>
          <w:pgSz w:w="16838" w:h="11906" w:orient="landscape"/>
          <w:pgMar w:top="1134" w:right="850" w:bottom="1134" w:left="1701" w:header="709" w:footer="709" w:gutter="0"/>
          <w:cols w:space="720"/>
        </w:sectPr>
      </w:pPr>
    </w:p>
    <w:p w:rsidR="00987141" w:rsidRDefault="00987141" w:rsidP="00844477">
      <w:pPr>
        <w:pStyle w:val="af3"/>
        <w:numPr>
          <w:ilvl w:val="0"/>
          <w:numId w:val="18"/>
        </w:numPr>
        <w:outlineLvl w:val="0"/>
        <w:rPr>
          <w:b/>
        </w:rPr>
      </w:pPr>
      <w:bookmarkStart w:id="21" w:name="_Toc430703449"/>
      <w:r>
        <w:rPr>
          <w:b/>
        </w:rPr>
        <w:lastRenderedPageBreak/>
        <w:t>Программа инвестиционных проектов, обеспечивающих достижение целевых показателей</w:t>
      </w:r>
      <w:bookmarkEnd w:id="21"/>
    </w:p>
    <w:p w:rsidR="00987141" w:rsidRDefault="00987141" w:rsidP="00987141">
      <w:pPr>
        <w:pStyle w:val="af3"/>
      </w:pPr>
      <w:r>
        <w:t>Перечень мероприятий по развитию и модернизации системы коммунальной инфраструктуры представлен в таблице 9.</w:t>
      </w:r>
    </w:p>
    <w:p w:rsidR="00987141" w:rsidRDefault="00987141" w:rsidP="00987141">
      <w:pPr>
        <w:pStyle w:val="af3"/>
        <w:jc w:val="right"/>
      </w:pPr>
      <w:r>
        <w:t>Таблица 9</w:t>
      </w:r>
    </w:p>
    <w:tbl>
      <w:tblPr>
        <w:tblW w:w="5350" w:type="pct"/>
        <w:jc w:val="right"/>
        <w:tblLayout w:type="fixed"/>
        <w:tblLook w:val="04A0"/>
      </w:tblPr>
      <w:tblGrid>
        <w:gridCol w:w="663"/>
        <w:gridCol w:w="3465"/>
        <w:gridCol w:w="1890"/>
        <w:gridCol w:w="1719"/>
        <w:gridCol w:w="1305"/>
        <w:gridCol w:w="827"/>
        <w:gridCol w:w="827"/>
        <w:gridCol w:w="827"/>
        <w:gridCol w:w="827"/>
        <w:gridCol w:w="827"/>
        <w:gridCol w:w="827"/>
        <w:gridCol w:w="1514"/>
      </w:tblGrid>
      <w:tr w:rsidR="00987141" w:rsidTr="00987141">
        <w:trPr>
          <w:trHeight w:val="1269"/>
          <w:tblHeader/>
          <w:jc w:val="right"/>
        </w:trPr>
        <w:tc>
          <w:tcPr>
            <w:tcW w:w="664" w:type="dxa"/>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 п. п.</w:t>
            </w:r>
          </w:p>
        </w:tc>
        <w:tc>
          <w:tcPr>
            <w:tcW w:w="3478" w:type="dxa"/>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Наименование инвестиционного проекта</w:t>
            </w:r>
          </w:p>
        </w:tc>
        <w:tc>
          <w:tcPr>
            <w:tcW w:w="1896" w:type="dxa"/>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Цель проекта</w:t>
            </w:r>
          </w:p>
        </w:tc>
        <w:tc>
          <w:tcPr>
            <w:tcW w:w="1725" w:type="dxa"/>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Технические параметры проекта</w:t>
            </w:r>
          </w:p>
        </w:tc>
        <w:tc>
          <w:tcPr>
            <w:tcW w:w="1310" w:type="dxa"/>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Всего финансирование, тыс. руб.</w:t>
            </w:r>
          </w:p>
        </w:tc>
        <w:tc>
          <w:tcPr>
            <w:tcW w:w="830" w:type="dxa"/>
            <w:tcBorders>
              <w:top w:val="single" w:sz="8" w:space="0" w:color="auto"/>
              <w:left w:val="nil"/>
              <w:bottom w:val="single" w:sz="4" w:space="0" w:color="auto"/>
              <w:right w:val="single" w:sz="4" w:space="0" w:color="000000"/>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2016</w:t>
            </w:r>
          </w:p>
        </w:tc>
        <w:tc>
          <w:tcPr>
            <w:tcW w:w="830" w:type="dxa"/>
            <w:tcBorders>
              <w:top w:val="single" w:sz="8" w:space="0" w:color="auto"/>
              <w:left w:val="nil"/>
              <w:bottom w:val="single" w:sz="4" w:space="0" w:color="auto"/>
              <w:right w:val="single" w:sz="4" w:space="0" w:color="000000"/>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2017</w:t>
            </w:r>
          </w:p>
        </w:tc>
        <w:tc>
          <w:tcPr>
            <w:tcW w:w="830" w:type="dxa"/>
            <w:tcBorders>
              <w:top w:val="single" w:sz="8" w:space="0" w:color="auto"/>
              <w:left w:val="nil"/>
              <w:bottom w:val="single" w:sz="4" w:space="0" w:color="auto"/>
              <w:right w:val="single" w:sz="4" w:space="0" w:color="000000"/>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2018</w:t>
            </w:r>
          </w:p>
        </w:tc>
        <w:tc>
          <w:tcPr>
            <w:tcW w:w="830" w:type="dxa"/>
            <w:tcBorders>
              <w:top w:val="single" w:sz="8" w:space="0" w:color="auto"/>
              <w:left w:val="nil"/>
              <w:bottom w:val="single" w:sz="4" w:space="0" w:color="auto"/>
              <w:right w:val="single" w:sz="4" w:space="0" w:color="000000"/>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2019-2021</w:t>
            </w:r>
          </w:p>
        </w:tc>
        <w:tc>
          <w:tcPr>
            <w:tcW w:w="830" w:type="dxa"/>
            <w:tcBorders>
              <w:top w:val="single" w:sz="8" w:space="0" w:color="auto"/>
              <w:left w:val="nil"/>
              <w:bottom w:val="single" w:sz="4" w:space="0" w:color="auto"/>
              <w:right w:val="single" w:sz="4" w:space="0" w:color="000000"/>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2022-2024</w:t>
            </w:r>
          </w:p>
        </w:tc>
        <w:tc>
          <w:tcPr>
            <w:tcW w:w="830" w:type="dxa"/>
            <w:tcBorders>
              <w:top w:val="single" w:sz="8" w:space="0" w:color="auto"/>
              <w:left w:val="nil"/>
              <w:bottom w:val="single" w:sz="4" w:space="0" w:color="auto"/>
              <w:right w:val="single" w:sz="4" w:space="0" w:color="000000"/>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520" w:type="dxa"/>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Ожидаемый эффект</w:t>
            </w:r>
          </w:p>
        </w:tc>
      </w:tr>
      <w:tr w:rsidR="00987141" w:rsidTr="00987141">
        <w:trPr>
          <w:trHeight w:val="20"/>
          <w:jc w:val="right"/>
        </w:trPr>
        <w:tc>
          <w:tcPr>
            <w:tcW w:w="664" w:type="dxa"/>
            <w:tcBorders>
              <w:top w:val="nil"/>
              <w:left w:val="single" w:sz="8"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Cs/>
                <w:sz w:val="20"/>
                <w:szCs w:val="20"/>
              </w:rPr>
              <w:t>1</w:t>
            </w:r>
            <w:r>
              <w:rPr>
                <w:rFonts w:ascii="Times New Roman" w:hAnsi="Times New Roman" w:cs="Times New Roman"/>
                <w:b/>
                <w:bCs/>
                <w:sz w:val="20"/>
                <w:szCs w:val="20"/>
              </w:rPr>
              <w:t>.</w:t>
            </w:r>
          </w:p>
        </w:tc>
        <w:tc>
          <w:tcPr>
            <w:tcW w:w="14909" w:type="dxa"/>
            <w:gridSpan w:val="11"/>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Теплоснабжение</w:t>
            </w:r>
          </w:p>
        </w:tc>
      </w:tr>
      <w:tr w:rsidR="00987141" w:rsidTr="00987141">
        <w:trPr>
          <w:trHeight w:val="1188"/>
          <w:jc w:val="right"/>
        </w:trPr>
        <w:tc>
          <w:tcPr>
            <w:tcW w:w="664" w:type="dxa"/>
            <w:tcBorders>
              <w:top w:val="single" w:sz="4" w:space="0" w:color="auto"/>
              <w:left w:val="single" w:sz="4"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1.1</w:t>
            </w:r>
          </w:p>
        </w:tc>
        <w:tc>
          <w:tcPr>
            <w:tcW w:w="3478"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оборудования газовой котельной с. Евстратовка,</w:t>
            </w:r>
          </w:p>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ул. Мира, 44</w:t>
            </w:r>
          </w:p>
        </w:tc>
        <w:tc>
          <w:tcPr>
            <w:tcW w:w="1896"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Повышение надежности и </w:t>
            </w:r>
            <w:proofErr w:type="spellStart"/>
            <w:r>
              <w:rPr>
                <w:rFonts w:ascii="Times New Roman" w:hAnsi="Times New Roman" w:cs="Times New Roman"/>
                <w:color w:val="000000"/>
                <w:sz w:val="20"/>
                <w:szCs w:val="20"/>
              </w:rPr>
              <w:t>энергоэффективности</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теплоисточника</w:t>
            </w:r>
            <w:proofErr w:type="spellEnd"/>
          </w:p>
        </w:tc>
        <w:tc>
          <w:tcPr>
            <w:tcW w:w="1725" w:type="dxa"/>
            <w:tcBorders>
              <w:top w:val="single" w:sz="4" w:space="0" w:color="auto"/>
              <w:left w:val="nil"/>
              <w:bottom w:val="single" w:sz="4" w:space="0" w:color="auto"/>
              <w:right w:val="single" w:sz="4" w:space="0" w:color="auto"/>
            </w:tcBorders>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Замена котлов Братск -1Г в кол-ве 2 ед. на </w:t>
            </w:r>
            <w:proofErr w:type="gramStart"/>
            <w:r>
              <w:rPr>
                <w:rFonts w:ascii="Times New Roman" w:hAnsi="Times New Roman" w:cs="Times New Roman"/>
                <w:sz w:val="20"/>
                <w:szCs w:val="20"/>
              </w:rPr>
              <w:t>новые</w:t>
            </w:r>
            <w:proofErr w:type="gramEnd"/>
            <w:r>
              <w:rPr>
                <w:rFonts w:ascii="Times New Roman" w:hAnsi="Times New Roman" w:cs="Times New Roman"/>
                <w:sz w:val="20"/>
                <w:szCs w:val="20"/>
              </w:rPr>
              <w:t>, современные</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987141" w:rsidRDefault="00987141">
            <w:pPr>
              <w:spacing w:after="0" w:line="240" w:lineRule="auto"/>
              <w:jc w:val="center"/>
              <w:rPr>
                <w:rFonts w:ascii="Times New Roman" w:hAnsi="Times New Roman" w:cs="Times New Roman"/>
                <w:sz w:val="20"/>
                <w:szCs w:val="20"/>
              </w:rPr>
            </w:pPr>
          </w:p>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830"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830"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520"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Cs/>
                <w:sz w:val="20"/>
                <w:szCs w:val="20"/>
              </w:rPr>
            </w:pPr>
            <w:r>
              <w:rPr>
                <w:rFonts w:ascii="Times New Roman" w:hAnsi="Times New Roman" w:cs="Times New Roman"/>
                <w:bCs/>
                <w:sz w:val="20"/>
                <w:szCs w:val="20"/>
              </w:rPr>
              <w:t>Снижение расхода энергоресурса</w:t>
            </w:r>
          </w:p>
        </w:tc>
      </w:tr>
      <w:tr w:rsidR="00987141" w:rsidTr="00987141">
        <w:trPr>
          <w:trHeight w:val="20"/>
          <w:jc w:val="right"/>
        </w:trPr>
        <w:tc>
          <w:tcPr>
            <w:tcW w:w="664" w:type="dxa"/>
            <w:tcBorders>
              <w:top w:val="nil"/>
              <w:left w:val="single" w:sz="8"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sz w:val="20"/>
                <w:szCs w:val="20"/>
              </w:rPr>
              <w:t>2</w:t>
            </w:r>
            <w:r>
              <w:rPr>
                <w:rFonts w:ascii="Times New Roman" w:hAnsi="Times New Roman" w:cs="Times New Roman"/>
                <w:b/>
                <w:sz w:val="20"/>
                <w:szCs w:val="20"/>
              </w:rPr>
              <w:t>.</w:t>
            </w:r>
          </w:p>
        </w:tc>
        <w:tc>
          <w:tcPr>
            <w:tcW w:w="14909" w:type="dxa"/>
            <w:gridSpan w:val="11"/>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sz w:val="20"/>
                <w:szCs w:val="20"/>
              </w:rPr>
              <w:t>Водоснабжение</w:t>
            </w:r>
          </w:p>
        </w:tc>
      </w:tr>
      <w:tr w:rsidR="00987141" w:rsidTr="00987141">
        <w:trPr>
          <w:trHeight w:val="20"/>
          <w:jc w:val="right"/>
        </w:trPr>
        <w:tc>
          <w:tcPr>
            <w:tcW w:w="664" w:type="dxa"/>
            <w:tcBorders>
              <w:top w:val="nil"/>
              <w:left w:val="single" w:sz="8"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3478" w:type="dxa"/>
            <w:tcBorders>
              <w:top w:val="nil"/>
              <w:left w:val="single" w:sz="4" w:space="0" w:color="auto"/>
              <w:bottom w:val="single" w:sz="4" w:space="0" w:color="auto"/>
              <w:right w:val="single" w:sz="4" w:space="0" w:color="auto"/>
            </w:tcBorders>
            <w:vAlign w:val="center"/>
            <w:hideMark/>
          </w:tcPr>
          <w:p w:rsidR="00987141" w:rsidRDefault="00987141">
            <w:pPr>
              <w:pStyle w:val="16"/>
              <w:jc w:val="center"/>
              <w:rPr>
                <w:rFonts w:ascii="Times New Roman" w:hAnsi="Times New Roman" w:cs="Times New Roman"/>
                <w:sz w:val="20"/>
                <w:szCs w:val="20"/>
              </w:rPr>
            </w:pPr>
            <w:r>
              <w:rPr>
                <w:rFonts w:ascii="Times New Roman" w:hAnsi="Times New Roman" w:cs="Times New Roman"/>
                <w:sz w:val="20"/>
                <w:szCs w:val="20"/>
              </w:rPr>
              <w:t xml:space="preserve">Строительство магистральных водоводов для проектируемой жилой застройки </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Повышение надежности услуг водоснабжения</w:t>
            </w:r>
          </w:p>
        </w:tc>
        <w:tc>
          <w:tcPr>
            <w:tcW w:w="1725"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Пластиковые,</w:t>
            </w:r>
          </w:p>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lang w:val="en-US"/>
              </w:rPr>
              <w:t>D</w:t>
            </w:r>
            <w:r>
              <w:rPr>
                <w:rFonts w:ascii="Times New Roman" w:hAnsi="Times New Roman" w:cs="Times New Roman"/>
                <w:sz w:val="20"/>
                <w:szCs w:val="20"/>
              </w:rPr>
              <w:t>-80-100 мм,</w:t>
            </w:r>
          </w:p>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-3,5 км</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8000,0</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pStyle w:val="16"/>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pStyle w:val="16"/>
              <w:jc w:val="center"/>
              <w:rPr>
                <w:rFonts w:ascii="Times New Roman" w:eastAsia="Times New Roman" w:hAnsi="Times New Roman" w:cs="Times New Roman"/>
                <w:sz w:val="20"/>
                <w:szCs w:val="20"/>
              </w:rPr>
            </w:pPr>
            <w:r>
              <w:rPr>
                <w:rFonts w:ascii="Times New Roman" w:hAnsi="Times New Roman" w:cs="Times New Roman"/>
                <w:sz w:val="20"/>
                <w:szCs w:val="20"/>
              </w:rPr>
              <w:t>8000,0</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bCs/>
                <w:sz w:val="20"/>
                <w:szCs w:val="20"/>
              </w:rPr>
              <w:t>Снижение аварийности и повышение качества оказания услуги</w:t>
            </w:r>
          </w:p>
        </w:tc>
      </w:tr>
      <w:tr w:rsidR="00987141" w:rsidTr="00987141">
        <w:trPr>
          <w:trHeight w:val="20"/>
          <w:jc w:val="right"/>
        </w:trPr>
        <w:tc>
          <w:tcPr>
            <w:tcW w:w="664" w:type="dxa"/>
            <w:tcBorders>
              <w:top w:val="nil"/>
              <w:left w:val="single" w:sz="8"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909" w:type="dxa"/>
            <w:gridSpan w:val="11"/>
            <w:tcBorders>
              <w:top w:val="nil"/>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sz w:val="20"/>
                <w:szCs w:val="20"/>
              </w:rPr>
              <w:t>Сбор и утилизация твердых бытовых отходов</w:t>
            </w:r>
          </w:p>
        </w:tc>
      </w:tr>
      <w:tr w:rsidR="00987141" w:rsidTr="00987141">
        <w:trPr>
          <w:trHeight w:val="20"/>
          <w:jc w:val="right"/>
        </w:trPr>
        <w:tc>
          <w:tcPr>
            <w:tcW w:w="664" w:type="dxa"/>
            <w:tcBorders>
              <w:top w:val="nil"/>
              <w:left w:val="single" w:sz="8"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3.1</w:t>
            </w:r>
          </w:p>
        </w:tc>
        <w:tc>
          <w:tcPr>
            <w:tcW w:w="3478" w:type="dxa"/>
            <w:tcBorders>
              <w:top w:val="nil"/>
              <w:left w:val="single" w:sz="4" w:space="0" w:color="auto"/>
              <w:bottom w:val="single" w:sz="4" w:space="0" w:color="auto"/>
              <w:right w:val="single" w:sz="4" w:space="0" w:color="auto"/>
            </w:tcBorders>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Замена и установка  дополнительных контейнеров, </w:t>
            </w:r>
            <w:proofErr w:type="spellStart"/>
            <w:r>
              <w:rPr>
                <w:rFonts w:ascii="Times New Roman" w:hAnsi="Times New Roman" w:cs="Times New Roman"/>
                <w:sz w:val="20"/>
                <w:szCs w:val="20"/>
              </w:rPr>
              <w:t>Евстратовское</w:t>
            </w:r>
            <w:proofErr w:type="spellEnd"/>
            <w:r>
              <w:rPr>
                <w:rFonts w:ascii="Times New Roman" w:hAnsi="Times New Roman" w:cs="Times New Roman"/>
                <w:sz w:val="20"/>
                <w:szCs w:val="20"/>
              </w:rPr>
              <w:t xml:space="preserve"> СП</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Повышение качества сбора и вывоза ТБО</w:t>
            </w:r>
          </w:p>
        </w:tc>
        <w:tc>
          <w:tcPr>
            <w:tcW w:w="1725"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Объем 0,75м</w:t>
            </w:r>
            <w:r>
              <w:rPr>
                <w:rFonts w:ascii="Times New Roman" w:hAnsi="Times New Roman" w:cs="Times New Roman"/>
                <w:sz w:val="20"/>
                <w:szCs w:val="20"/>
                <w:vertAlign w:val="superscript"/>
              </w:rPr>
              <w:t>3</w:t>
            </w:r>
            <w:r>
              <w:rPr>
                <w:rFonts w:ascii="Times New Roman" w:hAnsi="Times New Roman" w:cs="Times New Roman"/>
                <w:sz w:val="20"/>
                <w:szCs w:val="20"/>
              </w:rPr>
              <w:t>,</w:t>
            </w:r>
          </w:p>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 шт.</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226,8</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113,4</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113,4</w:t>
            </w:r>
          </w:p>
        </w:tc>
        <w:tc>
          <w:tcPr>
            <w:tcW w:w="1520" w:type="dxa"/>
            <w:tcBorders>
              <w:top w:val="nil"/>
              <w:left w:val="nil"/>
              <w:bottom w:val="single" w:sz="4" w:space="0" w:color="auto"/>
              <w:right w:val="single" w:sz="4" w:space="0" w:color="auto"/>
            </w:tcBorders>
            <w:shd w:val="clear" w:color="auto" w:fill="FFFFFF"/>
            <w:vAlign w:val="center"/>
            <w:hideMark/>
          </w:tcPr>
          <w:p w:rsidR="00987141" w:rsidRDefault="00987141">
            <w:pPr>
              <w:pStyle w:val="16"/>
              <w:jc w:val="center"/>
              <w:rPr>
                <w:rFonts w:ascii="Times New Roman" w:hAnsi="Times New Roman" w:cs="Times New Roman"/>
                <w:sz w:val="20"/>
                <w:szCs w:val="20"/>
              </w:rPr>
            </w:pPr>
            <w:r>
              <w:rPr>
                <w:rFonts w:ascii="Times New Roman" w:hAnsi="Times New Roman" w:cs="Times New Roman"/>
                <w:sz w:val="20"/>
                <w:szCs w:val="20"/>
              </w:rPr>
              <w:t>Повышение качества услуг</w:t>
            </w:r>
          </w:p>
        </w:tc>
      </w:tr>
      <w:tr w:rsidR="00987141" w:rsidTr="00987141">
        <w:trPr>
          <w:trHeight w:val="20"/>
          <w:jc w:val="right"/>
        </w:trPr>
        <w:tc>
          <w:tcPr>
            <w:tcW w:w="664" w:type="dxa"/>
            <w:tcBorders>
              <w:top w:val="nil"/>
              <w:left w:val="single" w:sz="8"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3.2</w:t>
            </w:r>
          </w:p>
        </w:tc>
        <w:tc>
          <w:tcPr>
            <w:tcW w:w="3478" w:type="dxa"/>
            <w:tcBorders>
              <w:top w:val="nil"/>
              <w:left w:val="single" w:sz="4" w:space="0" w:color="auto"/>
              <w:bottom w:val="single" w:sz="4" w:space="0" w:color="auto"/>
              <w:right w:val="single" w:sz="4" w:space="0" w:color="auto"/>
            </w:tcBorders>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Строительство новых контейнерных площадок  ТБО, </w:t>
            </w:r>
            <w:proofErr w:type="spellStart"/>
            <w:r>
              <w:rPr>
                <w:rFonts w:ascii="Times New Roman" w:hAnsi="Times New Roman" w:cs="Times New Roman"/>
                <w:sz w:val="20"/>
                <w:szCs w:val="20"/>
              </w:rPr>
              <w:t>Евстратовское</w:t>
            </w:r>
            <w:proofErr w:type="spellEnd"/>
            <w:r>
              <w:rPr>
                <w:rFonts w:ascii="Times New Roman" w:hAnsi="Times New Roman" w:cs="Times New Roman"/>
                <w:sz w:val="20"/>
                <w:szCs w:val="20"/>
              </w:rPr>
              <w:t xml:space="preserve"> СП</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Исключить попадание в грунт фильтрата ТБО и снизить </w:t>
            </w:r>
            <w:proofErr w:type="spellStart"/>
            <w:r>
              <w:rPr>
                <w:rFonts w:ascii="Times New Roman" w:hAnsi="Times New Roman" w:cs="Times New Roman"/>
                <w:sz w:val="20"/>
                <w:szCs w:val="20"/>
              </w:rPr>
              <w:t>развеивание</w:t>
            </w:r>
            <w:proofErr w:type="spellEnd"/>
            <w:r>
              <w:rPr>
                <w:rFonts w:ascii="Times New Roman" w:hAnsi="Times New Roman" w:cs="Times New Roman"/>
                <w:sz w:val="20"/>
                <w:szCs w:val="20"/>
              </w:rPr>
              <w:t xml:space="preserve"> «легких фракций»</w:t>
            </w:r>
          </w:p>
        </w:tc>
        <w:tc>
          <w:tcPr>
            <w:tcW w:w="1725"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Твердое водонепроницаемое покрытие с ограждением,</w:t>
            </w:r>
          </w:p>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шт.</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219,6</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219,6</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auto" w:fill="FFFFFF"/>
            <w:vAlign w:val="center"/>
            <w:hideMark/>
          </w:tcPr>
          <w:p w:rsidR="00987141" w:rsidRDefault="00987141">
            <w:pPr>
              <w:pStyle w:val="16"/>
              <w:jc w:val="center"/>
              <w:rPr>
                <w:rFonts w:ascii="Times New Roman" w:hAnsi="Times New Roman" w:cs="Times New Roman"/>
                <w:sz w:val="20"/>
                <w:szCs w:val="20"/>
              </w:rPr>
            </w:pPr>
            <w:r>
              <w:rPr>
                <w:rFonts w:ascii="Times New Roman" w:hAnsi="Times New Roman" w:cs="Times New Roman"/>
                <w:sz w:val="20"/>
                <w:szCs w:val="20"/>
              </w:rPr>
              <w:t>Повышение качества услуг</w:t>
            </w:r>
          </w:p>
        </w:tc>
      </w:tr>
      <w:tr w:rsidR="00987141" w:rsidTr="00987141">
        <w:trPr>
          <w:trHeight w:val="20"/>
          <w:jc w:val="right"/>
        </w:trPr>
        <w:tc>
          <w:tcPr>
            <w:tcW w:w="664" w:type="dxa"/>
            <w:tcBorders>
              <w:top w:val="nil"/>
              <w:left w:val="single" w:sz="8"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3478" w:type="dxa"/>
            <w:tcBorders>
              <w:top w:val="nil"/>
              <w:left w:val="single" w:sz="4" w:space="0" w:color="auto"/>
              <w:bottom w:val="single" w:sz="4" w:space="0" w:color="auto"/>
              <w:right w:val="single" w:sz="4" w:space="0" w:color="auto"/>
            </w:tcBorders>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Рекультивация свалок ТБО, с. Евстратовка</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Сокращение  вредного воздействия на окружающую среду</w:t>
            </w:r>
          </w:p>
        </w:tc>
        <w:tc>
          <w:tcPr>
            <w:tcW w:w="1725"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Площадь, </w:t>
            </w:r>
            <w:r>
              <w:rPr>
                <w:rFonts w:ascii="Times New Roman" w:hAnsi="Times New Roman" w:cs="Times New Roman"/>
                <w:sz w:val="20"/>
                <w:szCs w:val="20"/>
                <w:lang w:val="en-US"/>
              </w:rPr>
              <w:t>S</w:t>
            </w:r>
            <w:r>
              <w:rPr>
                <w:rFonts w:ascii="Times New Roman" w:hAnsi="Times New Roman" w:cs="Times New Roman"/>
                <w:sz w:val="20"/>
                <w:szCs w:val="20"/>
              </w:rPr>
              <w:t>-1,5 га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color w:val="000000"/>
                <w:sz w:val="20"/>
                <w:szCs w:val="20"/>
              </w:rPr>
              <w:t>1570,5</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color w:val="000000"/>
                <w:sz w:val="20"/>
                <w:szCs w:val="20"/>
              </w:rPr>
              <w:t>1570,5</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520" w:type="dxa"/>
            <w:tcBorders>
              <w:top w:val="nil"/>
              <w:left w:val="nil"/>
              <w:bottom w:val="single" w:sz="4" w:space="0" w:color="auto"/>
              <w:right w:val="single" w:sz="4" w:space="0" w:color="auto"/>
            </w:tcBorders>
            <w:shd w:val="clear" w:color="auto" w:fill="FFFFFF"/>
            <w:vAlign w:val="center"/>
            <w:hideMark/>
          </w:tcPr>
          <w:p w:rsidR="00987141" w:rsidRDefault="00987141">
            <w:pPr>
              <w:pStyle w:val="16"/>
              <w:jc w:val="center"/>
              <w:rPr>
                <w:rFonts w:ascii="Times New Roman" w:hAnsi="Times New Roman" w:cs="Times New Roman"/>
                <w:sz w:val="20"/>
                <w:szCs w:val="20"/>
              </w:rPr>
            </w:pPr>
            <w:r>
              <w:rPr>
                <w:rFonts w:ascii="Times New Roman" w:hAnsi="Times New Roman" w:cs="Times New Roman"/>
                <w:sz w:val="20"/>
                <w:szCs w:val="20"/>
              </w:rPr>
              <w:t>Повышение качества услуг</w:t>
            </w:r>
          </w:p>
        </w:tc>
      </w:tr>
      <w:tr w:rsidR="00987141" w:rsidTr="00987141">
        <w:trPr>
          <w:trHeight w:val="20"/>
          <w:jc w:val="right"/>
        </w:trPr>
        <w:tc>
          <w:tcPr>
            <w:tcW w:w="664" w:type="dxa"/>
            <w:tcBorders>
              <w:top w:val="single" w:sz="4" w:space="0" w:color="auto"/>
              <w:left w:val="single" w:sz="8"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9" w:type="dxa"/>
            <w:gridSpan w:val="3"/>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Итого</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11516,9</w:t>
            </w:r>
          </w:p>
        </w:tc>
        <w:tc>
          <w:tcPr>
            <w:tcW w:w="830"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219,6</w:t>
            </w:r>
          </w:p>
        </w:tc>
        <w:tc>
          <w:tcPr>
            <w:tcW w:w="830"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1570,5</w:t>
            </w:r>
          </w:p>
        </w:tc>
        <w:tc>
          <w:tcPr>
            <w:tcW w:w="830"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pStyle w:val="16"/>
              <w:jc w:val="center"/>
              <w:rPr>
                <w:rFonts w:ascii="Times New Roman" w:hAnsi="Times New Roman" w:cs="Times New Roman"/>
                <w:sz w:val="20"/>
                <w:szCs w:val="20"/>
              </w:rPr>
            </w:pPr>
            <w:r>
              <w:rPr>
                <w:rFonts w:ascii="Times New Roman" w:hAnsi="Times New Roman" w:cs="Times New Roman"/>
                <w:sz w:val="20"/>
                <w:szCs w:val="20"/>
              </w:rPr>
              <w:t>1500,0</w:t>
            </w:r>
          </w:p>
        </w:tc>
        <w:tc>
          <w:tcPr>
            <w:tcW w:w="830"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pStyle w:val="16"/>
              <w:jc w:val="center"/>
              <w:rPr>
                <w:rFonts w:ascii="Times New Roman" w:hAnsi="Times New Roman" w:cs="Times New Roman"/>
                <w:sz w:val="20"/>
                <w:szCs w:val="20"/>
              </w:rPr>
            </w:pPr>
            <w:r>
              <w:rPr>
                <w:rFonts w:ascii="Times New Roman" w:hAnsi="Times New Roman" w:cs="Times New Roman"/>
                <w:sz w:val="20"/>
                <w:szCs w:val="20"/>
              </w:rPr>
              <w:t>8113,4</w:t>
            </w:r>
          </w:p>
        </w:tc>
        <w:tc>
          <w:tcPr>
            <w:tcW w:w="830"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113,4</w:t>
            </w:r>
          </w:p>
        </w:tc>
        <w:tc>
          <w:tcPr>
            <w:tcW w:w="1520"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Cs/>
                <w:sz w:val="20"/>
                <w:szCs w:val="20"/>
              </w:rPr>
            </w:pPr>
            <w:r>
              <w:rPr>
                <w:rFonts w:ascii="Times New Roman" w:hAnsi="Times New Roman" w:cs="Times New Roman"/>
                <w:bCs/>
                <w:sz w:val="20"/>
                <w:szCs w:val="20"/>
              </w:rPr>
              <w:t>-</w:t>
            </w:r>
          </w:p>
        </w:tc>
      </w:tr>
    </w:tbl>
    <w:p w:rsidR="00987141" w:rsidRDefault="00987141" w:rsidP="00987141">
      <w:pPr>
        <w:spacing w:after="0"/>
        <w:rPr>
          <w:rFonts w:ascii="Times New Roman" w:hAnsi="Times New Roman" w:cs="Times New Roman"/>
          <w:sz w:val="24"/>
          <w:szCs w:val="24"/>
        </w:rPr>
        <w:sectPr w:rsidR="00987141">
          <w:type w:val="continuous"/>
          <w:pgSz w:w="16838" w:h="11906" w:orient="landscape"/>
          <w:pgMar w:top="1134" w:right="850" w:bottom="1134" w:left="1701" w:header="708" w:footer="708" w:gutter="0"/>
          <w:cols w:space="720"/>
        </w:sectPr>
      </w:pPr>
    </w:p>
    <w:p w:rsidR="00987141" w:rsidRDefault="00987141" w:rsidP="00987141">
      <w:pPr>
        <w:pStyle w:val="af3"/>
        <w:jc w:val="both"/>
      </w:pPr>
      <w:r>
        <w:lastRenderedPageBreak/>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 Финансовое обеспечение программных инвестиционных проектов может осуществляться за счет средств бюджетов всех уровней  на  основании Законов  Воронежской области, нормативно-правовых актов муниципального образования, утверждающих бюджет. Предоставление субсидий из областного бюджета бюджетам муниципальных образований Воронежской области осуществляется  в соответствии с Правилами, устанавливаемыми Субъектом РФ.</w:t>
      </w:r>
    </w:p>
    <w:p w:rsidR="00987141" w:rsidRDefault="00987141" w:rsidP="00987141">
      <w:pPr>
        <w:pStyle w:val="af3"/>
        <w:jc w:val="both"/>
      </w:pPr>
      <w: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987141" w:rsidRDefault="00987141" w:rsidP="00987141">
      <w:pPr>
        <w:pStyle w:val="af3"/>
        <w:jc w:val="both"/>
      </w:pPr>
      <w: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987141" w:rsidRDefault="00987141" w:rsidP="00844477">
      <w:pPr>
        <w:pStyle w:val="af3"/>
        <w:numPr>
          <w:ilvl w:val="0"/>
          <w:numId w:val="19"/>
        </w:numPr>
        <w:jc w:val="both"/>
      </w:pPr>
      <w:r>
        <w:t>критерии доступности коммунальных услуг для населения;</w:t>
      </w:r>
    </w:p>
    <w:p w:rsidR="00987141" w:rsidRDefault="00987141" w:rsidP="00844477">
      <w:pPr>
        <w:pStyle w:val="af3"/>
        <w:numPr>
          <w:ilvl w:val="0"/>
          <w:numId w:val="19"/>
        </w:numPr>
        <w:jc w:val="both"/>
      </w:pPr>
      <w:r>
        <w:t>показатели спроса на коммунальные ресурсы и перспективные нагрузки;</w:t>
      </w:r>
    </w:p>
    <w:p w:rsidR="00987141" w:rsidRDefault="00987141" w:rsidP="00844477">
      <w:pPr>
        <w:pStyle w:val="af3"/>
        <w:numPr>
          <w:ilvl w:val="0"/>
          <w:numId w:val="19"/>
        </w:numPr>
        <w:jc w:val="both"/>
      </w:pPr>
      <w:r>
        <w:t>показатели качества поставляемого ресурса;</w:t>
      </w:r>
    </w:p>
    <w:p w:rsidR="00987141" w:rsidRDefault="00987141" w:rsidP="00844477">
      <w:pPr>
        <w:pStyle w:val="af3"/>
        <w:numPr>
          <w:ilvl w:val="0"/>
          <w:numId w:val="19"/>
        </w:numPr>
        <w:jc w:val="both"/>
      </w:pPr>
      <w:r>
        <w:t>показатели степени охвата  потребителей приборами учета;</w:t>
      </w:r>
    </w:p>
    <w:p w:rsidR="00987141" w:rsidRDefault="00987141" w:rsidP="00844477">
      <w:pPr>
        <w:pStyle w:val="af3"/>
        <w:numPr>
          <w:ilvl w:val="0"/>
          <w:numId w:val="19"/>
        </w:numPr>
        <w:jc w:val="both"/>
      </w:pPr>
      <w:r>
        <w:t>показатели надежности поставки ресурсов;</w:t>
      </w:r>
    </w:p>
    <w:p w:rsidR="00987141" w:rsidRDefault="00987141" w:rsidP="00844477">
      <w:pPr>
        <w:pStyle w:val="af3"/>
        <w:numPr>
          <w:ilvl w:val="0"/>
          <w:numId w:val="19"/>
        </w:numPr>
        <w:jc w:val="both"/>
      </w:pPr>
      <w:r>
        <w:t>показатели эффективности производства и транспортировки ресурсов;</w:t>
      </w:r>
    </w:p>
    <w:p w:rsidR="00987141" w:rsidRDefault="00987141" w:rsidP="00844477">
      <w:pPr>
        <w:pStyle w:val="af3"/>
        <w:numPr>
          <w:ilvl w:val="0"/>
          <w:numId w:val="19"/>
        </w:numPr>
        <w:jc w:val="both"/>
      </w:pPr>
      <w:r>
        <w:t>показатели эффективности потребления коммунальных ресурсов;</w:t>
      </w:r>
    </w:p>
    <w:p w:rsidR="00987141" w:rsidRDefault="00987141" w:rsidP="00844477">
      <w:pPr>
        <w:pStyle w:val="af3"/>
        <w:numPr>
          <w:ilvl w:val="0"/>
          <w:numId w:val="19"/>
        </w:numPr>
        <w:jc w:val="both"/>
      </w:pPr>
      <w:r>
        <w:t>показатели воздействия на окружающую среду.</w:t>
      </w:r>
    </w:p>
    <w:p w:rsidR="00987141" w:rsidRDefault="00987141" w:rsidP="00987141">
      <w:pPr>
        <w:pStyle w:val="af3"/>
        <w:jc w:val="both"/>
      </w:pPr>
      <w: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г. № 48.</w:t>
      </w:r>
    </w:p>
    <w:p w:rsidR="00987141" w:rsidRDefault="00987141" w:rsidP="00987141">
      <w:pPr>
        <w:pStyle w:val="af3"/>
        <w:jc w:val="both"/>
      </w:pPr>
      <w: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987141" w:rsidRDefault="00987141" w:rsidP="00987141">
      <w:pPr>
        <w:pStyle w:val="af3"/>
        <w:jc w:val="both"/>
      </w:pPr>
      <w:r>
        <w:t>Охват потребителей услугами  используется для оценки качества работы систем жизнеобеспечения.</w:t>
      </w:r>
    </w:p>
    <w:p w:rsidR="00987141" w:rsidRDefault="00987141" w:rsidP="00987141">
      <w:pPr>
        <w:pStyle w:val="af3"/>
        <w:jc w:val="both"/>
      </w:pPr>
      <w:r>
        <w:t>Уровень использования производственных мощностей, обеспеченность приборами учета, характеризуют сбалансированность систем.</w:t>
      </w:r>
    </w:p>
    <w:p w:rsidR="00987141" w:rsidRDefault="00987141" w:rsidP="00987141">
      <w:pPr>
        <w:pStyle w:val="af3"/>
        <w:jc w:val="both"/>
      </w:pPr>
      <w:r>
        <w:t xml:space="preserve">Качество оказываемых услуг организациями коммунального комплекса характеризует соответствие качества оказываемых услуг установленным </w:t>
      </w:r>
      <w:proofErr w:type="spellStart"/>
      <w:r>
        <w:t>ГОСТам</w:t>
      </w:r>
      <w:proofErr w:type="spellEnd"/>
      <w:r>
        <w:t>, эпидемиологическим нормам и правилам.</w:t>
      </w:r>
    </w:p>
    <w:p w:rsidR="00987141" w:rsidRDefault="00987141" w:rsidP="00987141">
      <w:pPr>
        <w:pStyle w:val="af3"/>
        <w:jc w:val="both"/>
      </w:pPr>
      <w: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987141" w:rsidRDefault="00987141" w:rsidP="00987141">
      <w:pPr>
        <w:pStyle w:val="af3"/>
        <w:jc w:val="both"/>
      </w:pPr>
      <w:r>
        <w:lastRenderedPageBreak/>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987141" w:rsidRDefault="00987141" w:rsidP="00987141">
      <w:pPr>
        <w:pStyle w:val="af3"/>
        <w:jc w:val="both"/>
      </w:pPr>
      <w: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987141" w:rsidRDefault="00987141" w:rsidP="00987141">
      <w:pPr>
        <w:pStyle w:val="af3"/>
        <w:jc w:val="both"/>
      </w:pPr>
      <w:r>
        <w:t>Результатами реализация мероприятий по системе теплоснабжения муниципального образования  являются:</w:t>
      </w:r>
    </w:p>
    <w:p w:rsidR="00987141" w:rsidRDefault="00987141" w:rsidP="00844477">
      <w:pPr>
        <w:pStyle w:val="af3"/>
        <w:numPr>
          <w:ilvl w:val="0"/>
          <w:numId w:val="20"/>
        </w:numPr>
        <w:jc w:val="both"/>
      </w:pPr>
      <w:r>
        <w:t>обеспечение возможности подключения строящихся объектов к системе теплоснабжения при гарантированном объеме заявленной мощности;</w:t>
      </w:r>
    </w:p>
    <w:p w:rsidR="00987141" w:rsidRDefault="00987141" w:rsidP="00844477">
      <w:pPr>
        <w:pStyle w:val="af3"/>
        <w:numPr>
          <w:ilvl w:val="0"/>
          <w:numId w:val="20"/>
        </w:numPr>
        <w:jc w:val="both"/>
      </w:pPr>
      <w:r>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rsidR="00987141" w:rsidRDefault="00987141" w:rsidP="00844477">
      <w:pPr>
        <w:pStyle w:val="af3"/>
        <w:numPr>
          <w:ilvl w:val="0"/>
          <w:numId w:val="20"/>
        </w:numPr>
        <w:jc w:val="both"/>
      </w:pPr>
      <w:r>
        <w:t>улучшение качества жилищно-коммунального обслуживания населения по системе теплоснабжения.</w:t>
      </w:r>
    </w:p>
    <w:p w:rsidR="00987141" w:rsidRDefault="00987141" w:rsidP="00844477">
      <w:pPr>
        <w:pStyle w:val="af3"/>
        <w:numPr>
          <w:ilvl w:val="0"/>
          <w:numId w:val="20"/>
        </w:numPr>
        <w:jc w:val="both"/>
      </w:pPr>
      <w:r>
        <w:t>Результатами реализация мероприятий по развитию систем водоснабжения муниципального образования  являются:</w:t>
      </w:r>
    </w:p>
    <w:p w:rsidR="00987141" w:rsidRDefault="00987141" w:rsidP="00844477">
      <w:pPr>
        <w:pStyle w:val="af3"/>
        <w:numPr>
          <w:ilvl w:val="0"/>
          <w:numId w:val="20"/>
        </w:numPr>
        <w:jc w:val="both"/>
      </w:pPr>
      <w:r>
        <w:t>обеспечение бесперебойной подачи качественной воды от источника до потребителя;</w:t>
      </w:r>
    </w:p>
    <w:p w:rsidR="00987141" w:rsidRDefault="00987141" w:rsidP="00844477">
      <w:pPr>
        <w:pStyle w:val="af3"/>
        <w:numPr>
          <w:ilvl w:val="0"/>
          <w:numId w:val="20"/>
        </w:numPr>
        <w:jc w:val="both"/>
      </w:pPr>
      <w:r>
        <w:t>улучшение качества жилищно-коммунального обслуживания населения по системе водоснабжения;</w:t>
      </w:r>
    </w:p>
    <w:p w:rsidR="00987141" w:rsidRDefault="00987141" w:rsidP="00844477">
      <w:pPr>
        <w:pStyle w:val="af3"/>
        <w:numPr>
          <w:ilvl w:val="0"/>
          <w:numId w:val="20"/>
        </w:numPr>
      </w:pPr>
      <w:r>
        <w:t>обеспечение энергосбережения;</w:t>
      </w:r>
    </w:p>
    <w:p w:rsidR="00987141" w:rsidRDefault="00987141" w:rsidP="00844477">
      <w:pPr>
        <w:pStyle w:val="af3"/>
        <w:numPr>
          <w:ilvl w:val="0"/>
          <w:numId w:val="20"/>
        </w:numPr>
        <w:jc w:val="both"/>
      </w:pPr>
      <w:r>
        <w:t>обеспечение возможности подключения строящихся объектов к системе водоснабжения при гарантированном объеме заявленной мощности.</w:t>
      </w:r>
    </w:p>
    <w:p w:rsidR="00987141" w:rsidRDefault="00987141" w:rsidP="00987141">
      <w:pPr>
        <w:pStyle w:val="af3"/>
        <w:jc w:val="both"/>
      </w:pPr>
      <w:r>
        <w:t>Результатами реализация мероприятий по развитию систем водоотведения являются:</w:t>
      </w:r>
    </w:p>
    <w:p w:rsidR="00987141" w:rsidRDefault="00987141" w:rsidP="00844477">
      <w:pPr>
        <w:pStyle w:val="af3"/>
        <w:numPr>
          <w:ilvl w:val="0"/>
          <w:numId w:val="21"/>
        </w:numPr>
        <w:jc w:val="both"/>
      </w:pPr>
      <w:r>
        <w:t>обеспечение возможности подключения строящихся объектов к системе водоотведения при гарантированном объеме заявленной мощности;</w:t>
      </w:r>
    </w:p>
    <w:p w:rsidR="00987141" w:rsidRDefault="00987141" w:rsidP="00844477">
      <w:pPr>
        <w:pStyle w:val="af3"/>
        <w:numPr>
          <w:ilvl w:val="0"/>
          <w:numId w:val="21"/>
        </w:numPr>
        <w:jc w:val="both"/>
      </w:pPr>
      <w:r>
        <w:t>повышение надежности и обеспечение бесперебойной работы объектов водоотведения;</w:t>
      </w:r>
    </w:p>
    <w:p w:rsidR="00987141" w:rsidRDefault="00987141" w:rsidP="00844477">
      <w:pPr>
        <w:pStyle w:val="af3"/>
        <w:numPr>
          <w:ilvl w:val="0"/>
          <w:numId w:val="21"/>
        </w:numPr>
        <w:jc w:val="both"/>
      </w:pPr>
      <w:r>
        <w:t>уменьшение техногенного воздействия на среду обитания;</w:t>
      </w:r>
    </w:p>
    <w:p w:rsidR="00987141" w:rsidRDefault="00987141" w:rsidP="00844477">
      <w:pPr>
        <w:pStyle w:val="af3"/>
        <w:numPr>
          <w:ilvl w:val="0"/>
          <w:numId w:val="21"/>
        </w:numPr>
        <w:jc w:val="both"/>
      </w:pPr>
      <w:r>
        <w:t>улучшение качества жилищно-коммунального обслуживания населения по системе водоотведения;</w:t>
      </w:r>
    </w:p>
    <w:p w:rsidR="00987141" w:rsidRDefault="00987141" w:rsidP="00844477">
      <w:pPr>
        <w:pStyle w:val="af3"/>
        <w:numPr>
          <w:ilvl w:val="0"/>
          <w:numId w:val="21"/>
        </w:numPr>
        <w:jc w:val="both"/>
      </w:pPr>
      <w:r>
        <w:t>обеспечение энергосбережения.</w:t>
      </w:r>
    </w:p>
    <w:p w:rsidR="00987141" w:rsidRDefault="00987141" w:rsidP="00987141">
      <w:pPr>
        <w:pStyle w:val="af3"/>
        <w:jc w:val="both"/>
      </w:pPr>
      <w:r>
        <w:br w:type="page"/>
      </w:r>
    </w:p>
    <w:p w:rsidR="00987141" w:rsidRDefault="00987141" w:rsidP="00844477">
      <w:pPr>
        <w:pStyle w:val="af3"/>
        <w:numPr>
          <w:ilvl w:val="0"/>
          <w:numId w:val="18"/>
        </w:numPr>
        <w:spacing w:after="240"/>
        <w:ind w:left="426"/>
        <w:jc w:val="both"/>
        <w:outlineLvl w:val="0"/>
        <w:rPr>
          <w:b/>
        </w:rPr>
      </w:pPr>
      <w:bookmarkStart w:id="22" w:name="_Toc430703450"/>
      <w:r>
        <w:rPr>
          <w:b/>
        </w:rPr>
        <w:lastRenderedPageBreak/>
        <w:t>Источники инвестиций, тарифы и доступность программы для населения.</w:t>
      </w:r>
      <w:bookmarkEnd w:id="22"/>
    </w:p>
    <w:p w:rsidR="00987141" w:rsidRDefault="00987141" w:rsidP="00844477">
      <w:pPr>
        <w:pStyle w:val="af3"/>
        <w:numPr>
          <w:ilvl w:val="1"/>
          <w:numId w:val="18"/>
        </w:numPr>
        <w:spacing w:after="240"/>
        <w:ind w:left="709"/>
        <w:jc w:val="both"/>
        <w:outlineLvl w:val="1"/>
        <w:rPr>
          <w:b/>
        </w:rPr>
      </w:pPr>
      <w:bookmarkStart w:id="23" w:name="_Toc430703451"/>
      <w:r>
        <w:rPr>
          <w:b/>
        </w:rPr>
        <w:t>Объемы и источники инвестиций</w:t>
      </w:r>
      <w:bookmarkEnd w:id="23"/>
    </w:p>
    <w:p w:rsidR="00987141" w:rsidRDefault="00987141" w:rsidP="00987141">
      <w:pPr>
        <w:pStyle w:val="af3"/>
        <w:ind w:firstLine="567"/>
        <w:jc w:val="both"/>
      </w:pPr>
      <w:r>
        <w:t>При рассматриваемой форме реализации инвестиционных проектов наиболее эффективными по критерию минимизации стоимости ресурсов для потребителей муниципального образования округа будут являться механизмы их финансирования:</w:t>
      </w:r>
    </w:p>
    <w:p w:rsidR="00987141" w:rsidRDefault="00987141" w:rsidP="00844477">
      <w:pPr>
        <w:pStyle w:val="af3"/>
        <w:numPr>
          <w:ilvl w:val="0"/>
          <w:numId w:val="22"/>
        </w:numPr>
        <w:jc w:val="both"/>
      </w:pPr>
      <w:r>
        <w:t>с привлечением бюджетных средств (федеральный бюджет, областной бюджет, местный бюджет):</w:t>
      </w:r>
    </w:p>
    <w:p w:rsidR="00987141" w:rsidRDefault="00987141" w:rsidP="00844477">
      <w:pPr>
        <w:pStyle w:val="af3"/>
        <w:numPr>
          <w:ilvl w:val="0"/>
          <w:numId w:val="22"/>
        </w:numPr>
        <w:jc w:val="both"/>
      </w:pPr>
      <w:r>
        <w:t>с привлечением внебюджетных источников:</w:t>
      </w:r>
    </w:p>
    <w:p w:rsidR="00987141" w:rsidRDefault="00987141" w:rsidP="00844477">
      <w:pPr>
        <w:pStyle w:val="af3"/>
        <w:numPr>
          <w:ilvl w:val="0"/>
          <w:numId w:val="23"/>
        </w:numPr>
        <w:jc w:val="both"/>
      </w:pPr>
      <w:r>
        <w:t>за счет платы (тарифа)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987141" w:rsidRDefault="00987141" w:rsidP="00844477">
      <w:pPr>
        <w:pStyle w:val="af3"/>
        <w:numPr>
          <w:ilvl w:val="0"/>
          <w:numId w:val="23"/>
        </w:numPr>
        <w:jc w:val="both"/>
      </w:pPr>
      <w:r>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987141" w:rsidRDefault="00987141" w:rsidP="00844477">
      <w:pPr>
        <w:pStyle w:val="af3"/>
        <w:numPr>
          <w:ilvl w:val="0"/>
          <w:numId w:val="23"/>
        </w:numPr>
        <w:jc w:val="both"/>
      </w:pPr>
      <w:r>
        <w:t>привлеченные средства (кредиты);</w:t>
      </w:r>
    </w:p>
    <w:p w:rsidR="00987141" w:rsidRDefault="00987141" w:rsidP="00844477">
      <w:pPr>
        <w:pStyle w:val="af3"/>
        <w:numPr>
          <w:ilvl w:val="0"/>
          <w:numId w:val="23"/>
        </w:numPr>
        <w:jc w:val="both"/>
      </w:pPr>
      <w:r>
        <w:t>средства организаций и других инвесторов (прибыль, амортизационные отчисления, снижение затрат за счет реализации проектов);</w:t>
      </w:r>
    </w:p>
    <w:p w:rsidR="00987141" w:rsidRDefault="00987141" w:rsidP="00844477">
      <w:pPr>
        <w:pStyle w:val="af3"/>
        <w:numPr>
          <w:ilvl w:val="0"/>
          <w:numId w:val="23"/>
        </w:numPr>
        <w:jc w:val="both"/>
      </w:pPr>
      <w:r>
        <w:t>иные механизмы финансирования инвестиционных проектов. Данные механизмы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w:t>
      </w:r>
    </w:p>
    <w:p w:rsidR="00987141" w:rsidRDefault="00987141" w:rsidP="00987141">
      <w:pPr>
        <w:pStyle w:val="af3"/>
        <w:ind w:firstLine="567"/>
        <w:jc w:val="both"/>
      </w:pPr>
      <w: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987141" w:rsidRDefault="00987141" w:rsidP="00987141">
      <w:pPr>
        <w:pStyle w:val="af3"/>
        <w:ind w:firstLine="567"/>
        <w:jc w:val="both"/>
      </w:pPr>
      <w:r>
        <w:t>Программа ежегодно корректируется по итогам фактического финансирования из всех видов источников.</w:t>
      </w:r>
    </w:p>
    <w:p w:rsidR="00987141" w:rsidRDefault="00987141" w:rsidP="00987141">
      <w:pPr>
        <w:pStyle w:val="af3"/>
        <w:ind w:firstLine="567"/>
        <w:jc w:val="both"/>
        <w:outlineLvl w:val="1"/>
      </w:pPr>
      <w:bookmarkStart w:id="24" w:name="_Toc430703452"/>
      <w:r>
        <w:t xml:space="preserve">Информация об объемах и источниках инвестиций по каждому проекту </w:t>
      </w:r>
      <w:proofErr w:type="gramStart"/>
      <w:r>
        <w:t>приведены</w:t>
      </w:r>
      <w:proofErr w:type="gramEnd"/>
      <w:r>
        <w:t xml:space="preserve"> в таблице 10.</w:t>
      </w:r>
      <w:bookmarkEnd w:id="24"/>
    </w:p>
    <w:p w:rsidR="00987141" w:rsidRDefault="00987141" w:rsidP="00987141">
      <w:pPr>
        <w:spacing w:after="0"/>
        <w:sectPr w:rsidR="00987141">
          <w:type w:val="continuous"/>
          <w:pgSz w:w="11906" w:h="16838"/>
          <w:pgMar w:top="1134" w:right="850" w:bottom="1134" w:left="1701" w:header="709" w:footer="709" w:gutter="0"/>
          <w:cols w:space="720"/>
        </w:sectPr>
      </w:pPr>
    </w:p>
    <w:p w:rsidR="00987141" w:rsidRDefault="00987141" w:rsidP="00987141">
      <w:pPr>
        <w:pStyle w:val="af3"/>
        <w:jc w:val="right"/>
      </w:pPr>
      <w:r>
        <w:lastRenderedPageBreak/>
        <w:t>Таблица 10</w:t>
      </w:r>
    </w:p>
    <w:tbl>
      <w:tblPr>
        <w:tblW w:w="5250" w:type="pct"/>
        <w:jc w:val="center"/>
        <w:tblLayout w:type="fixed"/>
        <w:tblLook w:val="04A0"/>
      </w:tblPr>
      <w:tblGrid>
        <w:gridCol w:w="789"/>
        <w:gridCol w:w="3926"/>
        <w:gridCol w:w="1753"/>
        <w:gridCol w:w="1752"/>
        <w:gridCol w:w="1752"/>
        <w:gridCol w:w="1752"/>
        <w:gridCol w:w="1752"/>
        <w:gridCol w:w="1752"/>
      </w:tblGrid>
      <w:tr w:rsidR="00987141" w:rsidTr="00987141">
        <w:trPr>
          <w:trHeight w:val="20"/>
          <w:tblHeader/>
          <w:jc w:val="center"/>
        </w:trPr>
        <w:tc>
          <w:tcPr>
            <w:tcW w:w="790"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 п. п.</w:t>
            </w:r>
          </w:p>
        </w:tc>
        <w:tc>
          <w:tcPr>
            <w:tcW w:w="3939"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Наименование инвестиционного проекта</w:t>
            </w:r>
          </w:p>
        </w:tc>
        <w:tc>
          <w:tcPr>
            <w:tcW w:w="1758"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Всего финансирование тыс. руб.</w:t>
            </w:r>
          </w:p>
        </w:tc>
        <w:tc>
          <w:tcPr>
            <w:tcW w:w="8790" w:type="dxa"/>
            <w:gridSpan w:val="5"/>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Источник финансирования</w:t>
            </w:r>
          </w:p>
        </w:tc>
      </w:tr>
      <w:tr w:rsidR="00987141" w:rsidTr="00987141">
        <w:trPr>
          <w:trHeight w:val="20"/>
          <w:tblHeader/>
          <w:jc w:val="center"/>
        </w:trPr>
        <w:tc>
          <w:tcPr>
            <w:tcW w:w="300" w:type="dxa"/>
            <w:vMerge/>
            <w:tcBorders>
              <w:top w:val="single" w:sz="8" w:space="0" w:color="auto"/>
              <w:left w:val="single" w:sz="8" w:space="0" w:color="auto"/>
              <w:bottom w:val="single" w:sz="8" w:space="0" w:color="000000"/>
              <w:right w:val="single" w:sz="4" w:space="0" w:color="auto"/>
            </w:tcBorders>
            <w:vAlign w:val="center"/>
            <w:hideMark/>
          </w:tcPr>
          <w:p w:rsidR="00987141" w:rsidRDefault="00987141">
            <w:pPr>
              <w:spacing w:after="0" w:line="240" w:lineRule="auto"/>
              <w:rPr>
                <w:rFonts w:ascii="Times New Roman" w:hAnsi="Times New Roman" w:cs="Times New Roman"/>
                <w:b/>
                <w:bCs/>
                <w:sz w:val="20"/>
                <w:szCs w:val="20"/>
              </w:rPr>
            </w:pPr>
          </w:p>
        </w:tc>
        <w:tc>
          <w:tcPr>
            <w:tcW w:w="300" w:type="dxa"/>
            <w:vMerge/>
            <w:tcBorders>
              <w:top w:val="single" w:sz="8" w:space="0" w:color="auto"/>
              <w:left w:val="single" w:sz="4" w:space="0" w:color="auto"/>
              <w:bottom w:val="single" w:sz="8" w:space="0" w:color="000000"/>
              <w:right w:val="single" w:sz="4" w:space="0" w:color="auto"/>
            </w:tcBorders>
            <w:vAlign w:val="center"/>
            <w:hideMark/>
          </w:tcPr>
          <w:p w:rsidR="00987141" w:rsidRDefault="00987141">
            <w:pPr>
              <w:spacing w:after="0" w:line="240" w:lineRule="auto"/>
              <w:rPr>
                <w:rFonts w:ascii="Times New Roman" w:hAnsi="Times New Roman" w:cs="Times New Roman"/>
                <w:b/>
                <w:bCs/>
                <w:sz w:val="20"/>
                <w:szCs w:val="20"/>
              </w:rPr>
            </w:pPr>
          </w:p>
        </w:tc>
        <w:tc>
          <w:tcPr>
            <w:tcW w:w="300" w:type="dxa"/>
            <w:vMerge/>
            <w:tcBorders>
              <w:top w:val="single" w:sz="8" w:space="0" w:color="auto"/>
              <w:left w:val="single" w:sz="4" w:space="0" w:color="auto"/>
              <w:bottom w:val="single" w:sz="8" w:space="0" w:color="000000"/>
              <w:right w:val="single" w:sz="4" w:space="0" w:color="auto"/>
            </w:tcBorders>
            <w:vAlign w:val="center"/>
            <w:hideMark/>
          </w:tcPr>
          <w:p w:rsidR="00987141" w:rsidRDefault="00987141">
            <w:pPr>
              <w:spacing w:after="0" w:line="240" w:lineRule="auto"/>
              <w:rPr>
                <w:rFonts w:ascii="Times New Roman" w:hAnsi="Times New Roman" w:cs="Times New Roman"/>
                <w:b/>
                <w:bCs/>
                <w:sz w:val="20"/>
                <w:szCs w:val="20"/>
              </w:rPr>
            </w:pPr>
          </w:p>
        </w:tc>
        <w:tc>
          <w:tcPr>
            <w:tcW w:w="1758" w:type="dxa"/>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Федеральный бюджет</w:t>
            </w:r>
          </w:p>
        </w:tc>
        <w:tc>
          <w:tcPr>
            <w:tcW w:w="1758" w:type="dxa"/>
            <w:tcBorders>
              <w:top w:val="single" w:sz="8" w:space="0" w:color="auto"/>
              <w:left w:val="nil"/>
              <w:bottom w:val="single" w:sz="4" w:space="0" w:color="auto"/>
              <w:right w:val="single" w:sz="4" w:space="0" w:color="000000"/>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Областной бюджет</w:t>
            </w:r>
          </w:p>
        </w:tc>
        <w:tc>
          <w:tcPr>
            <w:tcW w:w="1758" w:type="dxa"/>
            <w:tcBorders>
              <w:top w:val="single" w:sz="8" w:space="0" w:color="auto"/>
              <w:left w:val="nil"/>
              <w:bottom w:val="single" w:sz="4" w:space="0" w:color="auto"/>
              <w:right w:val="single" w:sz="4" w:space="0" w:color="000000"/>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Местный бюджет</w:t>
            </w:r>
          </w:p>
        </w:tc>
        <w:tc>
          <w:tcPr>
            <w:tcW w:w="1758" w:type="dxa"/>
            <w:tcBorders>
              <w:top w:val="single" w:sz="8" w:space="0" w:color="auto"/>
              <w:left w:val="nil"/>
              <w:bottom w:val="single" w:sz="4" w:space="0" w:color="auto"/>
              <w:right w:val="single" w:sz="4" w:space="0" w:color="000000"/>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Собственные средства</w:t>
            </w:r>
          </w:p>
        </w:tc>
        <w:tc>
          <w:tcPr>
            <w:tcW w:w="1758" w:type="dxa"/>
            <w:tcBorders>
              <w:top w:val="single" w:sz="8" w:space="0" w:color="auto"/>
              <w:left w:val="nil"/>
              <w:bottom w:val="single" w:sz="4" w:space="0" w:color="auto"/>
              <w:right w:val="single" w:sz="4" w:space="0" w:color="auto"/>
            </w:tcBorders>
            <w:shd w:val="clear" w:color="auto" w:fill="FFFFFF" w:themeFill="background1"/>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Иные средства</w:t>
            </w:r>
          </w:p>
        </w:tc>
      </w:tr>
      <w:tr w:rsidR="00987141" w:rsidTr="00987141">
        <w:trPr>
          <w:trHeight w:val="20"/>
          <w:jc w:val="center"/>
        </w:trPr>
        <w:tc>
          <w:tcPr>
            <w:tcW w:w="790" w:type="dxa"/>
            <w:tcBorders>
              <w:top w:val="nil"/>
              <w:left w:val="single" w:sz="8"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Cs/>
                <w:sz w:val="20"/>
                <w:szCs w:val="20"/>
              </w:rPr>
              <w:t>1</w:t>
            </w:r>
            <w:r>
              <w:rPr>
                <w:rFonts w:ascii="Times New Roman" w:hAnsi="Times New Roman" w:cs="Times New Roman"/>
                <w:b/>
                <w:bCs/>
                <w:sz w:val="20"/>
                <w:szCs w:val="20"/>
              </w:rPr>
              <w:t>.</w:t>
            </w:r>
          </w:p>
        </w:tc>
        <w:tc>
          <w:tcPr>
            <w:tcW w:w="14487" w:type="dxa"/>
            <w:gridSpan w:val="7"/>
            <w:tcBorders>
              <w:top w:val="nil"/>
              <w:left w:val="nil"/>
              <w:bottom w:val="nil"/>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bCs/>
                <w:sz w:val="20"/>
                <w:szCs w:val="20"/>
              </w:rPr>
              <w:t>Теплоснабжение</w:t>
            </w:r>
          </w:p>
        </w:tc>
      </w:tr>
      <w:tr w:rsidR="00987141" w:rsidTr="00987141">
        <w:trPr>
          <w:trHeight w:val="20"/>
          <w:jc w:val="center"/>
        </w:trPr>
        <w:tc>
          <w:tcPr>
            <w:tcW w:w="790" w:type="dxa"/>
            <w:tcBorders>
              <w:top w:val="nil"/>
              <w:left w:val="single" w:sz="8"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1.1</w:t>
            </w:r>
          </w:p>
        </w:tc>
        <w:tc>
          <w:tcPr>
            <w:tcW w:w="3939"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оборудования газовой котельной с. Евстратовка,</w:t>
            </w:r>
          </w:p>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ул. Мира, 44</w:t>
            </w:r>
          </w:p>
        </w:tc>
        <w:tc>
          <w:tcPr>
            <w:tcW w:w="1758"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758"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58"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58"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58"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58"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r>
      <w:tr w:rsidR="00987141" w:rsidTr="00987141">
        <w:trPr>
          <w:trHeight w:val="20"/>
          <w:jc w:val="center"/>
        </w:trPr>
        <w:tc>
          <w:tcPr>
            <w:tcW w:w="790" w:type="dxa"/>
            <w:tcBorders>
              <w:top w:val="nil"/>
              <w:left w:val="single" w:sz="8"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sz w:val="20"/>
                <w:szCs w:val="20"/>
              </w:rPr>
              <w:t>2</w:t>
            </w:r>
            <w:r>
              <w:rPr>
                <w:rFonts w:ascii="Times New Roman" w:hAnsi="Times New Roman" w:cs="Times New Roman"/>
                <w:b/>
                <w:sz w:val="20"/>
                <w:szCs w:val="20"/>
              </w:rPr>
              <w:t>.</w:t>
            </w:r>
          </w:p>
        </w:tc>
        <w:tc>
          <w:tcPr>
            <w:tcW w:w="14487" w:type="dxa"/>
            <w:gridSpan w:val="7"/>
            <w:tcBorders>
              <w:top w:val="nil"/>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sz w:val="20"/>
                <w:szCs w:val="20"/>
              </w:rPr>
              <w:t>Водоснабжение</w:t>
            </w:r>
          </w:p>
        </w:tc>
      </w:tr>
      <w:tr w:rsidR="00987141" w:rsidTr="00987141">
        <w:trPr>
          <w:trHeight w:val="20"/>
          <w:jc w:val="center"/>
        </w:trPr>
        <w:tc>
          <w:tcPr>
            <w:tcW w:w="790" w:type="dxa"/>
            <w:tcBorders>
              <w:top w:val="nil"/>
              <w:left w:val="single" w:sz="8"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3939" w:type="dxa"/>
            <w:tcBorders>
              <w:top w:val="nil"/>
              <w:left w:val="single" w:sz="4" w:space="0" w:color="auto"/>
              <w:bottom w:val="single" w:sz="4" w:space="0" w:color="auto"/>
              <w:right w:val="single" w:sz="4" w:space="0" w:color="auto"/>
            </w:tcBorders>
            <w:vAlign w:val="center"/>
          </w:tcPr>
          <w:p w:rsidR="00987141" w:rsidRDefault="00987141">
            <w:pPr>
              <w:pStyle w:val="16"/>
              <w:jc w:val="center"/>
              <w:rPr>
                <w:rFonts w:ascii="Times New Roman" w:hAnsi="Times New Roman" w:cs="Times New Roman"/>
                <w:sz w:val="20"/>
                <w:szCs w:val="20"/>
              </w:rPr>
            </w:pPr>
            <w:r>
              <w:rPr>
                <w:rFonts w:ascii="Times New Roman" w:hAnsi="Times New Roman" w:cs="Times New Roman"/>
                <w:sz w:val="20"/>
                <w:szCs w:val="20"/>
              </w:rPr>
              <w:t>Реконструкция существующих ВЗУ х</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аменев</w:t>
            </w:r>
          </w:p>
          <w:p w:rsidR="00987141" w:rsidRDefault="00987141">
            <w:pPr>
              <w:pStyle w:val="16"/>
              <w:jc w:val="center"/>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8000,0</w:t>
            </w:r>
          </w:p>
        </w:tc>
        <w:tc>
          <w:tcPr>
            <w:tcW w:w="175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75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75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75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75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8000,0</w:t>
            </w:r>
          </w:p>
        </w:tc>
      </w:tr>
      <w:tr w:rsidR="00987141" w:rsidTr="00987141">
        <w:trPr>
          <w:trHeight w:val="20"/>
          <w:jc w:val="center"/>
        </w:trPr>
        <w:tc>
          <w:tcPr>
            <w:tcW w:w="790" w:type="dxa"/>
            <w:tcBorders>
              <w:top w:val="nil"/>
              <w:left w:val="single" w:sz="8"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487" w:type="dxa"/>
            <w:gridSpan w:val="7"/>
            <w:tcBorders>
              <w:top w:val="nil"/>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b/>
                <w:sz w:val="20"/>
                <w:szCs w:val="20"/>
              </w:rPr>
              <w:t>Сбор и утилизация твердых бытовых отходов</w:t>
            </w:r>
          </w:p>
        </w:tc>
      </w:tr>
      <w:tr w:rsidR="00987141" w:rsidTr="00987141">
        <w:trPr>
          <w:trHeight w:val="20"/>
          <w:jc w:val="center"/>
        </w:trPr>
        <w:tc>
          <w:tcPr>
            <w:tcW w:w="790" w:type="dxa"/>
            <w:tcBorders>
              <w:top w:val="nil"/>
              <w:left w:val="single" w:sz="8"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3.1</w:t>
            </w:r>
          </w:p>
        </w:tc>
        <w:tc>
          <w:tcPr>
            <w:tcW w:w="3939" w:type="dxa"/>
            <w:tcBorders>
              <w:top w:val="nil"/>
              <w:left w:val="single" w:sz="4" w:space="0" w:color="auto"/>
              <w:bottom w:val="single" w:sz="4" w:space="0" w:color="auto"/>
              <w:right w:val="single" w:sz="4" w:space="0" w:color="auto"/>
            </w:tcBorders>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Замена и установка  дополнительных контейнеров, </w:t>
            </w:r>
            <w:proofErr w:type="spellStart"/>
            <w:r>
              <w:rPr>
                <w:rFonts w:ascii="Times New Roman" w:hAnsi="Times New Roman" w:cs="Times New Roman"/>
                <w:sz w:val="20"/>
                <w:szCs w:val="20"/>
              </w:rPr>
              <w:t>Евстратовское</w:t>
            </w:r>
            <w:proofErr w:type="spellEnd"/>
            <w:r>
              <w:rPr>
                <w:rFonts w:ascii="Times New Roman" w:hAnsi="Times New Roman" w:cs="Times New Roman"/>
                <w:sz w:val="20"/>
                <w:szCs w:val="20"/>
              </w:rPr>
              <w:t xml:space="preserve"> СП</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226,8</w:t>
            </w:r>
          </w:p>
        </w:tc>
        <w:tc>
          <w:tcPr>
            <w:tcW w:w="1758" w:type="dxa"/>
            <w:tcBorders>
              <w:top w:val="nil"/>
              <w:left w:val="nil"/>
              <w:bottom w:val="single" w:sz="4" w:space="0" w:color="auto"/>
              <w:right w:val="single" w:sz="4" w:space="0" w:color="auto"/>
            </w:tcBorders>
            <w:shd w:val="clear" w:color="auto" w:fill="FFFFFF"/>
            <w:vAlign w:val="center"/>
          </w:tcPr>
          <w:p w:rsidR="00987141" w:rsidRDefault="00987141">
            <w:pPr>
              <w:spacing w:after="0"/>
              <w:jc w:val="center"/>
              <w:rPr>
                <w:rFonts w:ascii="Times New Roman" w:hAnsi="Times New Roman" w:cs="Times New Roman"/>
                <w:sz w:val="20"/>
                <w:szCs w:val="20"/>
              </w:rPr>
            </w:pPr>
          </w:p>
        </w:tc>
        <w:tc>
          <w:tcPr>
            <w:tcW w:w="1758" w:type="dxa"/>
            <w:tcBorders>
              <w:top w:val="nil"/>
              <w:left w:val="nil"/>
              <w:bottom w:val="single" w:sz="4" w:space="0" w:color="auto"/>
              <w:right w:val="single" w:sz="4" w:space="0" w:color="auto"/>
            </w:tcBorders>
            <w:shd w:val="clear" w:color="auto" w:fill="FFFFFF"/>
            <w:vAlign w:val="center"/>
          </w:tcPr>
          <w:p w:rsidR="00987141" w:rsidRDefault="00987141">
            <w:pPr>
              <w:spacing w:after="0"/>
              <w:jc w:val="center"/>
              <w:rPr>
                <w:rFonts w:ascii="Times New Roman" w:hAnsi="Times New Roman" w:cs="Times New Roman"/>
                <w:sz w:val="20"/>
                <w:szCs w:val="20"/>
              </w:rPr>
            </w:pPr>
          </w:p>
        </w:tc>
        <w:tc>
          <w:tcPr>
            <w:tcW w:w="1758" w:type="dxa"/>
            <w:tcBorders>
              <w:top w:val="nil"/>
              <w:left w:val="nil"/>
              <w:bottom w:val="single" w:sz="4" w:space="0" w:color="auto"/>
              <w:right w:val="single" w:sz="4" w:space="0" w:color="auto"/>
            </w:tcBorders>
            <w:shd w:val="clear" w:color="auto" w:fill="FFFFFF"/>
            <w:vAlign w:val="center"/>
          </w:tcPr>
          <w:p w:rsidR="00987141" w:rsidRDefault="00987141">
            <w:pPr>
              <w:spacing w:after="0"/>
              <w:jc w:val="center"/>
              <w:rPr>
                <w:rFonts w:ascii="Times New Roman" w:hAnsi="Times New Roman" w:cs="Times New Roman"/>
                <w:sz w:val="20"/>
                <w:szCs w:val="20"/>
              </w:rPr>
            </w:pPr>
          </w:p>
        </w:tc>
        <w:tc>
          <w:tcPr>
            <w:tcW w:w="1758" w:type="dxa"/>
            <w:tcBorders>
              <w:top w:val="nil"/>
              <w:left w:val="nil"/>
              <w:bottom w:val="single" w:sz="4" w:space="0" w:color="auto"/>
              <w:right w:val="single" w:sz="4" w:space="0" w:color="auto"/>
            </w:tcBorders>
            <w:shd w:val="clear" w:color="auto" w:fill="FFFFFF"/>
            <w:vAlign w:val="center"/>
          </w:tcPr>
          <w:p w:rsidR="00987141" w:rsidRDefault="00987141">
            <w:pPr>
              <w:spacing w:after="0"/>
              <w:jc w:val="center"/>
              <w:rPr>
                <w:rFonts w:ascii="Times New Roman" w:hAnsi="Times New Roman" w:cs="Times New Roman"/>
                <w:sz w:val="20"/>
                <w:szCs w:val="20"/>
              </w:rPr>
            </w:pPr>
          </w:p>
        </w:tc>
        <w:tc>
          <w:tcPr>
            <w:tcW w:w="175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226,8</w:t>
            </w:r>
          </w:p>
        </w:tc>
      </w:tr>
      <w:tr w:rsidR="00987141" w:rsidTr="00987141">
        <w:trPr>
          <w:trHeight w:val="20"/>
          <w:jc w:val="center"/>
        </w:trPr>
        <w:tc>
          <w:tcPr>
            <w:tcW w:w="790" w:type="dxa"/>
            <w:tcBorders>
              <w:top w:val="nil"/>
              <w:left w:val="single" w:sz="8"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3.2</w:t>
            </w:r>
          </w:p>
        </w:tc>
        <w:tc>
          <w:tcPr>
            <w:tcW w:w="3939" w:type="dxa"/>
            <w:tcBorders>
              <w:top w:val="nil"/>
              <w:left w:val="single" w:sz="4" w:space="0" w:color="auto"/>
              <w:bottom w:val="single" w:sz="4" w:space="0" w:color="auto"/>
              <w:right w:val="single" w:sz="4" w:space="0" w:color="auto"/>
            </w:tcBorders>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Строительство новых контейнерных площадок  ТБО, </w:t>
            </w:r>
            <w:proofErr w:type="spellStart"/>
            <w:r>
              <w:rPr>
                <w:rFonts w:ascii="Times New Roman" w:hAnsi="Times New Roman" w:cs="Times New Roman"/>
                <w:sz w:val="20"/>
                <w:szCs w:val="20"/>
              </w:rPr>
              <w:t>Евстратовское</w:t>
            </w:r>
            <w:proofErr w:type="spellEnd"/>
            <w:r>
              <w:rPr>
                <w:rFonts w:ascii="Times New Roman" w:hAnsi="Times New Roman" w:cs="Times New Roman"/>
                <w:sz w:val="20"/>
                <w:szCs w:val="20"/>
              </w:rPr>
              <w:t xml:space="preserve"> СП</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219,6</w:t>
            </w:r>
          </w:p>
        </w:tc>
        <w:tc>
          <w:tcPr>
            <w:tcW w:w="1758" w:type="dxa"/>
            <w:tcBorders>
              <w:top w:val="nil"/>
              <w:left w:val="nil"/>
              <w:bottom w:val="single" w:sz="4" w:space="0" w:color="auto"/>
              <w:right w:val="single" w:sz="4" w:space="0" w:color="auto"/>
            </w:tcBorders>
            <w:shd w:val="clear" w:color="auto" w:fill="FFFFFF"/>
            <w:vAlign w:val="center"/>
          </w:tcPr>
          <w:p w:rsidR="00987141" w:rsidRDefault="00987141">
            <w:pPr>
              <w:spacing w:after="0"/>
              <w:jc w:val="center"/>
              <w:rPr>
                <w:rFonts w:ascii="Times New Roman" w:hAnsi="Times New Roman" w:cs="Times New Roman"/>
                <w:sz w:val="20"/>
                <w:szCs w:val="20"/>
              </w:rPr>
            </w:pPr>
          </w:p>
        </w:tc>
        <w:tc>
          <w:tcPr>
            <w:tcW w:w="1758" w:type="dxa"/>
            <w:tcBorders>
              <w:top w:val="nil"/>
              <w:left w:val="nil"/>
              <w:bottom w:val="single" w:sz="4" w:space="0" w:color="auto"/>
              <w:right w:val="single" w:sz="4" w:space="0" w:color="auto"/>
            </w:tcBorders>
            <w:shd w:val="clear" w:color="auto" w:fill="FFFFFF"/>
            <w:vAlign w:val="center"/>
          </w:tcPr>
          <w:p w:rsidR="00987141" w:rsidRDefault="00987141">
            <w:pPr>
              <w:spacing w:after="0"/>
              <w:jc w:val="center"/>
              <w:rPr>
                <w:rFonts w:ascii="Times New Roman" w:hAnsi="Times New Roman" w:cs="Times New Roman"/>
                <w:sz w:val="20"/>
                <w:szCs w:val="20"/>
              </w:rPr>
            </w:pPr>
          </w:p>
        </w:tc>
        <w:tc>
          <w:tcPr>
            <w:tcW w:w="1758" w:type="dxa"/>
            <w:tcBorders>
              <w:top w:val="nil"/>
              <w:left w:val="nil"/>
              <w:bottom w:val="single" w:sz="4" w:space="0" w:color="auto"/>
              <w:right w:val="single" w:sz="4" w:space="0" w:color="auto"/>
            </w:tcBorders>
            <w:shd w:val="clear" w:color="auto" w:fill="FFFFFF"/>
            <w:vAlign w:val="center"/>
          </w:tcPr>
          <w:p w:rsidR="00987141" w:rsidRDefault="00987141">
            <w:pPr>
              <w:spacing w:after="0"/>
              <w:jc w:val="center"/>
              <w:rPr>
                <w:rFonts w:ascii="Times New Roman" w:hAnsi="Times New Roman" w:cs="Times New Roman"/>
                <w:sz w:val="20"/>
                <w:szCs w:val="20"/>
              </w:rPr>
            </w:pPr>
          </w:p>
        </w:tc>
        <w:tc>
          <w:tcPr>
            <w:tcW w:w="1758" w:type="dxa"/>
            <w:tcBorders>
              <w:top w:val="nil"/>
              <w:left w:val="nil"/>
              <w:bottom w:val="single" w:sz="4" w:space="0" w:color="auto"/>
              <w:right w:val="single" w:sz="4" w:space="0" w:color="auto"/>
            </w:tcBorders>
            <w:shd w:val="clear" w:color="auto" w:fill="FFFFFF"/>
            <w:vAlign w:val="center"/>
          </w:tcPr>
          <w:p w:rsidR="00987141" w:rsidRDefault="00987141">
            <w:pPr>
              <w:spacing w:after="0"/>
              <w:jc w:val="center"/>
              <w:rPr>
                <w:rFonts w:ascii="Times New Roman" w:hAnsi="Times New Roman" w:cs="Times New Roman"/>
                <w:sz w:val="20"/>
                <w:szCs w:val="20"/>
              </w:rPr>
            </w:pPr>
          </w:p>
        </w:tc>
        <w:tc>
          <w:tcPr>
            <w:tcW w:w="175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219,6</w:t>
            </w:r>
          </w:p>
        </w:tc>
      </w:tr>
      <w:tr w:rsidR="00987141" w:rsidTr="00987141">
        <w:trPr>
          <w:trHeight w:val="20"/>
          <w:jc w:val="center"/>
        </w:trPr>
        <w:tc>
          <w:tcPr>
            <w:tcW w:w="790" w:type="dxa"/>
            <w:tcBorders>
              <w:top w:val="nil"/>
              <w:left w:val="single" w:sz="8"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3939" w:type="dxa"/>
            <w:tcBorders>
              <w:top w:val="nil"/>
              <w:left w:val="single" w:sz="4" w:space="0" w:color="auto"/>
              <w:bottom w:val="single" w:sz="4" w:space="0" w:color="auto"/>
              <w:right w:val="single" w:sz="4" w:space="0" w:color="auto"/>
            </w:tcBorders>
            <w:vAlign w:val="center"/>
            <w:hideMark/>
          </w:tcPr>
          <w:p w:rsidR="00987141" w:rsidRDefault="0098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Рекультивация свалок ТБО, с. Евстратовка</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color w:val="000000"/>
                <w:sz w:val="20"/>
                <w:szCs w:val="20"/>
              </w:rPr>
              <w:t>1570,5</w:t>
            </w:r>
          </w:p>
        </w:tc>
        <w:tc>
          <w:tcPr>
            <w:tcW w:w="1758" w:type="dxa"/>
            <w:tcBorders>
              <w:top w:val="nil"/>
              <w:left w:val="nil"/>
              <w:bottom w:val="single" w:sz="4" w:space="0" w:color="auto"/>
              <w:right w:val="single" w:sz="4" w:space="0" w:color="auto"/>
            </w:tcBorders>
            <w:shd w:val="clear" w:color="auto" w:fill="FFFFFF"/>
            <w:vAlign w:val="center"/>
          </w:tcPr>
          <w:p w:rsidR="00987141" w:rsidRDefault="00987141">
            <w:pPr>
              <w:spacing w:after="0"/>
              <w:jc w:val="center"/>
              <w:rPr>
                <w:rFonts w:ascii="Times New Roman" w:hAnsi="Times New Roman" w:cs="Times New Roman"/>
                <w:sz w:val="20"/>
                <w:szCs w:val="20"/>
              </w:rPr>
            </w:pPr>
          </w:p>
        </w:tc>
        <w:tc>
          <w:tcPr>
            <w:tcW w:w="1758" w:type="dxa"/>
            <w:tcBorders>
              <w:top w:val="nil"/>
              <w:left w:val="nil"/>
              <w:bottom w:val="single" w:sz="4" w:space="0" w:color="auto"/>
              <w:right w:val="single" w:sz="4" w:space="0" w:color="auto"/>
            </w:tcBorders>
            <w:shd w:val="clear" w:color="auto" w:fill="FFFFFF"/>
            <w:vAlign w:val="center"/>
          </w:tcPr>
          <w:p w:rsidR="00987141" w:rsidRDefault="00987141">
            <w:pPr>
              <w:spacing w:after="0"/>
              <w:jc w:val="center"/>
              <w:rPr>
                <w:rFonts w:ascii="Times New Roman" w:hAnsi="Times New Roman" w:cs="Times New Roman"/>
                <w:sz w:val="20"/>
                <w:szCs w:val="20"/>
              </w:rPr>
            </w:pPr>
          </w:p>
        </w:tc>
        <w:tc>
          <w:tcPr>
            <w:tcW w:w="1758" w:type="dxa"/>
            <w:tcBorders>
              <w:top w:val="nil"/>
              <w:left w:val="nil"/>
              <w:bottom w:val="single" w:sz="4" w:space="0" w:color="auto"/>
              <w:right w:val="single" w:sz="4" w:space="0" w:color="auto"/>
            </w:tcBorders>
            <w:shd w:val="clear" w:color="auto" w:fill="FFFFFF"/>
            <w:vAlign w:val="center"/>
          </w:tcPr>
          <w:p w:rsidR="00987141" w:rsidRDefault="00987141">
            <w:pPr>
              <w:spacing w:after="0"/>
              <w:jc w:val="center"/>
              <w:rPr>
                <w:rFonts w:ascii="Times New Roman" w:hAnsi="Times New Roman" w:cs="Times New Roman"/>
                <w:sz w:val="20"/>
                <w:szCs w:val="20"/>
              </w:rPr>
            </w:pPr>
          </w:p>
        </w:tc>
        <w:tc>
          <w:tcPr>
            <w:tcW w:w="1758" w:type="dxa"/>
            <w:tcBorders>
              <w:top w:val="nil"/>
              <w:left w:val="nil"/>
              <w:bottom w:val="single" w:sz="4" w:space="0" w:color="auto"/>
              <w:right w:val="single" w:sz="4" w:space="0" w:color="auto"/>
            </w:tcBorders>
            <w:shd w:val="clear" w:color="auto" w:fill="FFFFFF"/>
            <w:vAlign w:val="center"/>
          </w:tcPr>
          <w:p w:rsidR="00987141" w:rsidRDefault="00987141">
            <w:pPr>
              <w:spacing w:after="0"/>
              <w:jc w:val="center"/>
              <w:rPr>
                <w:rFonts w:ascii="Times New Roman" w:hAnsi="Times New Roman" w:cs="Times New Roman"/>
                <w:sz w:val="20"/>
                <w:szCs w:val="20"/>
              </w:rPr>
            </w:pPr>
          </w:p>
        </w:tc>
        <w:tc>
          <w:tcPr>
            <w:tcW w:w="1758" w:type="dxa"/>
            <w:tcBorders>
              <w:top w:val="nil"/>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color w:val="000000"/>
                <w:sz w:val="20"/>
                <w:szCs w:val="20"/>
              </w:rPr>
              <w:t>1570,5</w:t>
            </w:r>
          </w:p>
        </w:tc>
      </w:tr>
      <w:tr w:rsidR="00987141" w:rsidTr="00987141">
        <w:trPr>
          <w:trHeight w:val="20"/>
          <w:jc w:val="center"/>
        </w:trPr>
        <w:tc>
          <w:tcPr>
            <w:tcW w:w="790" w:type="dxa"/>
            <w:tcBorders>
              <w:top w:val="single" w:sz="4" w:space="0" w:color="auto"/>
              <w:left w:val="single" w:sz="4" w:space="0" w:color="auto"/>
              <w:bottom w:val="single" w:sz="4" w:space="0" w:color="auto"/>
              <w:right w:val="nil"/>
            </w:tcBorders>
            <w:shd w:val="clear" w:color="auto" w:fill="FFFFFF"/>
            <w:vAlign w:val="center"/>
            <w:hideMark/>
          </w:tcPr>
          <w:p w:rsidR="00987141" w:rsidRDefault="00987141">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3939" w:type="dxa"/>
            <w:tcBorders>
              <w:top w:val="single" w:sz="4" w:space="0" w:color="auto"/>
              <w:left w:val="single" w:sz="4" w:space="0" w:color="auto"/>
              <w:bottom w:val="single" w:sz="4" w:space="0" w:color="auto"/>
              <w:right w:val="single" w:sz="4" w:space="0" w:color="auto"/>
            </w:tcBorders>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Итого:</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11516,9</w:t>
            </w:r>
          </w:p>
        </w:tc>
        <w:tc>
          <w:tcPr>
            <w:tcW w:w="1758"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w:t>
            </w:r>
          </w:p>
        </w:tc>
        <w:tc>
          <w:tcPr>
            <w:tcW w:w="1758"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w:t>
            </w:r>
          </w:p>
        </w:tc>
        <w:tc>
          <w:tcPr>
            <w:tcW w:w="1758"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w:t>
            </w:r>
          </w:p>
        </w:tc>
        <w:tc>
          <w:tcPr>
            <w:tcW w:w="1758"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sz w:val="20"/>
                <w:szCs w:val="20"/>
              </w:rPr>
            </w:pPr>
            <w:r>
              <w:rPr>
                <w:rFonts w:ascii="Times New Roman" w:hAnsi="Times New Roman" w:cs="Times New Roman"/>
                <w:b/>
                <w:sz w:val="20"/>
                <w:szCs w:val="20"/>
              </w:rPr>
              <w:t>-</w:t>
            </w:r>
          </w:p>
        </w:tc>
        <w:tc>
          <w:tcPr>
            <w:tcW w:w="1758" w:type="dxa"/>
            <w:tcBorders>
              <w:top w:val="single" w:sz="4" w:space="0" w:color="auto"/>
              <w:left w:val="nil"/>
              <w:bottom w:val="single" w:sz="4" w:space="0" w:color="auto"/>
              <w:right w:val="single" w:sz="4" w:space="0" w:color="auto"/>
            </w:tcBorders>
            <w:shd w:val="clear" w:color="auto" w:fill="FFFFFF"/>
            <w:vAlign w:val="center"/>
            <w:hideMark/>
          </w:tcPr>
          <w:p w:rsidR="00987141" w:rsidRDefault="00987141">
            <w:pPr>
              <w:spacing w:after="0"/>
              <w:jc w:val="center"/>
              <w:rPr>
                <w:rFonts w:ascii="Times New Roman" w:hAnsi="Times New Roman" w:cs="Times New Roman"/>
                <w:b/>
                <w:bCs/>
                <w:sz w:val="20"/>
                <w:szCs w:val="20"/>
              </w:rPr>
            </w:pPr>
            <w:r>
              <w:rPr>
                <w:rFonts w:ascii="Times New Roman" w:hAnsi="Times New Roman" w:cs="Times New Roman"/>
                <w:b/>
                <w:sz w:val="20"/>
                <w:szCs w:val="20"/>
              </w:rPr>
              <w:t>11516,9</w:t>
            </w:r>
          </w:p>
        </w:tc>
      </w:tr>
    </w:tbl>
    <w:p w:rsidR="00987141" w:rsidRDefault="00987141" w:rsidP="00987141">
      <w:pPr>
        <w:spacing w:after="0"/>
        <w:rPr>
          <w:rFonts w:ascii="Times New Roman" w:hAnsi="Times New Roman" w:cs="Times New Roman"/>
          <w:sz w:val="24"/>
          <w:szCs w:val="24"/>
        </w:rPr>
        <w:sectPr w:rsidR="00987141">
          <w:type w:val="continuous"/>
          <w:pgSz w:w="16838" w:h="11906" w:orient="landscape"/>
          <w:pgMar w:top="1134" w:right="850" w:bottom="1134" w:left="1701" w:header="709" w:footer="709" w:gutter="0"/>
          <w:cols w:space="720"/>
        </w:sectPr>
      </w:pPr>
    </w:p>
    <w:p w:rsidR="00987141" w:rsidRDefault="00987141" w:rsidP="00844477">
      <w:pPr>
        <w:pStyle w:val="af3"/>
        <w:numPr>
          <w:ilvl w:val="1"/>
          <w:numId w:val="18"/>
        </w:numPr>
        <w:jc w:val="both"/>
        <w:outlineLvl w:val="1"/>
        <w:rPr>
          <w:b/>
        </w:rPr>
      </w:pPr>
      <w:bookmarkStart w:id="25" w:name="_Toc430703453"/>
      <w:r>
        <w:rPr>
          <w:b/>
        </w:rPr>
        <w:lastRenderedPageBreak/>
        <w:t>Краткое описание форм организации проектов</w:t>
      </w:r>
      <w:bookmarkEnd w:id="25"/>
    </w:p>
    <w:p w:rsidR="00987141" w:rsidRDefault="00987141" w:rsidP="00987141">
      <w:pPr>
        <w:pStyle w:val="af3"/>
        <w:jc w:val="both"/>
      </w:pPr>
    </w:p>
    <w:p w:rsidR="00987141" w:rsidRDefault="00987141" w:rsidP="00987141">
      <w:pPr>
        <w:pStyle w:val="af3"/>
        <w:jc w:val="both"/>
      </w:pPr>
      <w:r>
        <w:t>Инвестиционные проекты, включенные в Программу, могут быть реализованы в следующих формах:</w:t>
      </w:r>
    </w:p>
    <w:p w:rsidR="00987141" w:rsidRDefault="00987141" w:rsidP="00987141">
      <w:pPr>
        <w:pStyle w:val="af3"/>
        <w:jc w:val="both"/>
      </w:pPr>
      <w:r>
        <w:t>•</w:t>
      </w:r>
      <w:r>
        <w:tab/>
        <w:t>проекты, реализуемые действующими организациями на территории муниципального образования;</w:t>
      </w:r>
    </w:p>
    <w:p w:rsidR="00987141" w:rsidRDefault="00987141" w:rsidP="00987141">
      <w:pPr>
        <w:pStyle w:val="af3"/>
        <w:jc w:val="both"/>
      </w:pPr>
      <w:r>
        <w:t>•</w:t>
      </w:r>
      <w:r>
        <w:tab/>
        <w:t>проекты, выставляемые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987141" w:rsidRDefault="00987141" w:rsidP="00987141">
      <w:pPr>
        <w:pStyle w:val="af3"/>
        <w:jc w:val="both"/>
      </w:pPr>
      <w:r>
        <w:t>•</w:t>
      </w:r>
      <w:r>
        <w:tab/>
        <w:t>проекты, для реализации которых создаются организации с участием муниципального образования;</w:t>
      </w:r>
    </w:p>
    <w:p w:rsidR="00987141" w:rsidRDefault="00987141" w:rsidP="00987141">
      <w:pPr>
        <w:pStyle w:val="af3"/>
        <w:jc w:val="both"/>
      </w:pPr>
      <w:r>
        <w:t>•</w:t>
      </w:r>
      <w:r>
        <w:tab/>
        <w:t xml:space="preserve">проекты, для реализации которых создаются организации с участием действующих </w:t>
      </w:r>
      <w:proofErr w:type="spellStart"/>
      <w:r>
        <w:t>ресурсоснабжающих</w:t>
      </w:r>
      <w:proofErr w:type="spellEnd"/>
      <w:r>
        <w:t xml:space="preserve"> организаций.</w:t>
      </w:r>
    </w:p>
    <w:p w:rsidR="00987141" w:rsidRDefault="00987141" w:rsidP="00987141">
      <w:pPr>
        <w:pStyle w:val="af3"/>
        <w:jc w:val="both"/>
      </w:pPr>
      <w:r>
        <w:t>Основной формой реализации Программы является разработка инвестиционных программ организаций коммунального комплекса, организаций, осуществляющих регулируемые виды деятельности в сфере водоснабжения, водоотведения, электроснабжения, теплоснабжения, газоснабжения, утилизации ТБО.</w:t>
      </w:r>
    </w:p>
    <w:p w:rsidR="00987141" w:rsidRDefault="00987141" w:rsidP="00987141">
      <w:pPr>
        <w:pStyle w:val="af3"/>
        <w:jc w:val="both"/>
      </w:pPr>
      <w:r>
        <w:t>Выбор формы реализации инвестиционных проектов определяется структурой источников финансирования мероприятий и степенью участия организаций коммунального комплекса в их реализации.</w:t>
      </w:r>
    </w:p>
    <w:p w:rsidR="00987141" w:rsidRDefault="00987141" w:rsidP="00987141">
      <w:pPr>
        <w:pStyle w:val="af3"/>
        <w:jc w:val="both"/>
      </w:pPr>
      <w:r>
        <w:t>Выбор формы реализации инвестиционных проектов должен основываться совокупной оценке следующих критериев:</w:t>
      </w:r>
    </w:p>
    <w:p w:rsidR="00987141" w:rsidRDefault="00987141" w:rsidP="00987141">
      <w:pPr>
        <w:pStyle w:val="af3"/>
        <w:jc w:val="both"/>
      </w:pPr>
      <w:r>
        <w:t>•</w:t>
      </w:r>
      <w:r>
        <w:tab/>
        <w:t>источник финансирования инвестиционных проектов (бюджетный, внебюджетный);</w:t>
      </w:r>
    </w:p>
    <w:p w:rsidR="00987141" w:rsidRDefault="00987141" w:rsidP="00987141">
      <w:pPr>
        <w:pStyle w:val="af3"/>
        <w:jc w:val="both"/>
      </w:pPr>
      <w:r>
        <w:t>•</w:t>
      </w:r>
      <w:r>
        <w:tab/>
        <w:t>технологическая связанность реализуемых инвестиционных проектов с существующей коммунальной инфраструктурой;</w:t>
      </w:r>
    </w:p>
    <w:p w:rsidR="00987141" w:rsidRDefault="00987141" w:rsidP="00987141">
      <w:pPr>
        <w:pStyle w:val="af3"/>
        <w:jc w:val="both"/>
      </w:pPr>
      <w:r>
        <w:t>•</w:t>
      </w:r>
      <w:r>
        <w:tab/>
        <w:t>экономическая целесообразность выбора формы реализации инвестиционных проектов, основанная на сопоставлении расходов на организацию данных форм.</w:t>
      </w:r>
    </w:p>
    <w:p w:rsidR="00987141" w:rsidRDefault="00987141" w:rsidP="00987141">
      <w:pPr>
        <w:pStyle w:val="af3"/>
        <w:jc w:val="both"/>
      </w:pPr>
      <w:r>
        <w:t>Особенности принятия инвестиционных программ организаций коммунального комплекса.</w:t>
      </w:r>
    </w:p>
    <w:p w:rsidR="00987141" w:rsidRDefault="00987141" w:rsidP="00987141">
      <w:pPr>
        <w:pStyle w:val="af3"/>
        <w:jc w:val="both"/>
      </w:pPr>
      <w: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987141" w:rsidRDefault="00987141" w:rsidP="00987141">
      <w:pPr>
        <w:pStyle w:val="af3"/>
        <w:jc w:val="both"/>
        <w:rPr>
          <w:b/>
        </w:rPr>
      </w:pPr>
      <w:r>
        <w:rPr>
          <w:b/>
        </w:rPr>
        <w:t>Особенности принятия инвестиционных программ организаций, осуществляющих регулируемые виды деятельности в сфере теплоснабжения</w:t>
      </w:r>
    </w:p>
    <w:p w:rsidR="00987141" w:rsidRDefault="00987141" w:rsidP="00987141">
      <w:pPr>
        <w:pStyle w:val="af3"/>
        <w:jc w:val="both"/>
      </w:pPr>
      <w:proofErr w:type="gramStart"/>
      <w:r>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w:t>
      </w:r>
      <w:r>
        <w:lastRenderedPageBreak/>
        <w:t xml:space="preserve">повышения надежности и энергетической эффективности системы теплоснабжения, подключения </w:t>
      </w:r>
      <w:proofErr w:type="spellStart"/>
      <w:r>
        <w:t>теплопотребляющих</w:t>
      </w:r>
      <w:proofErr w:type="spellEnd"/>
      <w:r>
        <w:t xml:space="preserve"> установок потребителей тепловой энергии к системе теплоснабжения.</w:t>
      </w:r>
      <w:proofErr w:type="gramEnd"/>
    </w:p>
    <w:p w:rsidR="00987141" w:rsidRDefault="00987141" w:rsidP="00987141">
      <w:pPr>
        <w:pStyle w:val="af3"/>
        <w:jc w:val="both"/>
      </w:pPr>
      <w: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муниципального района «Россошанский район».</w:t>
      </w:r>
    </w:p>
    <w:p w:rsidR="00987141" w:rsidRDefault="00987141" w:rsidP="00987141">
      <w:pPr>
        <w:pStyle w:val="af3"/>
        <w:jc w:val="both"/>
      </w:pPr>
      <w:r>
        <w:t>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987141" w:rsidRDefault="00987141" w:rsidP="00987141">
      <w:pPr>
        <w:pStyle w:val="af3"/>
        <w:jc w:val="both"/>
      </w:pPr>
      <w: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987141" w:rsidRDefault="00987141" w:rsidP="00987141">
      <w:pPr>
        <w:pStyle w:val="af3"/>
        <w:jc w:val="both"/>
      </w:pPr>
      <w:r>
        <w:t xml:space="preserve">Инвестиционные проекты в сфере теплоснабжения планируется реализовать за счет внебюджетных источников. Возможность реализации инвестиционных проектов в сфере теплоснабжения с привлечением сторонних инвесторов на конкурсной основе должна рассматриваться с учетом условий договоров аренды имущественного комплекса. </w:t>
      </w:r>
    </w:p>
    <w:p w:rsidR="00987141" w:rsidRDefault="00987141" w:rsidP="00987141">
      <w:pPr>
        <w:pStyle w:val="af3"/>
        <w:jc w:val="both"/>
        <w:rPr>
          <w:b/>
        </w:rPr>
      </w:pPr>
      <w:r>
        <w:rPr>
          <w:b/>
        </w:rPr>
        <w:t>Особенности принятия инвестиционных программ субъектов электроэнергетики</w:t>
      </w:r>
    </w:p>
    <w:p w:rsidR="00987141" w:rsidRDefault="00987141" w:rsidP="00987141">
      <w:pPr>
        <w:pStyle w:val="af3"/>
        <w:jc w:val="both"/>
      </w:pPr>
      <w: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987141" w:rsidRDefault="00987141" w:rsidP="00987141">
      <w:pPr>
        <w:pStyle w:val="af3"/>
        <w:jc w:val="both"/>
      </w:pPr>
      <w:proofErr w:type="gramStart"/>
      <w: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w:t>
      </w:r>
      <w:proofErr w:type="gramEnd"/>
      <w:r>
        <w:t xml:space="preserve"> и осуществления </w:t>
      </w:r>
      <w:proofErr w:type="gramStart"/>
      <w:r>
        <w:t>контроля за</w:t>
      </w:r>
      <w:proofErr w:type="gramEnd"/>
      <w:r>
        <w:t xml:space="preserve"> реализацией таких программ.</w:t>
      </w:r>
    </w:p>
    <w:p w:rsidR="00987141" w:rsidRDefault="00987141" w:rsidP="00987141">
      <w:pPr>
        <w:pStyle w:val="af3"/>
        <w:jc w:val="both"/>
      </w:pPr>
      <w: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987141" w:rsidRDefault="00987141" w:rsidP="00987141">
      <w:pPr>
        <w:pStyle w:val="af3"/>
        <w:jc w:val="both"/>
      </w:pPr>
      <w:r>
        <w:t xml:space="preserve">Источниками </w:t>
      </w:r>
      <w:proofErr w:type="gramStart"/>
      <w:r>
        <w:t>покрытия финансовых потребностей инвестиционных программ субъектов электроэнергетики</w:t>
      </w:r>
      <w:proofErr w:type="gramEnd"/>
      <w:r>
        <w:t xml:space="preserve"> являются инвестиционные ресурсы, включаемые в регулируемые  тарифы.</w:t>
      </w:r>
    </w:p>
    <w:p w:rsidR="00987141" w:rsidRDefault="00987141" w:rsidP="00987141">
      <w:pPr>
        <w:pStyle w:val="af3"/>
        <w:jc w:val="both"/>
      </w:pPr>
      <w:r>
        <w:t>Инвестиционные проекты в сфере электроснабжения планируется реализовать за счет внебюджетных источников и технологически связанных с инфраструктурой действующих на территории муниципального образования территориальных сетевых организаций.</w:t>
      </w:r>
    </w:p>
    <w:p w:rsidR="00987141" w:rsidRDefault="00987141" w:rsidP="00987141">
      <w:pPr>
        <w:pStyle w:val="af3"/>
        <w:jc w:val="both"/>
      </w:pPr>
      <w:r>
        <w:lastRenderedPageBreak/>
        <w:t>Исходя из приведенных условий инвестиционные проекты, реализуемые в системе электроснабжения муниципального образования, целесообразно осуществлять действующими сетевыми организациями.</w:t>
      </w:r>
    </w:p>
    <w:p w:rsidR="00987141" w:rsidRDefault="00987141" w:rsidP="00987141">
      <w:pPr>
        <w:pStyle w:val="af3"/>
        <w:jc w:val="both"/>
        <w:rPr>
          <w:b/>
        </w:rPr>
      </w:pPr>
      <w:r>
        <w:rPr>
          <w:b/>
        </w:rPr>
        <w:t>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w:t>
      </w:r>
    </w:p>
    <w:p w:rsidR="00987141" w:rsidRDefault="00987141" w:rsidP="00987141">
      <w:pPr>
        <w:pStyle w:val="af3"/>
        <w:jc w:val="both"/>
      </w:pPr>
      <w:proofErr w:type="gramStart"/>
      <w: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w:t>
      </w:r>
      <w:proofErr w:type="gramEnd"/>
      <w:r>
        <w:t xml:space="preserve">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987141" w:rsidRDefault="00987141" w:rsidP="00987141">
      <w:pPr>
        <w:pStyle w:val="af3"/>
        <w:jc w:val="both"/>
      </w:pPr>
      <w:r>
        <w:t xml:space="preserve">Программы газификации – это комплекс мероприятий и деятельность, направленные на осуществление перевода потенциальных </w:t>
      </w:r>
      <w:proofErr w:type="gramStart"/>
      <w:r>
        <w:t>потребителей</w:t>
      </w:r>
      <w:proofErr w:type="gramEnd"/>
      <w:r>
        <w:t xml:space="preserve"> на использование природного газа и поддержание надежного и безопасного газоснабжения существующих потребителей.</w:t>
      </w:r>
    </w:p>
    <w:p w:rsidR="00987141" w:rsidRDefault="00987141" w:rsidP="00987141">
      <w:pPr>
        <w:pStyle w:val="af3"/>
        <w:jc w:val="both"/>
      </w:pPr>
      <w: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987141" w:rsidRDefault="00987141" w:rsidP="00987141">
      <w:pPr>
        <w:pStyle w:val="af3"/>
        <w:jc w:val="both"/>
      </w:pPr>
      <w: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w:t>
      </w:r>
    </w:p>
    <w:p w:rsidR="00987141" w:rsidRDefault="00987141" w:rsidP="00987141">
      <w:pPr>
        <w:pStyle w:val="af3"/>
        <w:jc w:val="both"/>
        <w:rPr>
          <w:b/>
        </w:rPr>
      </w:pPr>
      <w:r>
        <w:rPr>
          <w:b/>
        </w:rPr>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987141" w:rsidRDefault="00987141" w:rsidP="00987141">
      <w:pPr>
        <w:pStyle w:val="af3"/>
        <w:jc w:val="both"/>
      </w:pPr>
      <w:proofErr w:type="gramStart"/>
      <w:r>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31.03.1999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w:t>
      </w:r>
      <w:proofErr w:type="gramEnd"/>
      <w:r>
        <w:t xml:space="preserve"> 18.11.2008 № 264-э/5.</w:t>
      </w:r>
    </w:p>
    <w:p w:rsidR="00987141" w:rsidRDefault="00987141" w:rsidP="00987141">
      <w:pPr>
        <w:pStyle w:val="af3"/>
        <w:jc w:val="both"/>
      </w:pPr>
    </w:p>
    <w:p w:rsidR="00987141" w:rsidRDefault="00987141" w:rsidP="00987141">
      <w:pPr>
        <w:pStyle w:val="af3"/>
        <w:jc w:val="both"/>
      </w:pPr>
    </w:p>
    <w:p w:rsidR="00987141" w:rsidRDefault="00987141" w:rsidP="00987141">
      <w:pPr>
        <w:pStyle w:val="af3"/>
        <w:jc w:val="both"/>
      </w:pPr>
    </w:p>
    <w:p w:rsidR="00987141" w:rsidRDefault="00987141" w:rsidP="00987141">
      <w:pPr>
        <w:pStyle w:val="af3"/>
        <w:jc w:val="both"/>
      </w:pPr>
    </w:p>
    <w:p w:rsidR="00987141" w:rsidRDefault="00987141" w:rsidP="00987141">
      <w:pPr>
        <w:pStyle w:val="af3"/>
        <w:jc w:val="both"/>
      </w:pPr>
    </w:p>
    <w:p w:rsidR="00987141" w:rsidRDefault="00987141" w:rsidP="00987141">
      <w:pPr>
        <w:pStyle w:val="af3"/>
        <w:jc w:val="both"/>
      </w:pPr>
    </w:p>
    <w:p w:rsidR="00987141" w:rsidRDefault="00987141" w:rsidP="00987141">
      <w:pPr>
        <w:pStyle w:val="af3"/>
        <w:jc w:val="both"/>
      </w:pPr>
    </w:p>
    <w:p w:rsidR="00987141" w:rsidRDefault="00987141" w:rsidP="00987141">
      <w:pPr>
        <w:pStyle w:val="af3"/>
        <w:jc w:val="both"/>
      </w:pPr>
    </w:p>
    <w:p w:rsidR="00987141" w:rsidRDefault="00987141" w:rsidP="00844477">
      <w:pPr>
        <w:pStyle w:val="af3"/>
        <w:numPr>
          <w:ilvl w:val="1"/>
          <w:numId w:val="18"/>
        </w:numPr>
        <w:jc w:val="both"/>
        <w:outlineLvl w:val="1"/>
        <w:rPr>
          <w:b/>
        </w:rPr>
      </w:pPr>
      <w:bookmarkStart w:id="26" w:name="_Toc430703454"/>
      <w:r>
        <w:rPr>
          <w:b/>
        </w:rPr>
        <w:lastRenderedPageBreak/>
        <w:t>Прогноз расходов населения на коммунальные услуги</w:t>
      </w:r>
      <w:bookmarkEnd w:id="26"/>
    </w:p>
    <w:p w:rsidR="00987141" w:rsidRDefault="00987141" w:rsidP="00987141">
      <w:pPr>
        <w:pStyle w:val="af3"/>
        <w:jc w:val="both"/>
      </w:pPr>
    </w:p>
    <w:p w:rsidR="00987141" w:rsidRDefault="00987141" w:rsidP="00987141">
      <w:pPr>
        <w:pStyle w:val="af3"/>
        <w:jc w:val="both"/>
      </w:pPr>
      <w:proofErr w:type="gramStart"/>
      <w:r>
        <w:t>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 содержащимся в форме 22-ЖКХ (сводная) конкретного муниципального образования, а также статистическим данным о его социально-экономическом развитии (в части численности населения и среднедушевых доходов населения).</w:t>
      </w:r>
      <w:proofErr w:type="gramEnd"/>
    </w:p>
    <w:p w:rsidR="00987141" w:rsidRDefault="00987141" w:rsidP="00987141">
      <w:pPr>
        <w:pStyle w:val="af3"/>
        <w:jc w:val="both"/>
      </w:pPr>
      <w:proofErr w:type="gramStart"/>
      <w:r>
        <w:t>Согласно Приказа Министерства регионального развития Российской Федерации от 23 августа 2010 г. N 378 «Об утверждении методических указаний по расчету предельных индексов изменения размера платы граждан за коммунальные услуги» оценка доступности для граждан прогнозируемой платы за коммунальные услуги по критерию «доля расходов на коммунальные услуги в совокупном доходе семьи» проводится путем сопоставления прогнозируемой доли расходов средней семьи (среднего домохозяйства) на</w:t>
      </w:r>
      <w:proofErr w:type="gramEnd"/>
      <w:r>
        <w:t xml:space="preserve"> жилищно-коммунальные услуги (а в их составе на коммунальные услуги) в среднем прогнозном доходе семьи со значением соответствующего критерия.</w:t>
      </w:r>
    </w:p>
    <w:p w:rsidR="00987141" w:rsidRDefault="00987141" w:rsidP="00987141">
      <w:pPr>
        <w:pStyle w:val="af3"/>
        <w:jc w:val="both"/>
      </w:pPr>
      <w:r>
        <w:t xml:space="preserve">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w:t>
      </w:r>
      <w:proofErr w:type="spellStart"/>
      <w:r>
        <w:t>ресурсоснабжающих</w:t>
      </w:r>
      <w:proofErr w:type="spellEnd"/>
      <w:r>
        <w:t xml:space="preserve"> организаций или выделение дополнительных бюджетных средств на выплату субсидий и мер социальной поддержки населению.</w:t>
      </w:r>
    </w:p>
    <w:p w:rsidR="00987141" w:rsidRDefault="00987141" w:rsidP="00987141">
      <w:pPr>
        <w:pStyle w:val="af3"/>
        <w:jc w:val="both"/>
      </w:pPr>
      <w:r>
        <w:t>При определении критерия доли расходов на жилищно-коммунальные услуги, а в их составе на коммунальные услуги в конкретных субъектах Российской Федерации и муниципальных образованиях учитываются среднедушевые доходы населения в них, а также обеспеченность коммунальными услугами и особенности их предоставления.</w:t>
      </w:r>
    </w:p>
    <w:p w:rsidR="00987141" w:rsidRDefault="00987141" w:rsidP="00987141">
      <w:pPr>
        <w:rPr>
          <w:rFonts w:ascii="Times New Roman" w:hAnsi="Times New Roman" w:cs="Times New Roman"/>
          <w:sz w:val="24"/>
          <w:szCs w:val="24"/>
        </w:rPr>
      </w:pPr>
      <w:r>
        <w:br w:type="page"/>
      </w:r>
    </w:p>
    <w:p w:rsidR="00987141" w:rsidRDefault="00987141" w:rsidP="00844477">
      <w:pPr>
        <w:pStyle w:val="af3"/>
        <w:numPr>
          <w:ilvl w:val="0"/>
          <w:numId w:val="18"/>
        </w:numPr>
        <w:jc w:val="both"/>
        <w:outlineLvl w:val="0"/>
        <w:rPr>
          <w:b/>
        </w:rPr>
      </w:pPr>
      <w:bookmarkStart w:id="27" w:name="_Toc430703455"/>
      <w:r>
        <w:rPr>
          <w:b/>
        </w:rPr>
        <w:lastRenderedPageBreak/>
        <w:t>Управление программой.</w:t>
      </w:r>
      <w:bookmarkEnd w:id="27"/>
    </w:p>
    <w:p w:rsidR="00987141" w:rsidRDefault="00987141" w:rsidP="00987141">
      <w:pPr>
        <w:pStyle w:val="af3"/>
        <w:jc w:val="both"/>
      </w:pPr>
    </w:p>
    <w:p w:rsidR="00987141" w:rsidRDefault="00987141" w:rsidP="00987141">
      <w:pPr>
        <w:pStyle w:val="af3"/>
        <w:jc w:val="both"/>
      </w:pPr>
      <w: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rsidR="00987141" w:rsidRDefault="00987141" w:rsidP="00987141">
      <w:pPr>
        <w:pStyle w:val="af3"/>
        <w:jc w:val="both"/>
      </w:pPr>
      <w:r>
        <w:t xml:space="preserve">Механизм реализации Программы базируется на принципах разграничения полномочий и ответственности всех исполнителей Программы. </w:t>
      </w:r>
    </w:p>
    <w:p w:rsidR="00987141" w:rsidRDefault="00987141" w:rsidP="00987141">
      <w:pPr>
        <w:pStyle w:val="af3"/>
        <w:jc w:val="both"/>
      </w:pPr>
      <w:r>
        <w:t>Заказчиком Программы является администрация Евстратовского сельского поселения Россошанского муниципального района Воронежской области. Ответственным за реализацию Программы является администрация Евстратовского сельского поселения Россошанского муниципального района Воронежской области.</w:t>
      </w:r>
    </w:p>
    <w:p w:rsidR="00987141" w:rsidRDefault="00987141" w:rsidP="00987141">
      <w:pPr>
        <w:pStyle w:val="af3"/>
        <w:jc w:val="both"/>
      </w:pPr>
      <w:r>
        <w:t>Программа реализуются органами местного самоуправления муниципального образования, а также предприятиями коммунального комплекса муниципального образования, в том числе теплоснабжающей организацией и субъектами электроэнергетики муниципального образования.</w:t>
      </w:r>
    </w:p>
    <w:p w:rsidR="00987141" w:rsidRDefault="00987141" w:rsidP="00987141">
      <w:pPr>
        <w:pStyle w:val="af3"/>
        <w:jc w:val="both"/>
      </w:pPr>
      <w:r>
        <w:t>Основными функциями органов местного самоуправления муниципального образования по реализации Программы являются:</w:t>
      </w:r>
    </w:p>
    <w:p w:rsidR="00987141" w:rsidRDefault="00987141" w:rsidP="00987141">
      <w:pPr>
        <w:pStyle w:val="af3"/>
        <w:jc w:val="both"/>
      </w:pPr>
      <w:r>
        <w:t>•</w:t>
      </w:r>
      <w:r>
        <w:tab/>
        <w:t>оценка эффективности использования финансовых средств;</w:t>
      </w:r>
    </w:p>
    <w:p w:rsidR="00987141" w:rsidRDefault="00987141" w:rsidP="00987141">
      <w:pPr>
        <w:pStyle w:val="af3"/>
        <w:jc w:val="both"/>
      </w:pPr>
      <w:r>
        <w:t>•</w:t>
      </w:r>
      <w:r>
        <w:tab/>
        <w:t>вынесение заключения по вопросу возможности выделения бюджетных средств на реализацию Программы.</w:t>
      </w:r>
    </w:p>
    <w:p w:rsidR="00987141" w:rsidRDefault="00987141" w:rsidP="00987141">
      <w:pPr>
        <w:pStyle w:val="af3"/>
        <w:jc w:val="both"/>
      </w:pPr>
      <w:r>
        <w:t>•</w:t>
      </w:r>
      <w:r>
        <w:tab/>
        <w:t>реализация мероприятий Программы;</w:t>
      </w:r>
    </w:p>
    <w:p w:rsidR="00987141" w:rsidRDefault="00987141" w:rsidP="00987141">
      <w:pPr>
        <w:pStyle w:val="af3"/>
        <w:jc w:val="both"/>
      </w:pPr>
      <w:r>
        <w:t>•</w:t>
      </w:r>
      <w:r>
        <w:tab/>
        <w:t>подготовка и уточнение перечня программных мероприятий и финансовых потребностей на их реализацию;</w:t>
      </w:r>
    </w:p>
    <w:p w:rsidR="00987141" w:rsidRDefault="00987141" w:rsidP="00987141">
      <w:pPr>
        <w:pStyle w:val="af3"/>
        <w:jc w:val="both"/>
      </w:pPr>
      <w:r>
        <w:t>•</w:t>
      </w:r>
      <w:r>
        <w:tab/>
        <w:t>организационное, техническое и методическое содействие организациям, участвующим в реализации Программы;</w:t>
      </w:r>
    </w:p>
    <w:p w:rsidR="00987141" w:rsidRDefault="00987141" w:rsidP="00987141">
      <w:pPr>
        <w:pStyle w:val="af3"/>
        <w:jc w:val="both"/>
      </w:pPr>
      <w:r>
        <w:t>•</w:t>
      </w:r>
      <w:r>
        <w:tab/>
        <w:t>обеспечение взаимодействия органов местного самоуправления Муниципального образования и организаций, участвующих в реализации Программы;</w:t>
      </w:r>
    </w:p>
    <w:p w:rsidR="00987141" w:rsidRDefault="00987141" w:rsidP="00987141">
      <w:pPr>
        <w:pStyle w:val="af3"/>
        <w:jc w:val="both"/>
      </w:pPr>
      <w:r>
        <w:t>•</w:t>
      </w:r>
      <w:r>
        <w:tab/>
        <w:t>мониторинг и анализ реализации Программы;</w:t>
      </w:r>
    </w:p>
    <w:p w:rsidR="00987141" w:rsidRDefault="00987141" w:rsidP="00987141">
      <w:pPr>
        <w:pStyle w:val="af3"/>
        <w:jc w:val="both"/>
      </w:pPr>
      <w:r>
        <w:t>•</w:t>
      </w:r>
      <w:r>
        <w:tab/>
        <w:t>сбор информации о ходе выполнения производственных и инвестиционных программ организаций в рамках проведения мониторинга Программы;</w:t>
      </w:r>
    </w:p>
    <w:p w:rsidR="00987141" w:rsidRDefault="00987141" w:rsidP="00987141">
      <w:pPr>
        <w:pStyle w:val="af3"/>
        <w:jc w:val="both"/>
      </w:pPr>
      <w:r>
        <w:t>•</w:t>
      </w:r>
      <w:r>
        <w:tab/>
        <w:t>осуществление оценки эффективности Программы и расчет целевых показателей и индикаторов реализации Программы;</w:t>
      </w:r>
    </w:p>
    <w:p w:rsidR="00987141" w:rsidRDefault="00987141" w:rsidP="00987141">
      <w:pPr>
        <w:pStyle w:val="af3"/>
        <w:jc w:val="both"/>
      </w:pPr>
      <w:r>
        <w:t>•</w:t>
      </w:r>
      <w:r>
        <w:tab/>
        <w:t>осуществление мероприятий в сфере информационного освещения и сопровождения реализации Программы.</w:t>
      </w:r>
    </w:p>
    <w:p w:rsidR="00987141" w:rsidRDefault="00987141" w:rsidP="00987141">
      <w:pPr>
        <w:pStyle w:val="af3"/>
        <w:jc w:val="both"/>
      </w:pPr>
      <w:r>
        <w:t xml:space="preserve">Общий </w:t>
      </w:r>
      <w:proofErr w:type="gramStart"/>
      <w:r>
        <w:t>контроль за</w:t>
      </w:r>
      <w:proofErr w:type="gramEnd"/>
      <w:r>
        <w:t xml:space="preserve"> ходом реализации Программы осуществляет органы местного самоуправления муниципального образования.</w:t>
      </w:r>
    </w:p>
    <w:p w:rsidR="00987141" w:rsidRDefault="00987141" w:rsidP="00987141">
      <w:pPr>
        <w:pStyle w:val="af3"/>
        <w:jc w:val="both"/>
      </w:pPr>
      <w:r>
        <w:t>Финансовое обеспечение мероприятий Программы осуществляется за счет средств бюджета муниципального района Россошанский район, бюджета Воронежской области, а также средств организаций коммунального комплекса, осуществляющих деятельность на территории Муниципального образования, включенных в соответствующие проекты инвестиционных программ, и т.д. Инвестиционными источниками организаций коммунального комплекса являются амортизация, прибыль, а также заемные средства.</w:t>
      </w:r>
    </w:p>
    <w:p w:rsidR="00987141" w:rsidRDefault="00987141" w:rsidP="00987141">
      <w:pPr>
        <w:pStyle w:val="af3"/>
        <w:jc w:val="both"/>
      </w:pPr>
      <w:r>
        <w:t>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w:t>
      </w:r>
    </w:p>
    <w:p w:rsidR="00987141" w:rsidRDefault="00987141" w:rsidP="00987141">
      <w:pPr>
        <w:pStyle w:val="af3"/>
        <w:jc w:val="both"/>
      </w:pPr>
      <w:r>
        <w:lastRenderedPageBreak/>
        <w:t>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w:t>
      </w:r>
    </w:p>
    <w:p w:rsidR="00987141" w:rsidRDefault="00987141" w:rsidP="00987141">
      <w:pPr>
        <w:pStyle w:val="af3"/>
        <w:jc w:val="both"/>
      </w:pPr>
      <w:r>
        <w:t xml:space="preserve">Инструментом реализации Программы являются инвестиционные и производственные программы организаций коммунального комплекса (в том числе в сферах </w:t>
      </w:r>
      <w:proofErr w:type="spellStart"/>
      <w:r>
        <w:t>электро</w:t>
      </w:r>
      <w:proofErr w:type="spellEnd"/>
      <w:r>
        <w:t>-, тепло-, водоснабжения, водоотведения, очистки сточных вод, утилизации (захоронения) твердых бытовых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987141" w:rsidRDefault="00987141" w:rsidP="00987141">
      <w:pPr>
        <w:pStyle w:val="af3"/>
        <w:jc w:val="both"/>
      </w:pPr>
      <w:r>
        <w:t xml:space="preserve">При недоступности тарифов или надбавок частичное финансирование осуществляется за счет бюджетных источников. </w:t>
      </w:r>
    </w:p>
    <w:p w:rsidR="00987141" w:rsidRDefault="00987141" w:rsidP="00987141">
      <w:pPr>
        <w:pStyle w:val="af3"/>
        <w:jc w:val="both"/>
      </w:pPr>
      <w:proofErr w:type="gramStart"/>
      <w:r>
        <w:t>В данном соглашении (кроме прав, обязанностей и ответственностей сторон) должны найти отражение следующие условия: долгосрочные параметры регулирования деятельности организации коммунального комплекса; целевые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 перечень мероприятий программы и их стоимость;</w:t>
      </w:r>
      <w:proofErr w:type="gramEnd"/>
      <w:r>
        <w:t xml:space="preserve"> 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 условия пересмотра программы и долгосрочных тарифов; </w:t>
      </w:r>
      <w:proofErr w:type="gramStart"/>
      <w:r>
        <w:t>контроль за</w:t>
      </w:r>
      <w:proofErr w:type="gramEnd"/>
      <w:r>
        <w:t xml:space="preserve"> исполнением программы (порядок, формы, параметры и ответственные лица).</w:t>
      </w:r>
    </w:p>
    <w:p w:rsidR="00987141" w:rsidRDefault="00987141" w:rsidP="00987141">
      <w:pPr>
        <w:pStyle w:val="af3"/>
        <w:jc w:val="both"/>
      </w:pPr>
      <w:r>
        <w:t xml:space="preserve">Внесение изменений в Программу (корректировка Программы) осуществляется по итогам анализа отчета о ходе выполнения Программы путем внесения изменений в соответствующее Решение органов местного самоуправления муниципального образования, которым утверждена Программа </w:t>
      </w:r>
    </w:p>
    <w:p w:rsidR="00987141" w:rsidRDefault="00987141" w:rsidP="00987141">
      <w:pPr>
        <w:pStyle w:val="af3"/>
        <w:jc w:val="both"/>
      </w:pPr>
      <w:r>
        <w:t>Корректировка Программы осуществляется в случаях:</w:t>
      </w:r>
    </w:p>
    <w:p w:rsidR="00987141" w:rsidRDefault="00987141" w:rsidP="00987141">
      <w:pPr>
        <w:pStyle w:val="af3"/>
        <w:jc w:val="both"/>
      </w:pPr>
      <w:r>
        <w:t>•</w:t>
      </w:r>
      <w:r>
        <w:tab/>
        <w:t>отклонений в выполнении мероприятий Программы в предшествующий период;</w:t>
      </w:r>
    </w:p>
    <w:p w:rsidR="00987141" w:rsidRDefault="00987141" w:rsidP="00987141">
      <w:pPr>
        <w:pStyle w:val="af3"/>
        <w:jc w:val="both"/>
      </w:pPr>
      <w:r>
        <w:t>•</w:t>
      </w:r>
      <w:r>
        <w:tab/>
        <w:t>приведения объемов финансирования Программы в соответствие с фактическим уровнем цен и фактическими условиями бюджетного финансирования;</w:t>
      </w:r>
    </w:p>
    <w:p w:rsidR="00987141" w:rsidRDefault="00987141" w:rsidP="00987141">
      <w:pPr>
        <w:pStyle w:val="af3"/>
        <w:jc w:val="both"/>
      </w:pPr>
      <w:r>
        <w:t>•</w:t>
      </w:r>
      <w:r>
        <w:tab/>
        <w:t>снижения результативности и эффективности использования средств бюджетной системы;</w:t>
      </w:r>
    </w:p>
    <w:p w:rsidR="00987141" w:rsidRDefault="00987141" w:rsidP="00987141">
      <w:pPr>
        <w:pStyle w:val="af3"/>
        <w:jc w:val="both"/>
      </w:pPr>
      <w:r>
        <w:t>•</w:t>
      </w:r>
      <w:r>
        <w:tab/>
        <w:t>уточнения мероприятий, сроков реализации, объемов финансирования мероприятий.</w:t>
      </w:r>
    </w:p>
    <w:p w:rsidR="00987141" w:rsidRDefault="00987141" w:rsidP="00987141">
      <w:pPr>
        <w:pStyle w:val="a7"/>
        <w:spacing w:before="240" w:after="0"/>
        <w:ind w:left="0" w:firstLine="567"/>
        <w:jc w:val="both"/>
        <w:rPr>
          <w:rFonts w:ascii="Times New Roman" w:hAnsi="Times New Roman"/>
          <w:sz w:val="24"/>
          <w:szCs w:val="24"/>
        </w:rPr>
      </w:pPr>
    </w:p>
    <w:p w:rsidR="007C1EEF" w:rsidRDefault="007C1EEF">
      <w:pPr>
        <w:rPr>
          <w:rFonts w:ascii="Times New Roman" w:hAnsi="Times New Roman" w:cs="Times New Roman"/>
          <w:sz w:val="24"/>
          <w:szCs w:val="24"/>
        </w:rPr>
      </w:pPr>
    </w:p>
    <w:p w:rsidR="00042D8D" w:rsidRDefault="00042D8D">
      <w:pPr>
        <w:rPr>
          <w:rFonts w:ascii="Times New Roman" w:hAnsi="Times New Roman" w:cs="Times New Roman"/>
          <w:sz w:val="24"/>
          <w:szCs w:val="24"/>
        </w:rPr>
      </w:pPr>
    </w:p>
    <w:p w:rsidR="00042D8D" w:rsidRDefault="00042D8D">
      <w:pPr>
        <w:rPr>
          <w:rFonts w:ascii="Times New Roman" w:hAnsi="Times New Roman" w:cs="Times New Roman"/>
          <w:sz w:val="24"/>
          <w:szCs w:val="24"/>
        </w:rPr>
      </w:pPr>
    </w:p>
    <w:p w:rsidR="00042D8D" w:rsidRDefault="00042D8D">
      <w:pPr>
        <w:rPr>
          <w:rFonts w:ascii="Times New Roman" w:hAnsi="Times New Roman" w:cs="Times New Roman"/>
          <w:sz w:val="24"/>
          <w:szCs w:val="24"/>
        </w:rPr>
      </w:pPr>
    </w:p>
    <w:p w:rsidR="00042D8D" w:rsidRDefault="00042D8D">
      <w:pPr>
        <w:rPr>
          <w:rFonts w:ascii="Times New Roman" w:hAnsi="Times New Roman" w:cs="Times New Roman"/>
          <w:sz w:val="24"/>
          <w:szCs w:val="24"/>
        </w:rPr>
      </w:pPr>
    </w:p>
    <w:p w:rsidR="00042D8D" w:rsidRDefault="00042D8D">
      <w:pPr>
        <w:rPr>
          <w:rFonts w:ascii="Times New Roman" w:hAnsi="Times New Roman" w:cs="Times New Roman"/>
          <w:sz w:val="24"/>
          <w:szCs w:val="24"/>
        </w:rPr>
      </w:pPr>
    </w:p>
    <w:p w:rsidR="00042D8D" w:rsidRDefault="00042D8D" w:rsidP="00042D8D">
      <w:pPr>
        <w:rPr>
          <w:rFonts w:ascii="Times New Roman" w:hAnsi="Times New Roman" w:cs="Times New Roman"/>
          <w:sz w:val="24"/>
          <w:szCs w:val="24"/>
        </w:rPr>
      </w:pPr>
    </w:p>
    <w:p w:rsidR="00042D8D" w:rsidRDefault="00042D8D" w:rsidP="00042D8D">
      <w:pPr>
        <w:rPr>
          <w:rFonts w:ascii="Times New Roman" w:hAnsi="Times New Roman" w:cs="Times New Roman"/>
          <w:sz w:val="24"/>
          <w:szCs w:val="24"/>
        </w:rPr>
      </w:pPr>
    </w:p>
    <w:p w:rsidR="000E2157" w:rsidRDefault="001C0CA1" w:rsidP="0025141A">
      <w:pPr>
        <w:jc w:val="center"/>
        <w:rPr>
          <w:rFonts w:ascii="Times New Roman" w:hAnsi="Times New Roman" w:cs="Times New Roman"/>
          <w:sz w:val="36"/>
          <w:szCs w:val="36"/>
        </w:rPr>
      </w:pPr>
      <w:r w:rsidRPr="0025141A">
        <w:rPr>
          <w:rFonts w:ascii="Times New Roman" w:hAnsi="Times New Roman" w:cs="Times New Roman"/>
          <w:sz w:val="36"/>
          <w:szCs w:val="36"/>
        </w:rPr>
        <w:t xml:space="preserve">ПРОГРАММА КОМПЛЕКСНОГО РАЗВИТИЯ СИСТЕМ КОММУНАЛЬНОЙ ИНФРАСТРУКТУРЫ </w:t>
      </w:r>
      <w:r w:rsidR="002D5127">
        <w:rPr>
          <w:rFonts w:ascii="Times New Roman" w:hAnsi="Times New Roman" w:cs="Times New Roman"/>
          <w:sz w:val="36"/>
          <w:szCs w:val="36"/>
        </w:rPr>
        <w:t>ЕВСТРАТОВСКОГО</w:t>
      </w:r>
      <w:r>
        <w:rPr>
          <w:rFonts w:ascii="Times New Roman" w:hAnsi="Times New Roman" w:cs="Times New Roman"/>
          <w:sz w:val="36"/>
          <w:szCs w:val="36"/>
        </w:rPr>
        <w:t xml:space="preserve"> СЕЛЬСКОГО ПОСЕЛЕНИЯРОССОШАНСКОГОМУНИЦИПАЛЬНОГО </w:t>
      </w:r>
      <w:r w:rsidRPr="0025141A">
        <w:rPr>
          <w:rFonts w:ascii="Times New Roman" w:hAnsi="Times New Roman" w:cs="Times New Roman"/>
          <w:sz w:val="36"/>
          <w:szCs w:val="36"/>
        </w:rPr>
        <w:t xml:space="preserve">РАЙОНА </w:t>
      </w:r>
      <w:r>
        <w:rPr>
          <w:rFonts w:ascii="Times New Roman" w:hAnsi="Times New Roman" w:cs="Times New Roman"/>
          <w:sz w:val="36"/>
          <w:szCs w:val="36"/>
        </w:rPr>
        <w:t>ВОРОНЕЖСКОЙ ОБЛАСТИ</w:t>
      </w:r>
      <w:r w:rsidRPr="0025141A">
        <w:rPr>
          <w:rFonts w:ascii="Times New Roman" w:hAnsi="Times New Roman" w:cs="Times New Roman"/>
          <w:sz w:val="36"/>
          <w:szCs w:val="36"/>
        </w:rPr>
        <w:t xml:space="preserve"> НА ПЕРИОД </w:t>
      </w:r>
    </w:p>
    <w:p w:rsidR="00042D8D" w:rsidRPr="0025141A" w:rsidRDefault="001C0CA1" w:rsidP="0025141A">
      <w:pPr>
        <w:jc w:val="center"/>
        <w:rPr>
          <w:rFonts w:ascii="Times New Roman" w:hAnsi="Times New Roman" w:cs="Times New Roman"/>
          <w:sz w:val="36"/>
          <w:szCs w:val="36"/>
        </w:rPr>
      </w:pPr>
      <w:r>
        <w:rPr>
          <w:rFonts w:ascii="Times New Roman" w:hAnsi="Times New Roman" w:cs="Times New Roman"/>
          <w:sz w:val="36"/>
          <w:szCs w:val="36"/>
        </w:rPr>
        <w:t>2016-2030гг.</w:t>
      </w:r>
    </w:p>
    <w:p w:rsidR="0025141A" w:rsidRDefault="0025141A" w:rsidP="00042D8D">
      <w:pPr>
        <w:rPr>
          <w:rFonts w:ascii="Times New Roman" w:hAnsi="Times New Roman" w:cs="Times New Roman"/>
          <w:sz w:val="24"/>
          <w:szCs w:val="24"/>
        </w:rPr>
      </w:pPr>
    </w:p>
    <w:p w:rsidR="0025141A" w:rsidRDefault="0025141A" w:rsidP="00042D8D">
      <w:pPr>
        <w:rPr>
          <w:rFonts w:ascii="Times New Roman" w:hAnsi="Times New Roman" w:cs="Times New Roman"/>
          <w:sz w:val="24"/>
          <w:szCs w:val="24"/>
        </w:rPr>
      </w:pPr>
    </w:p>
    <w:p w:rsidR="0025141A" w:rsidRDefault="001C0CA1" w:rsidP="0025141A">
      <w:pPr>
        <w:jc w:val="center"/>
        <w:rPr>
          <w:rFonts w:ascii="Times New Roman" w:hAnsi="Times New Roman" w:cs="Times New Roman"/>
          <w:sz w:val="24"/>
          <w:szCs w:val="24"/>
        </w:rPr>
      </w:pPr>
      <w:r>
        <w:rPr>
          <w:noProof/>
          <w:lang w:eastAsia="ru-RU"/>
        </w:rPr>
        <w:drawing>
          <wp:inline distT="0" distB="0" distL="0" distR="0">
            <wp:extent cx="1207008" cy="14733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77448" t="38147" r="18063" b="45614"/>
                    <a:stretch/>
                  </pic:blipFill>
                  <pic:spPr bwMode="auto">
                    <a:xfrm>
                      <a:off x="0" y="0"/>
                      <a:ext cx="1208535" cy="147524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5141A" w:rsidRDefault="00C06014" w:rsidP="0025141A">
      <w:pPr>
        <w:jc w:val="center"/>
        <w:rPr>
          <w:rFonts w:ascii="Times New Roman" w:hAnsi="Times New Roman" w:cs="Times New Roman"/>
          <w:sz w:val="24"/>
          <w:szCs w:val="24"/>
        </w:rPr>
      </w:pPr>
      <w:r>
        <w:rPr>
          <w:rFonts w:ascii="Times New Roman" w:hAnsi="Times New Roman" w:cs="Times New Roman"/>
          <w:sz w:val="24"/>
          <w:szCs w:val="24"/>
        </w:rPr>
        <w:t>Обосновывающие материалы</w:t>
      </w:r>
    </w:p>
    <w:p w:rsidR="0025141A" w:rsidRDefault="0025141A" w:rsidP="0025141A">
      <w:pPr>
        <w:jc w:val="center"/>
        <w:rPr>
          <w:rFonts w:ascii="Times New Roman" w:hAnsi="Times New Roman" w:cs="Times New Roman"/>
          <w:sz w:val="24"/>
          <w:szCs w:val="24"/>
        </w:rPr>
      </w:pPr>
    </w:p>
    <w:p w:rsidR="0025141A" w:rsidRDefault="0025141A" w:rsidP="0025141A">
      <w:pPr>
        <w:jc w:val="center"/>
        <w:rPr>
          <w:rFonts w:ascii="Times New Roman" w:hAnsi="Times New Roman" w:cs="Times New Roman"/>
          <w:sz w:val="24"/>
          <w:szCs w:val="24"/>
        </w:rPr>
      </w:pPr>
    </w:p>
    <w:p w:rsidR="0025141A" w:rsidRDefault="0025141A" w:rsidP="0025141A">
      <w:pPr>
        <w:jc w:val="center"/>
        <w:rPr>
          <w:rFonts w:ascii="Times New Roman" w:hAnsi="Times New Roman" w:cs="Times New Roman"/>
          <w:sz w:val="24"/>
          <w:szCs w:val="24"/>
        </w:rPr>
      </w:pPr>
    </w:p>
    <w:p w:rsidR="0025141A" w:rsidRDefault="0025141A" w:rsidP="0025141A">
      <w:pPr>
        <w:jc w:val="center"/>
        <w:rPr>
          <w:rFonts w:ascii="Times New Roman" w:hAnsi="Times New Roman" w:cs="Times New Roman"/>
          <w:sz w:val="24"/>
          <w:szCs w:val="24"/>
        </w:rPr>
      </w:pPr>
    </w:p>
    <w:p w:rsidR="0025141A" w:rsidRDefault="0025141A" w:rsidP="0025141A">
      <w:pPr>
        <w:jc w:val="center"/>
        <w:rPr>
          <w:rFonts w:ascii="Times New Roman" w:hAnsi="Times New Roman" w:cs="Times New Roman"/>
          <w:sz w:val="24"/>
          <w:szCs w:val="24"/>
        </w:rPr>
      </w:pPr>
    </w:p>
    <w:p w:rsidR="0025141A" w:rsidRDefault="0025141A" w:rsidP="0025141A">
      <w:pPr>
        <w:jc w:val="center"/>
        <w:rPr>
          <w:rFonts w:ascii="Times New Roman" w:hAnsi="Times New Roman" w:cs="Times New Roman"/>
          <w:sz w:val="24"/>
          <w:szCs w:val="24"/>
        </w:rPr>
      </w:pPr>
    </w:p>
    <w:p w:rsidR="0025141A" w:rsidRDefault="00B42063" w:rsidP="0025141A">
      <w:pPr>
        <w:jc w:val="center"/>
        <w:rPr>
          <w:rFonts w:ascii="Times New Roman" w:hAnsi="Times New Roman" w:cs="Times New Roman"/>
          <w:sz w:val="24"/>
          <w:szCs w:val="24"/>
        </w:rPr>
        <w:sectPr w:rsidR="0025141A" w:rsidSect="00E52A2E">
          <w:headerReference w:type="default" r:id="rId36"/>
          <w:footerReference w:type="default" r:id="rId37"/>
          <w:headerReference w:type="first" r:id="rId38"/>
          <w:type w:val="continuous"/>
          <w:pgSz w:w="11906" w:h="16838"/>
          <w:pgMar w:top="1134" w:right="850" w:bottom="1134" w:left="1701" w:header="708" w:footer="708" w:gutter="0"/>
          <w:cols w:space="708"/>
          <w:titlePg/>
          <w:docGrid w:linePitch="360"/>
        </w:sectPr>
      </w:pPr>
      <w:r>
        <w:rPr>
          <w:rFonts w:ascii="Times New Roman" w:hAnsi="Times New Roman" w:cs="Times New Roman"/>
          <w:sz w:val="24"/>
          <w:szCs w:val="24"/>
        </w:rPr>
        <w:t>2</w:t>
      </w:r>
      <w:r w:rsidR="0025141A">
        <w:rPr>
          <w:rFonts w:ascii="Times New Roman" w:hAnsi="Times New Roman" w:cs="Times New Roman"/>
          <w:sz w:val="24"/>
          <w:szCs w:val="24"/>
        </w:rPr>
        <w:t>01</w:t>
      </w:r>
      <w:r w:rsidR="002D5127">
        <w:rPr>
          <w:rFonts w:ascii="Times New Roman" w:hAnsi="Times New Roman" w:cs="Times New Roman"/>
          <w:sz w:val="24"/>
          <w:szCs w:val="24"/>
        </w:rPr>
        <w:t>6</w:t>
      </w:r>
    </w:p>
    <w:sdt>
      <w:sdtPr>
        <w:rPr>
          <w:rFonts w:asciiTheme="minorHAnsi" w:eastAsiaTheme="minorHAnsi" w:hAnsiTheme="minorHAnsi" w:cstheme="minorBidi"/>
          <w:b w:val="0"/>
          <w:bCs w:val="0"/>
          <w:color w:val="auto"/>
          <w:sz w:val="22"/>
          <w:szCs w:val="22"/>
          <w:lang w:eastAsia="en-US"/>
        </w:rPr>
        <w:id w:val="360250255"/>
        <w:docPartObj>
          <w:docPartGallery w:val="Table of Contents"/>
          <w:docPartUnique/>
        </w:docPartObj>
      </w:sdtPr>
      <w:sdtContent>
        <w:p w:rsidR="0025141A" w:rsidRPr="005A32FF" w:rsidRDefault="0025141A">
          <w:pPr>
            <w:pStyle w:val="a5"/>
            <w:rPr>
              <w:rFonts w:ascii="Times New Roman" w:hAnsi="Times New Roman" w:cs="Times New Roman"/>
              <w:b w:val="0"/>
              <w:sz w:val="24"/>
              <w:szCs w:val="24"/>
            </w:rPr>
          </w:pPr>
          <w:r w:rsidRPr="005A32FF">
            <w:rPr>
              <w:rFonts w:ascii="Times New Roman" w:hAnsi="Times New Roman" w:cs="Times New Roman"/>
              <w:b w:val="0"/>
              <w:color w:val="000000" w:themeColor="text1"/>
              <w:sz w:val="24"/>
              <w:szCs w:val="24"/>
            </w:rPr>
            <w:t>Оглавление</w:t>
          </w:r>
        </w:p>
        <w:p w:rsidR="005A32FF" w:rsidRPr="005A32FF" w:rsidRDefault="009F2351">
          <w:pPr>
            <w:pStyle w:val="13"/>
            <w:tabs>
              <w:tab w:val="right" w:leader="dot" w:pos="9345"/>
            </w:tabs>
            <w:rPr>
              <w:rFonts w:ascii="Times New Roman" w:eastAsiaTheme="minorEastAsia" w:hAnsi="Times New Roman" w:cs="Times New Roman"/>
              <w:noProof/>
              <w:sz w:val="24"/>
              <w:szCs w:val="24"/>
              <w:lang w:eastAsia="ru-RU"/>
            </w:rPr>
          </w:pPr>
          <w:r w:rsidRPr="009F2351">
            <w:rPr>
              <w:rFonts w:ascii="Times New Roman" w:hAnsi="Times New Roman" w:cs="Times New Roman"/>
              <w:sz w:val="24"/>
              <w:szCs w:val="24"/>
            </w:rPr>
            <w:fldChar w:fldCharType="begin"/>
          </w:r>
          <w:r w:rsidR="00885104" w:rsidRPr="005A32FF">
            <w:rPr>
              <w:rFonts w:ascii="Times New Roman" w:hAnsi="Times New Roman" w:cs="Times New Roman"/>
              <w:sz w:val="24"/>
              <w:szCs w:val="24"/>
            </w:rPr>
            <w:instrText xml:space="preserve"> TOC \o "1-3" \h \z \u </w:instrText>
          </w:r>
          <w:r w:rsidRPr="009F2351">
            <w:rPr>
              <w:rFonts w:ascii="Times New Roman" w:hAnsi="Times New Roman" w:cs="Times New Roman"/>
              <w:sz w:val="24"/>
              <w:szCs w:val="24"/>
            </w:rPr>
            <w:fldChar w:fldCharType="separate"/>
          </w:r>
          <w:hyperlink w:anchor="_Toc430707255" w:history="1">
            <w:r w:rsidR="005A32FF" w:rsidRPr="005A32FF">
              <w:rPr>
                <w:rStyle w:val="a9"/>
                <w:rFonts w:ascii="Times New Roman" w:hAnsi="Times New Roman" w:cs="Times New Roman"/>
                <w:noProof/>
                <w:sz w:val="24"/>
                <w:szCs w:val="24"/>
              </w:rPr>
              <w:t>1. Перспективные показатели развития муниципального образования для разработки Программы</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_Toc430707255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41</w:t>
            </w:r>
            <w:r w:rsidRPr="005A32FF">
              <w:rPr>
                <w:rFonts w:ascii="Times New Roman" w:hAnsi="Times New Roman" w:cs="Times New Roman"/>
                <w:noProof/>
                <w:webHidden/>
                <w:sz w:val="24"/>
                <w:szCs w:val="24"/>
              </w:rPr>
              <w:fldChar w:fldCharType="end"/>
            </w:r>
          </w:hyperlink>
        </w:p>
        <w:p w:rsidR="005A32FF" w:rsidRPr="005A32FF" w:rsidRDefault="009F2351">
          <w:pPr>
            <w:pStyle w:val="23"/>
            <w:tabs>
              <w:tab w:val="right" w:leader="dot" w:pos="9345"/>
            </w:tabs>
            <w:rPr>
              <w:rFonts w:ascii="Times New Roman" w:hAnsi="Times New Roman" w:cs="Times New Roman"/>
              <w:noProof/>
              <w:sz w:val="24"/>
              <w:szCs w:val="24"/>
            </w:rPr>
          </w:pPr>
          <w:hyperlink w:anchor="_Toc430707256" w:history="1">
            <w:r w:rsidR="005A32FF" w:rsidRPr="005A32FF">
              <w:rPr>
                <w:rStyle w:val="a9"/>
                <w:rFonts w:ascii="Times New Roman" w:hAnsi="Times New Roman" w:cs="Times New Roman"/>
                <w:noProof/>
                <w:sz w:val="24"/>
                <w:szCs w:val="24"/>
              </w:rPr>
              <w:t>1.1. Характеристика муниципального образования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_Toc430707256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41</w:t>
            </w:r>
            <w:r w:rsidRPr="005A32FF">
              <w:rPr>
                <w:rFonts w:ascii="Times New Roman" w:hAnsi="Times New Roman" w:cs="Times New Roman"/>
                <w:noProof/>
                <w:webHidden/>
                <w:sz w:val="24"/>
                <w:szCs w:val="24"/>
              </w:rPr>
              <w:fldChar w:fldCharType="end"/>
            </w:r>
          </w:hyperlink>
        </w:p>
        <w:p w:rsidR="005A32FF" w:rsidRPr="005A32FF" w:rsidRDefault="009F2351">
          <w:pPr>
            <w:pStyle w:val="23"/>
            <w:tabs>
              <w:tab w:val="right" w:leader="dot" w:pos="9345"/>
            </w:tabs>
            <w:rPr>
              <w:rFonts w:ascii="Times New Roman" w:hAnsi="Times New Roman" w:cs="Times New Roman"/>
              <w:noProof/>
              <w:sz w:val="24"/>
              <w:szCs w:val="24"/>
            </w:rPr>
          </w:pPr>
          <w:hyperlink w:anchor="_Toc430707257" w:history="1">
            <w:r w:rsidR="005A32FF" w:rsidRPr="005A32FF">
              <w:rPr>
                <w:rStyle w:val="a9"/>
                <w:rFonts w:ascii="Times New Roman" w:hAnsi="Times New Roman" w:cs="Times New Roman"/>
                <w:noProof/>
                <w:sz w:val="24"/>
                <w:szCs w:val="24"/>
              </w:rPr>
              <w:t>1.2. Прогноз численности и состава населения (демографический прогноз)</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_Toc430707257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42</w:t>
            </w:r>
            <w:r w:rsidRPr="005A32FF">
              <w:rPr>
                <w:rFonts w:ascii="Times New Roman" w:hAnsi="Times New Roman" w:cs="Times New Roman"/>
                <w:noProof/>
                <w:webHidden/>
                <w:sz w:val="24"/>
                <w:szCs w:val="24"/>
              </w:rPr>
              <w:fldChar w:fldCharType="end"/>
            </w:r>
          </w:hyperlink>
        </w:p>
        <w:p w:rsidR="005A32FF" w:rsidRPr="005A32FF" w:rsidRDefault="009F2351">
          <w:pPr>
            <w:pStyle w:val="13"/>
            <w:tabs>
              <w:tab w:val="right" w:leader="dot" w:pos="9345"/>
            </w:tabs>
            <w:rPr>
              <w:rFonts w:ascii="Times New Roman" w:eastAsiaTheme="minorEastAsia" w:hAnsi="Times New Roman" w:cs="Times New Roman"/>
              <w:noProof/>
              <w:sz w:val="24"/>
              <w:szCs w:val="24"/>
              <w:lang w:eastAsia="ru-RU"/>
            </w:rPr>
          </w:pPr>
          <w:hyperlink w:anchor="_Toc430707258" w:history="1">
            <w:r w:rsidR="005A32FF" w:rsidRPr="005A32FF">
              <w:rPr>
                <w:rStyle w:val="a9"/>
                <w:rFonts w:ascii="Times New Roman" w:hAnsi="Times New Roman" w:cs="Times New Roman"/>
                <w:noProof/>
                <w:sz w:val="24"/>
                <w:szCs w:val="24"/>
              </w:rPr>
              <w:t>2. Перспективные показатели спроса на коммунальные ресурсы</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_Toc430707258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45</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59" w:history="1">
            <w:r w:rsidR="005A32FF" w:rsidRPr="005A32FF">
              <w:rPr>
                <w:rStyle w:val="a9"/>
                <w:rFonts w:ascii="Times New Roman" w:hAnsi="Times New Roman" w:cs="Times New Roman"/>
                <w:noProof/>
                <w:sz w:val="24"/>
                <w:szCs w:val="24"/>
              </w:rPr>
              <w:t>2.1. Прогноз спроса на услуги по теплоснабжению</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_Toc430707259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45</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60" w:history="1">
            <w:r w:rsidR="005A32FF" w:rsidRPr="005A32FF">
              <w:rPr>
                <w:rStyle w:val="a9"/>
                <w:rFonts w:ascii="Times New Roman" w:hAnsi="Times New Roman" w:cs="Times New Roman"/>
                <w:noProof/>
                <w:sz w:val="24"/>
                <w:szCs w:val="24"/>
              </w:rPr>
              <w:t>2.2. Прогноз спроса на услуги водоснабжения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_Toc430707260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46</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61" w:history="1">
            <w:r w:rsidR="005A32FF" w:rsidRPr="005A32FF">
              <w:rPr>
                <w:rStyle w:val="a9"/>
                <w:rFonts w:ascii="Times New Roman" w:hAnsi="Times New Roman" w:cs="Times New Roman"/>
                <w:noProof/>
                <w:sz w:val="24"/>
                <w:szCs w:val="24"/>
              </w:rPr>
              <w:t>2.3. Прогноз спроса на услуги водоотведения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_Toc430707261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46</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62" w:history="1">
            <w:r w:rsidR="005A32FF" w:rsidRPr="005A32FF">
              <w:rPr>
                <w:rStyle w:val="a9"/>
                <w:rFonts w:ascii="Times New Roman" w:hAnsi="Times New Roman" w:cs="Times New Roman"/>
                <w:noProof/>
                <w:sz w:val="24"/>
                <w:szCs w:val="24"/>
              </w:rPr>
              <w:t>2.4 Прогноз спроса на услуги электроснабжения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_Toc430707262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46</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63" w:history="1">
            <w:r w:rsidR="005A32FF" w:rsidRPr="005A32FF">
              <w:rPr>
                <w:rStyle w:val="a9"/>
                <w:rFonts w:ascii="Times New Roman" w:hAnsi="Times New Roman" w:cs="Times New Roman"/>
                <w:noProof/>
                <w:sz w:val="24"/>
                <w:szCs w:val="24"/>
              </w:rPr>
              <w:t>2.5 Прогноз спроса на услуги газоснабжения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_Toc430707263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46</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64" w:history="1">
            <w:r w:rsidR="005A32FF" w:rsidRPr="005A32FF">
              <w:rPr>
                <w:rStyle w:val="a9"/>
                <w:rFonts w:ascii="Times New Roman" w:hAnsi="Times New Roman" w:cs="Times New Roman"/>
                <w:noProof/>
                <w:sz w:val="24"/>
                <w:szCs w:val="24"/>
              </w:rPr>
              <w:t>2.6 Прогноз объёма утилизации твердых бытовых отходов</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_Toc430707264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46</w:t>
            </w:r>
            <w:r w:rsidRPr="005A32FF">
              <w:rPr>
                <w:rFonts w:ascii="Times New Roman" w:hAnsi="Times New Roman" w:cs="Times New Roman"/>
                <w:noProof/>
                <w:webHidden/>
                <w:sz w:val="24"/>
                <w:szCs w:val="24"/>
              </w:rPr>
              <w:fldChar w:fldCharType="end"/>
            </w:r>
          </w:hyperlink>
        </w:p>
        <w:p w:rsidR="005A32FF" w:rsidRPr="005A32FF" w:rsidRDefault="009F2351">
          <w:pPr>
            <w:pStyle w:val="13"/>
            <w:tabs>
              <w:tab w:val="right" w:leader="dot" w:pos="9345"/>
            </w:tabs>
            <w:rPr>
              <w:rFonts w:ascii="Times New Roman" w:eastAsiaTheme="minorEastAsia" w:hAnsi="Times New Roman" w:cs="Times New Roman"/>
              <w:noProof/>
              <w:sz w:val="24"/>
              <w:szCs w:val="24"/>
              <w:lang w:eastAsia="ru-RU"/>
            </w:rPr>
          </w:pPr>
          <w:hyperlink w:anchor="_Toc430707265" w:history="1">
            <w:r w:rsidR="005A32FF" w:rsidRPr="005A32FF">
              <w:rPr>
                <w:rStyle w:val="a9"/>
                <w:rFonts w:ascii="Times New Roman" w:hAnsi="Times New Roman" w:cs="Times New Roman"/>
                <w:noProof/>
                <w:sz w:val="24"/>
                <w:szCs w:val="24"/>
              </w:rPr>
              <w:t>3. Характеристика состояния и проблем коммунальной инфраструктуры</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_Toc430707265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47</w:t>
            </w:r>
            <w:r w:rsidRPr="005A32FF">
              <w:rPr>
                <w:rFonts w:ascii="Times New Roman" w:hAnsi="Times New Roman" w:cs="Times New Roman"/>
                <w:noProof/>
                <w:webHidden/>
                <w:sz w:val="24"/>
                <w:szCs w:val="24"/>
              </w:rPr>
              <w:fldChar w:fldCharType="end"/>
            </w:r>
          </w:hyperlink>
        </w:p>
        <w:p w:rsidR="005A32FF" w:rsidRPr="005A32FF" w:rsidRDefault="009F2351">
          <w:pPr>
            <w:pStyle w:val="23"/>
            <w:tabs>
              <w:tab w:val="right" w:leader="dot" w:pos="9345"/>
            </w:tabs>
            <w:rPr>
              <w:rFonts w:ascii="Times New Roman" w:hAnsi="Times New Roman" w:cs="Times New Roman"/>
              <w:noProof/>
              <w:sz w:val="24"/>
              <w:szCs w:val="24"/>
            </w:rPr>
          </w:pPr>
          <w:hyperlink w:anchor="_Toc430707266" w:history="1">
            <w:r w:rsidR="005A32FF" w:rsidRPr="005A32FF">
              <w:rPr>
                <w:rStyle w:val="a9"/>
                <w:rFonts w:ascii="Times New Roman" w:hAnsi="Times New Roman" w:cs="Times New Roman"/>
                <w:noProof/>
                <w:sz w:val="24"/>
                <w:szCs w:val="24"/>
              </w:rPr>
              <w:t>3.1 Описание состояния систем коммунальной инфраструктуры муниципального образования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_Toc430707266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47</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67" w:history="1">
            <w:r w:rsidR="005A32FF" w:rsidRPr="005A32FF">
              <w:rPr>
                <w:rStyle w:val="a9"/>
                <w:rFonts w:ascii="Times New Roman" w:hAnsi="Times New Roman" w:cs="Times New Roman"/>
                <w:noProof/>
                <w:sz w:val="24"/>
                <w:szCs w:val="24"/>
              </w:rPr>
              <w:t>3.1.1 Описание состояния системы теплоснабжения муниципального образования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_Toc430707267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47</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68" w:history="1">
            <w:r w:rsidR="005A32FF" w:rsidRPr="005A32FF">
              <w:rPr>
                <w:rStyle w:val="a9"/>
                <w:rFonts w:ascii="Times New Roman" w:hAnsi="Times New Roman" w:cs="Times New Roman"/>
                <w:noProof/>
                <w:sz w:val="24"/>
                <w:szCs w:val="24"/>
              </w:rPr>
              <w:t>3.1.2 Описание состояния системы водоснабжения муниципального образования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_Toc430707268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48</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69" w:history="1">
            <w:r w:rsidR="005A32FF" w:rsidRPr="005A32FF">
              <w:rPr>
                <w:rStyle w:val="a9"/>
                <w:rFonts w:ascii="Times New Roman" w:hAnsi="Times New Roman" w:cs="Times New Roman"/>
                <w:noProof/>
                <w:sz w:val="24"/>
                <w:szCs w:val="24"/>
              </w:rPr>
              <w:t>3.1.3 Описание состояния системы водоотведения муниципального образования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_Toc430707269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51</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70" w:history="1">
            <w:r w:rsidR="005A32FF" w:rsidRPr="005A32FF">
              <w:rPr>
                <w:rStyle w:val="a9"/>
                <w:rFonts w:ascii="Times New Roman" w:hAnsi="Times New Roman" w:cs="Times New Roman"/>
                <w:noProof/>
                <w:sz w:val="24"/>
                <w:szCs w:val="24"/>
              </w:rPr>
              <w:t>3.1.4 Описание состояния системы газоснабжения муниципального образования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_Toc430707270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51</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71" w:history="1">
            <w:r w:rsidR="005A32FF" w:rsidRPr="005A32FF">
              <w:rPr>
                <w:rStyle w:val="a9"/>
                <w:rFonts w:ascii="Times New Roman" w:hAnsi="Times New Roman" w:cs="Times New Roman"/>
                <w:noProof/>
                <w:sz w:val="24"/>
                <w:szCs w:val="24"/>
              </w:rPr>
              <w:t>3.1.5 Описание состояния системы электроснабжения муниципального образования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_Toc430707271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52</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72" w:history="1">
            <w:r w:rsidR="005A32FF" w:rsidRPr="005A32FF">
              <w:rPr>
                <w:rStyle w:val="a9"/>
                <w:rFonts w:ascii="Times New Roman" w:hAnsi="Times New Roman" w:cs="Times New Roman"/>
                <w:noProof/>
                <w:sz w:val="24"/>
                <w:szCs w:val="24"/>
              </w:rPr>
              <w:t>3.1.6 Описание состояния системы утилизации твёрдых бытовых отходов муниципального образования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_Toc430707272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53</w:t>
            </w:r>
            <w:r w:rsidRPr="005A32FF">
              <w:rPr>
                <w:rFonts w:ascii="Times New Roman" w:hAnsi="Times New Roman" w:cs="Times New Roman"/>
                <w:noProof/>
                <w:webHidden/>
                <w:sz w:val="24"/>
                <w:szCs w:val="24"/>
              </w:rPr>
              <w:fldChar w:fldCharType="end"/>
            </w:r>
          </w:hyperlink>
        </w:p>
        <w:p w:rsidR="005A32FF" w:rsidRPr="005A32FF" w:rsidRDefault="009F2351">
          <w:pPr>
            <w:pStyle w:val="23"/>
            <w:tabs>
              <w:tab w:val="right" w:leader="dot" w:pos="9345"/>
            </w:tabs>
            <w:rPr>
              <w:rFonts w:ascii="Times New Roman" w:hAnsi="Times New Roman" w:cs="Times New Roman"/>
              <w:noProof/>
              <w:sz w:val="24"/>
              <w:szCs w:val="24"/>
            </w:rPr>
          </w:pPr>
          <w:hyperlink w:anchor="_Toc430707273" w:history="1">
            <w:r w:rsidR="005A32FF" w:rsidRPr="005A32FF">
              <w:rPr>
                <w:rStyle w:val="a9"/>
                <w:rFonts w:ascii="Times New Roman" w:hAnsi="Times New Roman" w:cs="Times New Roman"/>
                <w:noProof/>
                <w:sz w:val="24"/>
                <w:szCs w:val="24"/>
              </w:rPr>
              <w:t>3.2 Описание проблем коммунальной инфраструктуры муниципального образования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_Toc430707273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57</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74" w:history="1">
            <w:r w:rsidR="005A32FF" w:rsidRPr="005A32FF">
              <w:rPr>
                <w:rStyle w:val="a9"/>
                <w:rFonts w:ascii="Times New Roman" w:hAnsi="Times New Roman" w:cs="Times New Roman"/>
                <w:noProof/>
                <w:sz w:val="24"/>
                <w:szCs w:val="24"/>
              </w:rPr>
              <w:t>3.2.1 Теплоснабжение</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_Toc430707274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57</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75" w:history="1">
            <w:r w:rsidR="005A32FF" w:rsidRPr="005A32FF">
              <w:rPr>
                <w:rStyle w:val="a9"/>
                <w:rFonts w:ascii="Times New Roman" w:hAnsi="Times New Roman" w:cs="Times New Roman"/>
                <w:noProof/>
                <w:sz w:val="24"/>
                <w:szCs w:val="24"/>
              </w:rPr>
              <w:t>3.2.2 Водоснабжение</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_Toc430707275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57</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76" w:history="1">
            <w:r w:rsidR="005A32FF" w:rsidRPr="005A32FF">
              <w:rPr>
                <w:rStyle w:val="a9"/>
                <w:rFonts w:ascii="Times New Roman" w:hAnsi="Times New Roman" w:cs="Times New Roman"/>
                <w:noProof/>
                <w:sz w:val="24"/>
                <w:szCs w:val="24"/>
              </w:rPr>
              <w:t>3.2.3 Водоотведение</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_Toc430707276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57</w:t>
            </w:r>
            <w:r w:rsidRPr="005A32FF">
              <w:rPr>
                <w:rFonts w:ascii="Times New Roman" w:hAnsi="Times New Roman" w:cs="Times New Roman"/>
                <w:noProof/>
                <w:webHidden/>
                <w:sz w:val="24"/>
                <w:szCs w:val="24"/>
              </w:rPr>
              <w:fldChar w:fldCharType="end"/>
            </w:r>
          </w:hyperlink>
        </w:p>
        <w:p w:rsidR="005A32FF" w:rsidRPr="005A32FF" w:rsidRDefault="009F2351">
          <w:pPr>
            <w:pStyle w:val="32"/>
            <w:tabs>
              <w:tab w:val="right" w:leader="dot" w:pos="9345"/>
            </w:tabs>
            <w:rPr>
              <w:rFonts w:ascii="Times New Roman" w:hAnsi="Times New Roman" w:cs="Times New Roman"/>
              <w:noProof/>
              <w:sz w:val="24"/>
              <w:szCs w:val="24"/>
            </w:rPr>
          </w:pPr>
          <w:hyperlink w:anchor="_Toc430707277" w:history="1">
            <w:r w:rsidR="005A32FF" w:rsidRPr="005A32FF">
              <w:rPr>
                <w:rStyle w:val="a9"/>
                <w:rFonts w:ascii="Times New Roman" w:hAnsi="Times New Roman" w:cs="Times New Roman"/>
                <w:noProof/>
                <w:sz w:val="24"/>
                <w:szCs w:val="24"/>
              </w:rPr>
              <w:t>3.2.4 Утилизация (захоронение) твердых бытовых отходов</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_Toc430707277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58</w:t>
            </w:r>
            <w:r w:rsidRPr="005A32FF">
              <w:rPr>
                <w:rFonts w:ascii="Times New Roman" w:hAnsi="Times New Roman" w:cs="Times New Roman"/>
                <w:noProof/>
                <w:webHidden/>
                <w:sz w:val="24"/>
                <w:szCs w:val="24"/>
              </w:rPr>
              <w:fldChar w:fldCharType="end"/>
            </w:r>
          </w:hyperlink>
        </w:p>
        <w:p w:rsidR="005A32FF" w:rsidRPr="005A32FF" w:rsidRDefault="009F2351">
          <w:pPr>
            <w:pStyle w:val="13"/>
            <w:tabs>
              <w:tab w:val="right" w:leader="dot" w:pos="9345"/>
            </w:tabs>
            <w:rPr>
              <w:rFonts w:ascii="Times New Roman" w:eastAsiaTheme="minorEastAsia" w:hAnsi="Times New Roman" w:cs="Times New Roman"/>
              <w:noProof/>
              <w:sz w:val="24"/>
              <w:szCs w:val="24"/>
              <w:lang w:eastAsia="ru-RU"/>
            </w:rPr>
          </w:pPr>
          <w:hyperlink w:anchor="_Toc430707278" w:history="1">
            <w:r w:rsidR="005A32FF" w:rsidRPr="005A32FF">
              <w:rPr>
                <w:rStyle w:val="a9"/>
                <w:rFonts w:ascii="Times New Roman" w:hAnsi="Times New Roman" w:cs="Times New Roman"/>
                <w:noProof/>
                <w:sz w:val="24"/>
                <w:szCs w:val="24"/>
              </w:rPr>
              <w:t xml:space="preserve">4. </w:t>
            </w:r>
            <w:r w:rsidR="005A32FF" w:rsidRPr="005A32FF">
              <w:rPr>
                <w:rStyle w:val="a9"/>
                <w:rFonts w:ascii="Times New Roman" w:hAnsi="Times New Roman" w:cs="Times New Roman"/>
                <w:noProof/>
                <w:spacing w:val="2"/>
                <w:sz w:val="24"/>
                <w:szCs w:val="24"/>
                <w:shd w:val="clear" w:color="auto" w:fill="FFFFFF"/>
              </w:rPr>
              <w:t>Характеристика состояния и проблем в реализации энергоресурсосбережения и учета и сбора информации</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_Toc430707278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59</w:t>
            </w:r>
            <w:r w:rsidRPr="005A32FF">
              <w:rPr>
                <w:rFonts w:ascii="Times New Roman" w:hAnsi="Times New Roman" w:cs="Times New Roman"/>
                <w:noProof/>
                <w:webHidden/>
                <w:sz w:val="24"/>
                <w:szCs w:val="24"/>
              </w:rPr>
              <w:fldChar w:fldCharType="end"/>
            </w:r>
          </w:hyperlink>
        </w:p>
        <w:p w:rsidR="005A32FF" w:rsidRPr="005A32FF" w:rsidRDefault="009F2351">
          <w:pPr>
            <w:pStyle w:val="23"/>
            <w:tabs>
              <w:tab w:val="right" w:leader="dot" w:pos="9345"/>
            </w:tabs>
            <w:rPr>
              <w:rFonts w:ascii="Times New Roman" w:hAnsi="Times New Roman" w:cs="Times New Roman"/>
              <w:noProof/>
              <w:sz w:val="24"/>
              <w:szCs w:val="24"/>
            </w:rPr>
          </w:pPr>
          <w:hyperlink w:anchor="_Toc430707279" w:history="1">
            <w:r w:rsidR="005A32FF" w:rsidRPr="005A32FF">
              <w:rPr>
                <w:rStyle w:val="a9"/>
                <w:rFonts w:ascii="Times New Roman" w:hAnsi="Times New Roman" w:cs="Times New Roman"/>
                <w:noProof/>
                <w:sz w:val="24"/>
                <w:szCs w:val="24"/>
              </w:rPr>
              <w:t>4.1 Проблемы в реализации энергосбережения в сфере теплоснабжения муниципального образования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_Toc430707279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59</w:t>
            </w:r>
            <w:r w:rsidRPr="005A32FF">
              <w:rPr>
                <w:rFonts w:ascii="Times New Roman" w:hAnsi="Times New Roman" w:cs="Times New Roman"/>
                <w:noProof/>
                <w:webHidden/>
                <w:sz w:val="24"/>
                <w:szCs w:val="24"/>
              </w:rPr>
              <w:fldChar w:fldCharType="end"/>
            </w:r>
          </w:hyperlink>
        </w:p>
        <w:p w:rsidR="005A32FF" w:rsidRPr="005A32FF" w:rsidRDefault="009F2351">
          <w:pPr>
            <w:pStyle w:val="23"/>
            <w:tabs>
              <w:tab w:val="right" w:leader="dot" w:pos="9345"/>
            </w:tabs>
            <w:rPr>
              <w:rFonts w:ascii="Times New Roman" w:hAnsi="Times New Roman" w:cs="Times New Roman"/>
              <w:noProof/>
              <w:sz w:val="24"/>
              <w:szCs w:val="24"/>
            </w:rPr>
          </w:pPr>
          <w:hyperlink w:anchor="_Toc430707280" w:history="1">
            <w:r w:rsidR="005A32FF" w:rsidRPr="005A32FF">
              <w:rPr>
                <w:rStyle w:val="a9"/>
                <w:rFonts w:ascii="Times New Roman" w:hAnsi="Times New Roman" w:cs="Times New Roman"/>
                <w:noProof/>
                <w:sz w:val="24"/>
                <w:szCs w:val="24"/>
              </w:rPr>
              <w:t>4.2 Проблемы в реализации энергосбережения в сфере водоснабжения и водоотведения муниципального образования</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_Toc430707280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60</w:t>
            </w:r>
            <w:r w:rsidRPr="005A32FF">
              <w:rPr>
                <w:rFonts w:ascii="Times New Roman" w:hAnsi="Times New Roman" w:cs="Times New Roman"/>
                <w:noProof/>
                <w:webHidden/>
                <w:sz w:val="24"/>
                <w:szCs w:val="24"/>
              </w:rPr>
              <w:fldChar w:fldCharType="end"/>
            </w:r>
          </w:hyperlink>
        </w:p>
        <w:p w:rsidR="005A32FF" w:rsidRPr="005A32FF" w:rsidRDefault="009F2351">
          <w:pPr>
            <w:pStyle w:val="13"/>
            <w:tabs>
              <w:tab w:val="right" w:leader="dot" w:pos="9345"/>
            </w:tabs>
            <w:rPr>
              <w:rFonts w:ascii="Times New Roman" w:eastAsiaTheme="minorEastAsia" w:hAnsi="Times New Roman" w:cs="Times New Roman"/>
              <w:noProof/>
              <w:sz w:val="24"/>
              <w:szCs w:val="24"/>
              <w:lang w:eastAsia="ru-RU"/>
            </w:rPr>
          </w:pPr>
          <w:hyperlink w:anchor="_Toc430707281" w:history="1">
            <w:r w:rsidR="005A32FF" w:rsidRPr="005A32FF">
              <w:rPr>
                <w:rStyle w:val="a9"/>
                <w:rFonts w:ascii="Times New Roman" w:hAnsi="Times New Roman" w:cs="Times New Roman"/>
                <w:noProof/>
                <w:sz w:val="24"/>
                <w:szCs w:val="24"/>
              </w:rPr>
              <w:t>5. Целевые</w:t>
            </w:r>
            <w:r w:rsidR="005874C0">
              <w:rPr>
                <w:rStyle w:val="a9"/>
                <w:rFonts w:ascii="Times New Roman" w:hAnsi="Times New Roman" w:cs="Times New Roman"/>
                <w:noProof/>
                <w:sz w:val="24"/>
                <w:szCs w:val="24"/>
              </w:rPr>
              <w:t xml:space="preserve"> показатели</w:t>
            </w:r>
            <w:r w:rsidR="005A32FF" w:rsidRPr="005A32FF">
              <w:rPr>
                <w:rStyle w:val="a9"/>
                <w:rFonts w:ascii="Times New Roman" w:hAnsi="Times New Roman" w:cs="Times New Roman"/>
                <w:noProof/>
                <w:sz w:val="24"/>
                <w:szCs w:val="24"/>
              </w:rPr>
              <w:t xml:space="preserve"> развития коммунальной инфраструктуры</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_Toc430707281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61</w:t>
            </w:r>
            <w:r w:rsidRPr="005A32FF">
              <w:rPr>
                <w:rFonts w:ascii="Times New Roman" w:hAnsi="Times New Roman" w:cs="Times New Roman"/>
                <w:noProof/>
                <w:webHidden/>
                <w:sz w:val="24"/>
                <w:szCs w:val="24"/>
              </w:rPr>
              <w:fldChar w:fldCharType="end"/>
            </w:r>
          </w:hyperlink>
        </w:p>
        <w:p w:rsidR="005A32FF" w:rsidRPr="005A32FF" w:rsidRDefault="009F2351">
          <w:pPr>
            <w:pStyle w:val="13"/>
            <w:tabs>
              <w:tab w:val="right" w:leader="dot" w:pos="9345"/>
            </w:tabs>
            <w:rPr>
              <w:rFonts w:ascii="Times New Roman" w:eastAsiaTheme="minorEastAsia" w:hAnsi="Times New Roman" w:cs="Times New Roman"/>
              <w:noProof/>
              <w:sz w:val="24"/>
              <w:szCs w:val="24"/>
              <w:lang w:eastAsia="ru-RU"/>
            </w:rPr>
          </w:pPr>
          <w:hyperlink w:anchor="_Toc430707282" w:history="1">
            <w:r w:rsidR="005A32FF" w:rsidRPr="005A32FF">
              <w:rPr>
                <w:rStyle w:val="a9"/>
                <w:rFonts w:ascii="Times New Roman" w:hAnsi="Times New Roman" w:cs="Times New Roman"/>
                <w:noProof/>
                <w:sz w:val="24"/>
                <w:szCs w:val="24"/>
              </w:rPr>
              <w:t>6. Общая программа проектов</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_Toc430707282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63</w:t>
            </w:r>
            <w:r w:rsidRPr="005A32FF">
              <w:rPr>
                <w:rFonts w:ascii="Times New Roman" w:hAnsi="Times New Roman" w:cs="Times New Roman"/>
                <w:noProof/>
                <w:webHidden/>
                <w:sz w:val="24"/>
                <w:szCs w:val="24"/>
              </w:rPr>
              <w:fldChar w:fldCharType="end"/>
            </w:r>
          </w:hyperlink>
        </w:p>
        <w:p w:rsidR="005A32FF" w:rsidRPr="005A32FF" w:rsidRDefault="009F2351">
          <w:pPr>
            <w:pStyle w:val="13"/>
            <w:tabs>
              <w:tab w:val="left" w:pos="440"/>
              <w:tab w:val="right" w:leader="dot" w:pos="9345"/>
            </w:tabs>
            <w:rPr>
              <w:rFonts w:ascii="Times New Roman" w:eastAsiaTheme="minorEastAsia" w:hAnsi="Times New Roman" w:cs="Times New Roman"/>
              <w:noProof/>
              <w:sz w:val="24"/>
              <w:szCs w:val="24"/>
              <w:lang w:eastAsia="ru-RU"/>
            </w:rPr>
          </w:pPr>
          <w:hyperlink w:anchor="_Toc430707283" w:history="1">
            <w:r w:rsidR="005A32FF" w:rsidRPr="005A32FF">
              <w:rPr>
                <w:rStyle w:val="a9"/>
                <w:rFonts w:ascii="Times New Roman" w:hAnsi="Times New Roman" w:cs="Times New Roman"/>
                <w:noProof/>
                <w:sz w:val="24"/>
                <w:szCs w:val="24"/>
              </w:rPr>
              <w:t>7.</w:t>
            </w:r>
            <w:r w:rsidR="005A32FF" w:rsidRPr="005A32FF">
              <w:rPr>
                <w:rFonts w:ascii="Times New Roman" w:eastAsiaTheme="minorEastAsia" w:hAnsi="Times New Roman" w:cs="Times New Roman"/>
                <w:noProof/>
                <w:sz w:val="24"/>
                <w:szCs w:val="24"/>
                <w:lang w:eastAsia="ru-RU"/>
              </w:rPr>
              <w:tab/>
            </w:r>
            <w:r w:rsidR="005A32FF" w:rsidRPr="005A32FF">
              <w:rPr>
                <w:rStyle w:val="a9"/>
                <w:rFonts w:ascii="Times New Roman" w:hAnsi="Times New Roman" w:cs="Times New Roman"/>
                <w:noProof/>
                <w:sz w:val="24"/>
                <w:szCs w:val="24"/>
              </w:rPr>
              <w:t>Финансовые потребности для реализации Программы</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_Toc430707283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64</w:t>
            </w:r>
            <w:r w:rsidRPr="005A32FF">
              <w:rPr>
                <w:rFonts w:ascii="Times New Roman" w:hAnsi="Times New Roman" w:cs="Times New Roman"/>
                <w:noProof/>
                <w:webHidden/>
                <w:sz w:val="24"/>
                <w:szCs w:val="24"/>
              </w:rPr>
              <w:fldChar w:fldCharType="end"/>
            </w:r>
          </w:hyperlink>
        </w:p>
        <w:p w:rsidR="005A32FF" w:rsidRPr="005A32FF" w:rsidRDefault="009F2351">
          <w:pPr>
            <w:pStyle w:val="23"/>
            <w:tabs>
              <w:tab w:val="left" w:pos="880"/>
              <w:tab w:val="right" w:leader="dot" w:pos="9345"/>
            </w:tabs>
            <w:rPr>
              <w:rFonts w:ascii="Times New Roman" w:hAnsi="Times New Roman" w:cs="Times New Roman"/>
              <w:noProof/>
              <w:sz w:val="24"/>
              <w:szCs w:val="24"/>
            </w:rPr>
          </w:pPr>
          <w:hyperlink w:anchor="_Toc430707284" w:history="1">
            <w:r w:rsidR="005A32FF" w:rsidRPr="005A32FF">
              <w:rPr>
                <w:rStyle w:val="a9"/>
                <w:rFonts w:ascii="Times New Roman" w:hAnsi="Times New Roman" w:cs="Times New Roman"/>
                <w:noProof/>
                <w:sz w:val="24"/>
                <w:szCs w:val="24"/>
              </w:rPr>
              <w:t>7.1</w:t>
            </w:r>
            <w:r w:rsidR="005A32FF" w:rsidRPr="005A32FF">
              <w:rPr>
                <w:rFonts w:ascii="Times New Roman" w:hAnsi="Times New Roman" w:cs="Times New Roman"/>
                <w:noProof/>
                <w:sz w:val="24"/>
                <w:szCs w:val="24"/>
              </w:rPr>
              <w:tab/>
            </w:r>
            <w:r w:rsidR="005A32FF" w:rsidRPr="005A32FF">
              <w:rPr>
                <w:rStyle w:val="a9"/>
                <w:rFonts w:ascii="Times New Roman" w:hAnsi="Times New Roman" w:cs="Times New Roman"/>
                <w:noProof/>
                <w:sz w:val="24"/>
                <w:szCs w:val="24"/>
              </w:rPr>
              <w:t>Теплоснабжение</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_Toc430707284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64</w:t>
            </w:r>
            <w:r w:rsidRPr="005A32FF">
              <w:rPr>
                <w:rFonts w:ascii="Times New Roman" w:hAnsi="Times New Roman" w:cs="Times New Roman"/>
                <w:noProof/>
                <w:webHidden/>
                <w:sz w:val="24"/>
                <w:szCs w:val="24"/>
              </w:rPr>
              <w:fldChar w:fldCharType="end"/>
            </w:r>
          </w:hyperlink>
        </w:p>
        <w:p w:rsidR="005A32FF" w:rsidRPr="005A32FF" w:rsidRDefault="009F2351">
          <w:pPr>
            <w:pStyle w:val="23"/>
            <w:tabs>
              <w:tab w:val="left" w:pos="880"/>
              <w:tab w:val="right" w:leader="dot" w:pos="9345"/>
            </w:tabs>
            <w:rPr>
              <w:rFonts w:ascii="Times New Roman" w:hAnsi="Times New Roman" w:cs="Times New Roman"/>
              <w:noProof/>
              <w:sz w:val="24"/>
              <w:szCs w:val="24"/>
            </w:rPr>
          </w:pPr>
          <w:hyperlink w:anchor="_Toc430707285" w:history="1">
            <w:r w:rsidR="005A32FF" w:rsidRPr="005A32FF">
              <w:rPr>
                <w:rStyle w:val="a9"/>
                <w:rFonts w:ascii="Times New Roman" w:hAnsi="Times New Roman" w:cs="Times New Roman"/>
                <w:noProof/>
                <w:sz w:val="24"/>
                <w:szCs w:val="24"/>
              </w:rPr>
              <w:t>7.2</w:t>
            </w:r>
            <w:r w:rsidR="005A32FF" w:rsidRPr="005A32FF">
              <w:rPr>
                <w:rFonts w:ascii="Times New Roman" w:hAnsi="Times New Roman" w:cs="Times New Roman"/>
                <w:noProof/>
                <w:sz w:val="24"/>
                <w:szCs w:val="24"/>
              </w:rPr>
              <w:tab/>
            </w:r>
            <w:r w:rsidR="005A32FF" w:rsidRPr="005A32FF">
              <w:rPr>
                <w:rStyle w:val="a9"/>
                <w:rFonts w:ascii="Times New Roman" w:hAnsi="Times New Roman" w:cs="Times New Roman"/>
                <w:noProof/>
                <w:sz w:val="24"/>
                <w:szCs w:val="24"/>
              </w:rPr>
              <w:t>Водоснабжение</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_Toc430707285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66</w:t>
            </w:r>
            <w:r w:rsidRPr="005A32FF">
              <w:rPr>
                <w:rFonts w:ascii="Times New Roman" w:hAnsi="Times New Roman" w:cs="Times New Roman"/>
                <w:noProof/>
                <w:webHidden/>
                <w:sz w:val="24"/>
                <w:szCs w:val="24"/>
              </w:rPr>
              <w:fldChar w:fldCharType="end"/>
            </w:r>
          </w:hyperlink>
        </w:p>
        <w:p w:rsidR="005A32FF" w:rsidRPr="005A32FF" w:rsidRDefault="009F2351">
          <w:pPr>
            <w:pStyle w:val="23"/>
            <w:tabs>
              <w:tab w:val="left" w:pos="880"/>
              <w:tab w:val="right" w:leader="dot" w:pos="9345"/>
            </w:tabs>
            <w:rPr>
              <w:rFonts w:ascii="Times New Roman" w:hAnsi="Times New Roman" w:cs="Times New Roman"/>
              <w:noProof/>
              <w:sz w:val="24"/>
              <w:szCs w:val="24"/>
            </w:rPr>
          </w:pPr>
          <w:hyperlink w:anchor="_Toc430707286" w:history="1">
            <w:r w:rsidR="005A32FF" w:rsidRPr="005A32FF">
              <w:rPr>
                <w:rStyle w:val="a9"/>
                <w:rFonts w:ascii="Times New Roman" w:hAnsi="Times New Roman" w:cs="Times New Roman"/>
                <w:noProof/>
                <w:sz w:val="24"/>
                <w:szCs w:val="24"/>
              </w:rPr>
              <w:t>7.3</w:t>
            </w:r>
            <w:r w:rsidR="005A32FF" w:rsidRPr="005A32FF">
              <w:rPr>
                <w:rFonts w:ascii="Times New Roman" w:hAnsi="Times New Roman" w:cs="Times New Roman"/>
                <w:noProof/>
                <w:sz w:val="24"/>
                <w:szCs w:val="24"/>
              </w:rPr>
              <w:tab/>
            </w:r>
            <w:r w:rsidR="005A32FF" w:rsidRPr="005A32FF">
              <w:rPr>
                <w:rStyle w:val="a9"/>
                <w:rFonts w:ascii="Times New Roman" w:hAnsi="Times New Roman" w:cs="Times New Roman"/>
                <w:noProof/>
                <w:sz w:val="24"/>
                <w:szCs w:val="24"/>
              </w:rPr>
              <w:t>Водоотведение</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_Toc430707286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68</w:t>
            </w:r>
            <w:r w:rsidRPr="005A32FF">
              <w:rPr>
                <w:rFonts w:ascii="Times New Roman" w:hAnsi="Times New Roman" w:cs="Times New Roman"/>
                <w:noProof/>
                <w:webHidden/>
                <w:sz w:val="24"/>
                <w:szCs w:val="24"/>
              </w:rPr>
              <w:fldChar w:fldCharType="end"/>
            </w:r>
          </w:hyperlink>
        </w:p>
        <w:p w:rsidR="005A32FF" w:rsidRPr="005A32FF" w:rsidRDefault="009F2351">
          <w:pPr>
            <w:pStyle w:val="23"/>
            <w:tabs>
              <w:tab w:val="left" w:pos="880"/>
              <w:tab w:val="right" w:leader="dot" w:pos="9345"/>
            </w:tabs>
            <w:rPr>
              <w:rFonts w:ascii="Times New Roman" w:hAnsi="Times New Roman" w:cs="Times New Roman"/>
              <w:noProof/>
              <w:sz w:val="24"/>
              <w:szCs w:val="24"/>
            </w:rPr>
          </w:pPr>
          <w:hyperlink w:anchor="_Toc430707287" w:history="1">
            <w:r w:rsidR="005A32FF" w:rsidRPr="005A32FF">
              <w:rPr>
                <w:rStyle w:val="a9"/>
                <w:rFonts w:ascii="Times New Roman" w:hAnsi="Times New Roman" w:cs="Times New Roman"/>
                <w:noProof/>
                <w:sz w:val="24"/>
                <w:szCs w:val="24"/>
              </w:rPr>
              <w:t>7.4</w:t>
            </w:r>
            <w:r w:rsidR="005A32FF" w:rsidRPr="005A32FF">
              <w:rPr>
                <w:rFonts w:ascii="Times New Roman" w:hAnsi="Times New Roman" w:cs="Times New Roman"/>
                <w:noProof/>
                <w:sz w:val="24"/>
                <w:szCs w:val="24"/>
              </w:rPr>
              <w:tab/>
            </w:r>
            <w:r w:rsidR="005A32FF" w:rsidRPr="005A32FF">
              <w:rPr>
                <w:rStyle w:val="a9"/>
                <w:rFonts w:ascii="Times New Roman" w:hAnsi="Times New Roman" w:cs="Times New Roman"/>
                <w:noProof/>
                <w:sz w:val="24"/>
                <w:szCs w:val="24"/>
              </w:rPr>
              <w:t>Электроснабжение</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_Toc430707287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68</w:t>
            </w:r>
            <w:r w:rsidRPr="005A32FF">
              <w:rPr>
                <w:rFonts w:ascii="Times New Roman" w:hAnsi="Times New Roman" w:cs="Times New Roman"/>
                <w:noProof/>
                <w:webHidden/>
                <w:sz w:val="24"/>
                <w:szCs w:val="24"/>
              </w:rPr>
              <w:fldChar w:fldCharType="end"/>
            </w:r>
          </w:hyperlink>
        </w:p>
        <w:p w:rsidR="005A32FF" w:rsidRPr="005A32FF" w:rsidRDefault="009F2351">
          <w:pPr>
            <w:pStyle w:val="23"/>
            <w:tabs>
              <w:tab w:val="left" w:pos="880"/>
              <w:tab w:val="right" w:leader="dot" w:pos="9345"/>
            </w:tabs>
            <w:rPr>
              <w:rFonts w:ascii="Times New Roman" w:hAnsi="Times New Roman" w:cs="Times New Roman"/>
              <w:noProof/>
              <w:sz w:val="24"/>
              <w:szCs w:val="24"/>
            </w:rPr>
          </w:pPr>
          <w:hyperlink w:anchor="_Toc430707288" w:history="1">
            <w:r w:rsidR="005A32FF" w:rsidRPr="005A32FF">
              <w:rPr>
                <w:rStyle w:val="a9"/>
                <w:rFonts w:ascii="Times New Roman" w:hAnsi="Times New Roman" w:cs="Times New Roman"/>
                <w:noProof/>
                <w:sz w:val="24"/>
                <w:szCs w:val="24"/>
              </w:rPr>
              <w:t>7.5</w:t>
            </w:r>
            <w:r w:rsidR="005A32FF" w:rsidRPr="005A32FF">
              <w:rPr>
                <w:rFonts w:ascii="Times New Roman" w:hAnsi="Times New Roman" w:cs="Times New Roman"/>
                <w:noProof/>
                <w:sz w:val="24"/>
                <w:szCs w:val="24"/>
              </w:rPr>
              <w:tab/>
            </w:r>
            <w:r w:rsidR="005A32FF" w:rsidRPr="005A32FF">
              <w:rPr>
                <w:rStyle w:val="a9"/>
                <w:rFonts w:ascii="Times New Roman" w:hAnsi="Times New Roman" w:cs="Times New Roman"/>
                <w:noProof/>
                <w:sz w:val="24"/>
                <w:szCs w:val="24"/>
              </w:rPr>
              <w:t>Газоснабжение</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_Toc430707288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68</w:t>
            </w:r>
            <w:r w:rsidRPr="005A32FF">
              <w:rPr>
                <w:rFonts w:ascii="Times New Roman" w:hAnsi="Times New Roman" w:cs="Times New Roman"/>
                <w:noProof/>
                <w:webHidden/>
                <w:sz w:val="24"/>
                <w:szCs w:val="24"/>
              </w:rPr>
              <w:fldChar w:fldCharType="end"/>
            </w:r>
          </w:hyperlink>
        </w:p>
        <w:p w:rsidR="005A32FF" w:rsidRPr="005A32FF" w:rsidRDefault="009F2351">
          <w:pPr>
            <w:pStyle w:val="23"/>
            <w:tabs>
              <w:tab w:val="left" w:pos="880"/>
              <w:tab w:val="right" w:leader="dot" w:pos="9345"/>
            </w:tabs>
            <w:rPr>
              <w:rFonts w:ascii="Times New Roman" w:hAnsi="Times New Roman" w:cs="Times New Roman"/>
              <w:noProof/>
              <w:sz w:val="24"/>
              <w:szCs w:val="24"/>
            </w:rPr>
          </w:pPr>
          <w:hyperlink w:anchor="_Toc430707289" w:history="1">
            <w:r w:rsidR="005A32FF" w:rsidRPr="005A32FF">
              <w:rPr>
                <w:rStyle w:val="a9"/>
                <w:rFonts w:ascii="Times New Roman" w:hAnsi="Times New Roman" w:cs="Times New Roman"/>
                <w:noProof/>
                <w:sz w:val="24"/>
                <w:szCs w:val="24"/>
              </w:rPr>
              <w:t>7.6</w:t>
            </w:r>
            <w:r w:rsidR="005A32FF" w:rsidRPr="005A32FF">
              <w:rPr>
                <w:rFonts w:ascii="Times New Roman" w:hAnsi="Times New Roman" w:cs="Times New Roman"/>
                <w:noProof/>
                <w:sz w:val="24"/>
                <w:szCs w:val="24"/>
              </w:rPr>
              <w:tab/>
            </w:r>
            <w:r w:rsidR="005A32FF" w:rsidRPr="005A32FF">
              <w:rPr>
                <w:rStyle w:val="a9"/>
                <w:rFonts w:ascii="Times New Roman" w:hAnsi="Times New Roman" w:cs="Times New Roman"/>
                <w:noProof/>
                <w:sz w:val="24"/>
                <w:szCs w:val="24"/>
              </w:rPr>
              <w:t>Утилизация твердых бытовых отходов</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_Toc430707289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68</w:t>
            </w:r>
            <w:r w:rsidRPr="005A32FF">
              <w:rPr>
                <w:rFonts w:ascii="Times New Roman" w:hAnsi="Times New Roman" w:cs="Times New Roman"/>
                <w:noProof/>
                <w:webHidden/>
                <w:sz w:val="24"/>
                <w:szCs w:val="24"/>
              </w:rPr>
              <w:fldChar w:fldCharType="end"/>
            </w:r>
          </w:hyperlink>
        </w:p>
        <w:p w:rsidR="005A32FF" w:rsidRPr="005A32FF" w:rsidRDefault="009F2351">
          <w:pPr>
            <w:pStyle w:val="13"/>
            <w:tabs>
              <w:tab w:val="right" w:leader="dot" w:pos="9345"/>
            </w:tabs>
            <w:rPr>
              <w:rFonts w:ascii="Times New Roman" w:eastAsiaTheme="minorEastAsia" w:hAnsi="Times New Roman" w:cs="Times New Roman"/>
              <w:noProof/>
              <w:sz w:val="24"/>
              <w:szCs w:val="24"/>
              <w:lang w:eastAsia="ru-RU"/>
            </w:rPr>
          </w:pPr>
          <w:hyperlink w:anchor="_Toc430707290" w:history="1">
            <w:r w:rsidR="005A32FF" w:rsidRPr="005A32FF">
              <w:rPr>
                <w:rStyle w:val="a9"/>
                <w:rFonts w:ascii="Times New Roman" w:hAnsi="Times New Roman" w:cs="Times New Roman"/>
                <w:noProof/>
                <w:sz w:val="24"/>
                <w:szCs w:val="24"/>
              </w:rPr>
              <w:t>8. Организация реализации проектов</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_Toc430707290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70</w:t>
            </w:r>
            <w:r w:rsidRPr="005A32FF">
              <w:rPr>
                <w:rFonts w:ascii="Times New Roman" w:hAnsi="Times New Roman" w:cs="Times New Roman"/>
                <w:noProof/>
                <w:webHidden/>
                <w:sz w:val="24"/>
                <w:szCs w:val="24"/>
              </w:rPr>
              <w:fldChar w:fldCharType="end"/>
            </w:r>
          </w:hyperlink>
        </w:p>
        <w:p w:rsidR="005A32FF" w:rsidRPr="005A32FF" w:rsidRDefault="009F2351">
          <w:pPr>
            <w:pStyle w:val="13"/>
            <w:tabs>
              <w:tab w:val="right" w:leader="dot" w:pos="9345"/>
            </w:tabs>
            <w:rPr>
              <w:rFonts w:ascii="Times New Roman" w:eastAsiaTheme="minorEastAsia" w:hAnsi="Times New Roman" w:cs="Times New Roman"/>
              <w:noProof/>
              <w:sz w:val="24"/>
              <w:szCs w:val="24"/>
              <w:lang w:eastAsia="ru-RU"/>
            </w:rPr>
          </w:pPr>
          <w:hyperlink w:anchor="_Toc430707291" w:history="1">
            <w:r w:rsidR="005A32FF" w:rsidRPr="005A32FF">
              <w:rPr>
                <w:rStyle w:val="a9"/>
                <w:rFonts w:ascii="Times New Roman" w:hAnsi="Times New Roman" w:cs="Times New Roman"/>
                <w:noProof/>
                <w:sz w:val="24"/>
                <w:szCs w:val="24"/>
              </w:rPr>
              <w:t>9. Программы инвестиционных проектов, тариф и плата (тариф) за подключение (присоединение)</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_Toc430707291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72</w:t>
            </w:r>
            <w:r w:rsidRPr="005A32FF">
              <w:rPr>
                <w:rFonts w:ascii="Times New Roman" w:hAnsi="Times New Roman" w:cs="Times New Roman"/>
                <w:noProof/>
                <w:webHidden/>
                <w:sz w:val="24"/>
                <w:szCs w:val="24"/>
              </w:rPr>
              <w:fldChar w:fldCharType="end"/>
            </w:r>
          </w:hyperlink>
        </w:p>
        <w:p w:rsidR="005A32FF" w:rsidRPr="005A32FF" w:rsidRDefault="009F2351">
          <w:pPr>
            <w:pStyle w:val="13"/>
            <w:tabs>
              <w:tab w:val="right" w:leader="dot" w:pos="9345"/>
            </w:tabs>
            <w:rPr>
              <w:rFonts w:ascii="Times New Roman" w:eastAsiaTheme="minorEastAsia" w:hAnsi="Times New Roman" w:cs="Times New Roman"/>
              <w:noProof/>
              <w:sz w:val="24"/>
              <w:szCs w:val="24"/>
              <w:lang w:eastAsia="ru-RU"/>
            </w:rPr>
          </w:pPr>
          <w:hyperlink w:anchor="_Toc430707292" w:history="1">
            <w:r w:rsidR="005A32FF" w:rsidRPr="005A32FF">
              <w:rPr>
                <w:rStyle w:val="a9"/>
                <w:rFonts w:ascii="Times New Roman" w:hAnsi="Times New Roman" w:cs="Times New Roman"/>
                <w:noProof/>
                <w:sz w:val="24"/>
                <w:szCs w:val="24"/>
              </w:rPr>
              <w:t>10.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005A32FF" w:rsidRPr="005A32FF">
              <w:rPr>
                <w:rFonts w:ascii="Times New Roman" w:hAnsi="Times New Roman" w:cs="Times New Roman"/>
                <w:noProof/>
                <w:webHidden/>
                <w:sz w:val="24"/>
                <w:szCs w:val="24"/>
              </w:rPr>
              <w:tab/>
            </w:r>
            <w:r w:rsidRPr="005A32FF">
              <w:rPr>
                <w:rFonts w:ascii="Times New Roman" w:hAnsi="Times New Roman" w:cs="Times New Roman"/>
                <w:noProof/>
                <w:webHidden/>
                <w:sz w:val="24"/>
                <w:szCs w:val="24"/>
              </w:rPr>
              <w:fldChar w:fldCharType="begin"/>
            </w:r>
            <w:r w:rsidR="005A32FF" w:rsidRPr="005A32FF">
              <w:rPr>
                <w:rFonts w:ascii="Times New Roman" w:hAnsi="Times New Roman" w:cs="Times New Roman"/>
                <w:noProof/>
                <w:webHidden/>
                <w:sz w:val="24"/>
                <w:szCs w:val="24"/>
              </w:rPr>
              <w:instrText xml:space="preserve"> PAGEREF _Toc430707292 \h </w:instrText>
            </w:r>
            <w:r w:rsidRPr="005A32FF">
              <w:rPr>
                <w:rFonts w:ascii="Times New Roman" w:hAnsi="Times New Roman" w:cs="Times New Roman"/>
                <w:noProof/>
                <w:webHidden/>
                <w:sz w:val="24"/>
                <w:szCs w:val="24"/>
              </w:rPr>
            </w:r>
            <w:r w:rsidRPr="005A32FF">
              <w:rPr>
                <w:rFonts w:ascii="Times New Roman" w:hAnsi="Times New Roman" w:cs="Times New Roman"/>
                <w:noProof/>
                <w:webHidden/>
                <w:sz w:val="24"/>
                <w:szCs w:val="24"/>
              </w:rPr>
              <w:fldChar w:fldCharType="separate"/>
            </w:r>
            <w:r w:rsidR="0049272A">
              <w:rPr>
                <w:rFonts w:ascii="Times New Roman" w:hAnsi="Times New Roman" w:cs="Times New Roman"/>
                <w:noProof/>
                <w:webHidden/>
                <w:sz w:val="24"/>
                <w:szCs w:val="24"/>
              </w:rPr>
              <w:t>74</w:t>
            </w:r>
            <w:r w:rsidRPr="005A32FF">
              <w:rPr>
                <w:rFonts w:ascii="Times New Roman" w:hAnsi="Times New Roman" w:cs="Times New Roman"/>
                <w:noProof/>
                <w:webHidden/>
                <w:sz w:val="24"/>
                <w:szCs w:val="24"/>
              </w:rPr>
              <w:fldChar w:fldCharType="end"/>
            </w:r>
          </w:hyperlink>
        </w:p>
        <w:p w:rsidR="0025141A" w:rsidRDefault="009F2351">
          <w:r w:rsidRPr="005A32FF">
            <w:rPr>
              <w:rFonts w:ascii="Times New Roman" w:hAnsi="Times New Roman" w:cs="Times New Roman"/>
              <w:bCs/>
              <w:noProof/>
              <w:sz w:val="24"/>
              <w:szCs w:val="24"/>
            </w:rPr>
            <w:fldChar w:fldCharType="end"/>
          </w:r>
        </w:p>
      </w:sdtContent>
    </w:sdt>
    <w:p w:rsidR="00F5008B" w:rsidRDefault="00F5008B" w:rsidP="0025141A">
      <w:pPr>
        <w:rPr>
          <w:rFonts w:ascii="Times New Roman" w:hAnsi="Times New Roman" w:cs="Times New Roman"/>
          <w:sz w:val="24"/>
          <w:szCs w:val="24"/>
        </w:rPr>
        <w:sectPr w:rsidR="00F5008B" w:rsidSect="005A32FF">
          <w:type w:val="continuous"/>
          <w:pgSz w:w="11906" w:h="16838"/>
          <w:pgMar w:top="1134" w:right="850" w:bottom="1134" w:left="1701" w:header="708" w:footer="708" w:gutter="0"/>
          <w:cols w:space="708"/>
          <w:docGrid w:linePitch="360"/>
        </w:sectPr>
      </w:pPr>
    </w:p>
    <w:p w:rsidR="005A32FF" w:rsidRDefault="005A32FF">
      <w:pPr>
        <w:rPr>
          <w:rFonts w:ascii="Times New Roman" w:eastAsiaTheme="majorEastAsia" w:hAnsi="Times New Roman" w:cs="Times New Roman"/>
          <w:b/>
          <w:bCs/>
          <w:color w:val="000000" w:themeColor="text1"/>
          <w:sz w:val="24"/>
          <w:szCs w:val="24"/>
        </w:rPr>
      </w:pPr>
      <w:bookmarkStart w:id="28" w:name="_Toc430707255"/>
      <w:r>
        <w:rPr>
          <w:rFonts w:ascii="Times New Roman" w:hAnsi="Times New Roman" w:cs="Times New Roman"/>
          <w:color w:val="000000" w:themeColor="text1"/>
          <w:sz w:val="24"/>
          <w:szCs w:val="24"/>
        </w:rPr>
        <w:lastRenderedPageBreak/>
        <w:br w:type="page"/>
      </w:r>
    </w:p>
    <w:p w:rsidR="00B6460A" w:rsidRPr="00ED4F83" w:rsidRDefault="00BE247A" w:rsidP="00BE247A">
      <w:pPr>
        <w:pStyle w:val="1"/>
        <w:jc w:val="both"/>
        <w:rPr>
          <w:rFonts w:ascii="Times New Roman" w:hAnsi="Times New Roman" w:cs="Times New Roman"/>
          <w:sz w:val="24"/>
          <w:szCs w:val="24"/>
        </w:rPr>
      </w:pPr>
      <w:r w:rsidRPr="00BE247A">
        <w:rPr>
          <w:rFonts w:ascii="Times New Roman" w:hAnsi="Times New Roman" w:cs="Times New Roman"/>
          <w:color w:val="000000" w:themeColor="text1"/>
          <w:sz w:val="24"/>
          <w:szCs w:val="24"/>
        </w:rPr>
        <w:lastRenderedPageBreak/>
        <w:t>1</w:t>
      </w:r>
      <w:r w:rsidR="00B6460A" w:rsidRPr="00ED4F83">
        <w:rPr>
          <w:rFonts w:ascii="Times New Roman" w:hAnsi="Times New Roman" w:cs="Times New Roman"/>
          <w:color w:val="000000" w:themeColor="text1"/>
          <w:sz w:val="24"/>
          <w:szCs w:val="24"/>
        </w:rPr>
        <w:t xml:space="preserve">. </w:t>
      </w:r>
      <w:r w:rsidRPr="00BE247A">
        <w:rPr>
          <w:rFonts w:ascii="Times New Roman" w:hAnsi="Times New Roman" w:cs="Times New Roman"/>
          <w:color w:val="000000" w:themeColor="text1"/>
          <w:sz w:val="24"/>
          <w:szCs w:val="24"/>
        </w:rPr>
        <w:t xml:space="preserve">Перспективные показатели развития </w:t>
      </w:r>
      <w:r>
        <w:rPr>
          <w:rFonts w:ascii="Times New Roman" w:hAnsi="Times New Roman" w:cs="Times New Roman"/>
          <w:color w:val="000000" w:themeColor="text1"/>
          <w:sz w:val="24"/>
          <w:szCs w:val="24"/>
        </w:rPr>
        <w:t xml:space="preserve">муниципального образования </w:t>
      </w:r>
      <w:r w:rsidRPr="00BE247A">
        <w:rPr>
          <w:rFonts w:ascii="Times New Roman" w:hAnsi="Times New Roman" w:cs="Times New Roman"/>
          <w:color w:val="000000" w:themeColor="text1"/>
          <w:sz w:val="24"/>
          <w:szCs w:val="24"/>
        </w:rPr>
        <w:t>для разработки Программы</w:t>
      </w:r>
      <w:bookmarkEnd w:id="28"/>
    </w:p>
    <w:p w:rsidR="00B6460A" w:rsidRPr="00ED4F83" w:rsidRDefault="00BE247A" w:rsidP="00ED4F83">
      <w:pPr>
        <w:pStyle w:val="2"/>
        <w:jc w:val="both"/>
        <w:rPr>
          <w:rFonts w:ascii="Times New Roman" w:hAnsi="Times New Roman" w:cs="Times New Roman"/>
          <w:sz w:val="24"/>
          <w:szCs w:val="24"/>
        </w:rPr>
      </w:pPr>
      <w:bookmarkStart w:id="29" w:name="_Toc430707256"/>
      <w:r>
        <w:rPr>
          <w:rFonts w:ascii="Times New Roman" w:hAnsi="Times New Roman" w:cs="Times New Roman"/>
          <w:color w:val="000000" w:themeColor="text1"/>
          <w:sz w:val="24"/>
          <w:szCs w:val="24"/>
        </w:rPr>
        <w:t>1</w:t>
      </w:r>
      <w:r w:rsidR="00B6460A" w:rsidRPr="00ED4F83">
        <w:rPr>
          <w:rFonts w:ascii="Times New Roman" w:hAnsi="Times New Roman" w:cs="Times New Roman"/>
          <w:color w:val="000000" w:themeColor="text1"/>
          <w:sz w:val="24"/>
          <w:szCs w:val="24"/>
        </w:rPr>
        <w:t xml:space="preserve">.1. </w:t>
      </w:r>
      <w:r w:rsidRPr="00BE247A">
        <w:rPr>
          <w:rFonts w:ascii="Times New Roman" w:hAnsi="Times New Roman" w:cs="Times New Roman"/>
          <w:color w:val="000000" w:themeColor="text1"/>
          <w:sz w:val="24"/>
          <w:szCs w:val="24"/>
        </w:rPr>
        <w:t>Характеристика</w:t>
      </w:r>
      <w:r>
        <w:rPr>
          <w:rFonts w:ascii="Times New Roman" w:hAnsi="Times New Roman" w:cs="Times New Roman"/>
          <w:color w:val="000000" w:themeColor="text1"/>
          <w:sz w:val="24"/>
          <w:szCs w:val="24"/>
        </w:rPr>
        <w:t xml:space="preserve"> муниципального образования</w:t>
      </w:r>
      <w:bookmarkEnd w:id="29"/>
    </w:p>
    <w:p w:rsidR="002D5127" w:rsidRPr="002D5127" w:rsidRDefault="002D5127" w:rsidP="002D5127">
      <w:pPr>
        <w:spacing w:before="240" w:after="0"/>
        <w:ind w:firstLine="567"/>
        <w:jc w:val="both"/>
        <w:rPr>
          <w:rFonts w:ascii="Times New Roman" w:eastAsia="Times New Roman" w:hAnsi="Times New Roman" w:cs="Times New Roman"/>
          <w:sz w:val="24"/>
          <w:szCs w:val="24"/>
          <w:shd w:val="clear" w:color="auto" w:fill="FFFFFF"/>
        </w:rPr>
      </w:pPr>
      <w:proofErr w:type="spellStart"/>
      <w:r w:rsidRPr="002D5127">
        <w:rPr>
          <w:rFonts w:ascii="Times New Roman" w:eastAsia="Times New Roman" w:hAnsi="Times New Roman" w:cs="Times New Roman"/>
          <w:sz w:val="24"/>
          <w:szCs w:val="24"/>
          <w:shd w:val="clear" w:color="auto" w:fill="FFFFFF"/>
        </w:rPr>
        <w:t>Евстратовское</w:t>
      </w:r>
      <w:proofErr w:type="spellEnd"/>
      <w:r w:rsidRPr="002D5127">
        <w:rPr>
          <w:rFonts w:ascii="Times New Roman" w:eastAsia="Times New Roman" w:hAnsi="Times New Roman" w:cs="Times New Roman"/>
          <w:sz w:val="24"/>
          <w:szCs w:val="24"/>
          <w:shd w:val="clear" w:color="auto" w:fill="FFFFFF"/>
        </w:rPr>
        <w:t xml:space="preserve"> с</w:t>
      </w:r>
      <w:r w:rsidR="001E7E5F">
        <w:rPr>
          <w:rFonts w:ascii="Times New Roman" w:eastAsia="Times New Roman" w:hAnsi="Times New Roman" w:cs="Times New Roman"/>
          <w:sz w:val="24"/>
          <w:szCs w:val="24"/>
          <w:shd w:val="clear" w:color="auto" w:fill="FFFFFF"/>
        </w:rPr>
        <w:t>е</w:t>
      </w:r>
      <w:bookmarkStart w:id="30" w:name="_GoBack"/>
      <w:bookmarkEnd w:id="30"/>
      <w:r w:rsidRPr="002D5127">
        <w:rPr>
          <w:rFonts w:ascii="Times New Roman" w:eastAsia="Times New Roman" w:hAnsi="Times New Roman" w:cs="Times New Roman"/>
          <w:sz w:val="24"/>
          <w:szCs w:val="24"/>
          <w:shd w:val="clear" w:color="auto" w:fill="FFFFFF"/>
        </w:rPr>
        <w:t xml:space="preserve">льское поселение расположено в центральной части Россошанского муниципального района Воронежской области. Административным центром поселения является село Евстратовка, расположенное в 22 км от административного центра г. Россошь. Территория поселения граничит с пятью сельскими поселениями и одним городским поселением, а именно: на севере граничит с </w:t>
      </w:r>
      <w:proofErr w:type="spellStart"/>
      <w:r w:rsidRPr="002D5127">
        <w:rPr>
          <w:rFonts w:ascii="Times New Roman" w:eastAsia="Times New Roman" w:hAnsi="Times New Roman" w:cs="Times New Roman"/>
          <w:sz w:val="24"/>
          <w:szCs w:val="24"/>
          <w:shd w:val="clear" w:color="auto" w:fill="FFFFFF"/>
        </w:rPr>
        <w:t>Новопостояловским</w:t>
      </w:r>
      <w:proofErr w:type="spellEnd"/>
      <w:r w:rsidRPr="002D5127">
        <w:rPr>
          <w:rFonts w:ascii="Times New Roman" w:eastAsia="Times New Roman" w:hAnsi="Times New Roman" w:cs="Times New Roman"/>
          <w:sz w:val="24"/>
          <w:szCs w:val="24"/>
          <w:shd w:val="clear" w:color="auto" w:fill="FFFFFF"/>
        </w:rPr>
        <w:t xml:space="preserve">  и </w:t>
      </w:r>
      <w:proofErr w:type="spellStart"/>
      <w:r w:rsidRPr="002D5127">
        <w:rPr>
          <w:rFonts w:ascii="Times New Roman" w:eastAsia="Times New Roman" w:hAnsi="Times New Roman" w:cs="Times New Roman"/>
          <w:sz w:val="24"/>
          <w:szCs w:val="24"/>
          <w:shd w:val="clear" w:color="auto" w:fill="FFFFFF"/>
        </w:rPr>
        <w:t>Алейниковским</w:t>
      </w:r>
      <w:proofErr w:type="spellEnd"/>
      <w:r w:rsidRPr="002D5127">
        <w:rPr>
          <w:rFonts w:ascii="Times New Roman" w:eastAsia="Times New Roman" w:hAnsi="Times New Roman" w:cs="Times New Roman"/>
          <w:sz w:val="24"/>
          <w:szCs w:val="24"/>
          <w:shd w:val="clear" w:color="auto" w:fill="FFFFFF"/>
        </w:rPr>
        <w:t xml:space="preserve"> сельскими поселениями, на востоке – со </w:t>
      </w:r>
      <w:proofErr w:type="spellStart"/>
      <w:r w:rsidRPr="002D5127">
        <w:rPr>
          <w:rFonts w:ascii="Times New Roman" w:eastAsia="Times New Roman" w:hAnsi="Times New Roman" w:cs="Times New Roman"/>
          <w:sz w:val="24"/>
          <w:szCs w:val="24"/>
          <w:shd w:val="clear" w:color="auto" w:fill="FFFFFF"/>
        </w:rPr>
        <w:t>Старокалитвенским</w:t>
      </w:r>
      <w:proofErr w:type="spellEnd"/>
      <w:r w:rsidRPr="002D5127">
        <w:rPr>
          <w:rFonts w:ascii="Times New Roman" w:eastAsia="Times New Roman" w:hAnsi="Times New Roman" w:cs="Times New Roman"/>
          <w:sz w:val="24"/>
          <w:szCs w:val="24"/>
          <w:shd w:val="clear" w:color="auto" w:fill="FFFFFF"/>
        </w:rPr>
        <w:t xml:space="preserve"> сельским поселением, на юге – с </w:t>
      </w:r>
      <w:proofErr w:type="spellStart"/>
      <w:r w:rsidRPr="002D5127">
        <w:rPr>
          <w:rFonts w:ascii="Times New Roman" w:eastAsia="Times New Roman" w:hAnsi="Times New Roman" w:cs="Times New Roman"/>
          <w:sz w:val="24"/>
          <w:szCs w:val="24"/>
          <w:shd w:val="clear" w:color="auto" w:fill="FFFFFF"/>
        </w:rPr>
        <w:t>Криничанским</w:t>
      </w:r>
      <w:proofErr w:type="spellEnd"/>
      <w:r w:rsidRPr="002D5127">
        <w:rPr>
          <w:rFonts w:ascii="Times New Roman" w:eastAsia="Times New Roman" w:hAnsi="Times New Roman" w:cs="Times New Roman"/>
          <w:sz w:val="24"/>
          <w:szCs w:val="24"/>
          <w:shd w:val="clear" w:color="auto" w:fill="FFFFFF"/>
        </w:rPr>
        <w:t xml:space="preserve"> и Морозовским сельскими поселениями, на западе – с городским поселением – город Россошь.</w:t>
      </w:r>
    </w:p>
    <w:p w:rsidR="002D5127" w:rsidRPr="002D5127" w:rsidRDefault="002D5127" w:rsidP="002D5127">
      <w:pPr>
        <w:spacing w:after="0"/>
        <w:ind w:firstLine="567"/>
        <w:jc w:val="both"/>
        <w:rPr>
          <w:rFonts w:ascii="Times New Roman" w:eastAsia="Times New Roman" w:hAnsi="Times New Roman" w:cs="Times New Roman"/>
          <w:sz w:val="24"/>
          <w:szCs w:val="24"/>
          <w:shd w:val="clear" w:color="auto" w:fill="FFFFFF"/>
        </w:rPr>
      </w:pPr>
      <w:r w:rsidRPr="002D5127">
        <w:rPr>
          <w:rFonts w:ascii="Times New Roman" w:eastAsia="Times New Roman" w:hAnsi="Times New Roman" w:cs="Times New Roman"/>
          <w:sz w:val="24"/>
          <w:szCs w:val="24"/>
          <w:shd w:val="clear" w:color="auto" w:fill="FFFFFF"/>
        </w:rPr>
        <w:t xml:space="preserve">Общая площадь территории поселения согласно приложению к Закону Воронежской области от 15.10.2004 N 63-ОЗ (ред. от 19.10.2009)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составляет 9709,57 га. </w:t>
      </w:r>
    </w:p>
    <w:p w:rsidR="002D5127" w:rsidRPr="002D5127" w:rsidRDefault="002D5127" w:rsidP="002D5127">
      <w:pPr>
        <w:spacing w:after="0"/>
        <w:ind w:firstLine="567"/>
        <w:jc w:val="both"/>
        <w:rPr>
          <w:rFonts w:ascii="Times New Roman" w:eastAsia="Times New Roman" w:hAnsi="Times New Roman" w:cs="Times New Roman"/>
          <w:sz w:val="24"/>
          <w:szCs w:val="24"/>
          <w:shd w:val="clear" w:color="auto" w:fill="FFFFFF"/>
        </w:rPr>
      </w:pPr>
      <w:r w:rsidRPr="002D5127">
        <w:rPr>
          <w:rFonts w:ascii="Times New Roman" w:eastAsia="Times New Roman" w:hAnsi="Times New Roman" w:cs="Times New Roman"/>
          <w:sz w:val="24"/>
          <w:szCs w:val="24"/>
          <w:shd w:val="clear" w:color="auto" w:fill="FFFFFF"/>
        </w:rPr>
        <w:t xml:space="preserve">Сложившаяся планировочная структура сельского поселения представляет собой четыре населенных пункта: село Евстратовка, хутор Малая </w:t>
      </w:r>
      <w:proofErr w:type="spellStart"/>
      <w:r w:rsidRPr="002D5127">
        <w:rPr>
          <w:rFonts w:ascii="Times New Roman" w:eastAsia="Times New Roman" w:hAnsi="Times New Roman" w:cs="Times New Roman"/>
          <w:sz w:val="24"/>
          <w:szCs w:val="24"/>
          <w:shd w:val="clear" w:color="auto" w:fill="FFFFFF"/>
        </w:rPr>
        <w:t>Меженка</w:t>
      </w:r>
      <w:proofErr w:type="spellEnd"/>
      <w:r w:rsidRPr="002D5127">
        <w:rPr>
          <w:rFonts w:ascii="Times New Roman" w:eastAsia="Times New Roman" w:hAnsi="Times New Roman" w:cs="Times New Roman"/>
          <w:sz w:val="24"/>
          <w:szCs w:val="24"/>
          <w:shd w:val="clear" w:color="auto" w:fill="FFFFFF"/>
        </w:rPr>
        <w:t>, хутор Пинчук, хутор Славянка.</w:t>
      </w:r>
    </w:p>
    <w:p w:rsidR="002D5127" w:rsidRPr="002D5127" w:rsidRDefault="002D5127" w:rsidP="002D5127">
      <w:pPr>
        <w:spacing w:after="0"/>
        <w:ind w:firstLine="567"/>
        <w:jc w:val="both"/>
        <w:rPr>
          <w:rFonts w:ascii="Times New Roman" w:eastAsia="Times New Roman" w:hAnsi="Times New Roman" w:cs="Times New Roman"/>
          <w:sz w:val="24"/>
          <w:szCs w:val="24"/>
          <w:shd w:val="clear" w:color="auto" w:fill="FFFFFF"/>
        </w:rPr>
      </w:pPr>
      <w:r w:rsidRPr="002D5127">
        <w:rPr>
          <w:rFonts w:ascii="Times New Roman" w:eastAsia="Times New Roman" w:hAnsi="Times New Roman" w:cs="Times New Roman"/>
          <w:sz w:val="24"/>
          <w:szCs w:val="24"/>
          <w:shd w:val="clear" w:color="auto" w:fill="FFFFFF"/>
        </w:rPr>
        <w:t xml:space="preserve">Значительную часть территории в границах муниципального образования занимают земли сельскохозяйственного назначения. Также на территории поселения расположены массивы лесного фонда. Поверхностные воды на территории поселения представлены водотоками - р. Чёрная Калитва, р. Малая </w:t>
      </w:r>
      <w:proofErr w:type="spellStart"/>
      <w:r w:rsidRPr="002D5127">
        <w:rPr>
          <w:rFonts w:ascii="Times New Roman" w:eastAsia="Times New Roman" w:hAnsi="Times New Roman" w:cs="Times New Roman"/>
          <w:sz w:val="24"/>
          <w:szCs w:val="24"/>
          <w:shd w:val="clear" w:color="auto" w:fill="FFFFFF"/>
        </w:rPr>
        <w:t>Меженка</w:t>
      </w:r>
      <w:proofErr w:type="spellEnd"/>
      <w:r w:rsidRPr="002D5127">
        <w:rPr>
          <w:rFonts w:ascii="Times New Roman" w:eastAsia="Times New Roman" w:hAnsi="Times New Roman" w:cs="Times New Roman"/>
          <w:sz w:val="24"/>
          <w:szCs w:val="24"/>
          <w:shd w:val="clear" w:color="auto" w:fill="FFFFFF"/>
        </w:rPr>
        <w:t>, озёрами, прудами.</w:t>
      </w:r>
    </w:p>
    <w:p w:rsidR="00CF4B28" w:rsidRPr="00CF4B28" w:rsidRDefault="002D5127" w:rsidP="002D5127">
      <w:pPr>
        <w:spacing w:after="0"/>
        <w:ind w:firstLine="567"/>
        <w:jc w:val="both"/>
        <w:rPr>
          <w:rFonts w:ascii="Times New Roman" w:hAnsi="Times New Roman" w:cs="Times New Roman"/>
          <w:sz w:val="24"/>
          <w:szCs w:val="24"/>
        </w:rPr>
      </w:pPr>
      <w:r w:rsidRPr="002D5127">
        <w:rPr>
          <w:rFonts w:ascii="Times New Roman" w:eastAsia="Times New Roman" w:hAnsi="Times New Roman" w:cs="Times New Roman"/>
          <w:sz w:val="24"/>
          <w:szCs w:val="24"/>
          <w:shd w:val="clear" w:color="auto" w:fill="FFFFFF"/>
        </w:rPr>
        <w:t>Поселение имеет выгодное географическое положение, поскольку через него проходят автомобильные дороги общего пользования регионального значения, также поселение граничит с городским поселением – город Россошь, что в значительной степени влияет на экономическое развитие муниципального образования.</w:t>
      </w:r>
    </w:p>
    <w:p w:rsidR="00FF5432" w:rsidRDefault="00EA1878" w:rsidP="00CF4B28">
      <w:pPr>
        <w:spacing w:after="0"/>
        <w:ind w:firstLine="567"/>
        <w:jc w:val="both"/>
        <w:rPr>
          <w:rFonts w:ascii="Times New Roman" w:hAnsi="Times New Roman" w:cs="Times New Roman"/>
          <w:sz w:val="24"/>
          <w:szCs w:val="24"/>
        </w:rPr>
      </w:pPr>
      <w:r>
        <w:rPr>
          <w:rFonts w:ascii="Times New Roman" w:hAnsi="Times New Roman" w:cs="Times New Roman"/>
          <w:sz w:val="24"/>
        </w:rPr>
        <w:t xml:space="preserve">У муниципального образования имеется Генеральный план </w:t>
      </w:r>
      <w:r w:rsidR="002D5127">
        <w:rPr>
          <w:rFonts w:ascii="Times New Roman" w:hAnsi="Times New Roman" w:cs="Times New Roman"/>
          <w:sz w:val="24"/>
        </w:rPr>
        <w:t>Евстратовского</w:t>
      </w:r>
      <w:r w:rsidR="00615DAF">
        <w:rPr>
          <w:rFonts w:ascii="Times New Roman" w:hAnsi="Times New Roman" w:cs="Times New Roman"/>
          <w:sz w:val="24"/>
        </w:rPr>
        <w:t xml:space="preserve"> сельского </w:t>
      </w:r>
      <w:proofErr w:type="spellStart"/>
      <w:r w:rsidR="00615DAF">
        <w:rPr>
          <w:rFonts w:ascii="Times New Roman" w:hAnsi="Times New Roman" w:cs="Times New Roman"/>
          <w:sz w:val="24"/>
        </w:rPr>
        <w:t>поселения</w:t>
      </w:r>
      <w:r w:rsidR="00CF4B28">
        <w:rPr>
          <w:rFonts w:ascii="Times New Roman" w:hAnsi="Times New Roman" w:cs="Times New Roman"/>
          <w:sz w:val="24"/>
          <w:szCs w:val="24"/>
        </w:rPr>
        <w:t>Россошанского</w:t>
      </w:r>
      <w:proofErr w:type="spellEnd"/>
      <w:r w:rsidR="00CF4B28">
        <w:rPr>
          <w:rFonts w:ascii="Times New Roman" w:hAnsi="Times New Roman" w:cs="Times New Roman"/>
          <w:sz w:val="24"/>
          <w:szCs w:val="24"/>
        </w:rPr>
        <w:t xml:space="preserve"> муниципального </w:t>
      </w:r>
      <w:r w:rsidRPr="00664069">
        <w:rPr>
          <w:rFonts w:ascii="Times New Roman" w:hAnsi="Times New Roman" w:cs="Times New Roman"/>
          <w:sz w:val="24"/>
          <w:szCs w:val="24"/>
        </w:rPr>
        <w:t xml:space="preserve">района </w:t>
      </w:r>
      <w:r w:rsidR="00CF4B28">
        <w:rPr>
          <w:rFonts w:ascii="Times New Roman" w:hAnsi="Times New Roman" w:cs="Times New Roman"/>
          <w:sz w:val="24"/>
          <w:szCs w:val="24"/>
        </w:rPr>
        <w:t>Воронежской области</w:t>
      </w:r>
      <w:r w:rsidRPr="00664069">
        <w:rPr>
          <w:rFonts w:ascii="Times New Roman" w:hAnsi="Times New Roman" w:cs="Times New Roman"/>
          <w:sz w:val="24"/>
          <w:szCs w:val="24"/>
        </w:rPr>
        <w:t xml:space="preserve"> с расчетным сроком </w:t>
      </w:r>
      <w:r w:rsidR="00615DAF">
        <w:rPr>
          <w:rFonts w:ascii="Times New Roman" w:hAnsi="Times New Roman" w:cs="Times New Roman"/>
          <w:sz w:val="24"/>
          <w:szCs w:val="24"/>
        </w:rPr>
        <w:t>до</w:t>
      </w:r>
      <w:r w:rsidRPr="00664069">
        <w:rPr>
          <w:rFonts w:ascii="Times New Roman" w:hAnsi="Times New Roman" w:cs="Times New Roman"/>
          <w:sz w:val="24"/>
          <w:szCs w:val="24"/>
        </w:rPr>
        <w:t xml:space="preserve"> 2</w:t>
      </w:r>
      <w:r w:rsidR="00615DAF">
        <w:rPr>
          <w:rFonts w:ascii="Times New Roman" w:hAnsi="Times New Roman" w:cs="Times New Roman"/>
          <w:sz w:val="24"/>
          <w:szCs w:val="24"/>
        </w:rPr>
        <w:t>030</w:t>
      </w:r>
      <w:r w:rsidR="0009139B">
        <w:rPr>
          <w:rFonts w:ascii="Times New Roman" w:hAnsi="Times New Roman" w:cs="Times New Roman"/>
          <w:sz w:val="24"/>
          <w:szCs w:val="24"/>
        </w:rPr>
        <w:t>года</w:t>
      </w:r>
      <w:r w:rsidRPr="00664069">
        <w:rPr>
          <w:rFonts w:ascii="Times New Roman" w:hAnsi="Times New Roman" w:cs="Times New Roman"/>
          <w:sz w:val="24"/>
          <w:szCs w:val="24"/>
        </w:rPr>
        <w:t>.</w:t>
      </w:r>
    </w:p>
    <w:p w:rsidR="002D5127" w:rsidRPr="002D5127" w:rsidRDefault="002D5127" w:rsidP="0026182D">
      <w:pPr>
        <w:spacing w:after="0"/>
        <w:ind w:firstLine="567"/>
        <w:jc w:val="both"/>
        <w:rPr>
          <w:rFonts w:ascii="Times New Roman" w:hAnsi="Times New Roman" w:cs="Times New Roman"/>
          <w:iCs/>
          <w:sz w:val="24"/>
          <w:szCs w:val="24"/>
        </w:rPr>
      </w:pPr>
      <w:r w:rsidRPr="002D5127">
        <w:rPr>
          <w:rFonts w:ascii="Times New Roman" w:hAnsi="Times New Roman" w:cs="Times New Roman"/>
          <w:iCs/>
          <w:sz w:val="24"/>
          <w:szCs w:val="24"/>
        </w:rPr>
        <w:t xml:space="preserve">Климат на территории Евстратовского сельского поселения умеренно-континентальный с жарким и сухим летом и умеренно холодной зимой с устойчивым снежным покровом и хорошо выраженными переходными сезонами. </w:t>
      </w:r>
    </w:p>
    <w:p w:rsidR="002D5127" w:rsidRPr="002D5127" w:rsidRDefault="002D5127" w:rsidP="0026182D">
      <w:pPr>
        <w:spacing w:after="0"/>
        <w:ind w:firstLine="567"/>
        <w:jc w:val="both"/>
        <w:rPr>
          <w:rFonts w:ascii="Times New Roman" w:hAnsi="Times New Roman" w:cs="Times New Roman"/>
          <w:iCs/>
          <w:sz w:val="24"/>
          <w:szCs w:val="24"/>
        </w:rPr>
      </w:pPr>
      <w:r w:rsidRPr="002D5127">
        <w:rPr>
          <w:rFonts w:ascii="Times New Roman" w:hAnsi="Times New Roman" w:cs="Times New Roman"/>
          <w:iCs/>
          <w:sz w:val="24"/>
          <w:szCs w:val="24"/>
        </w:rPr>
        <w:t>Продолжительность солнечного сияния за год составляет около 1900 часов. Годовой приток суммарной солнечной радиации составляет 94-96 ккал/см</w:t>
      </w:r>
      <w:proofErr w:type="gramStart"/>
      <w:r w:rsidRPr="002D5127">
        <w:rPr>
          <w:rFonts w:ascii="Times New Roman" w:hAnsi="Times New Roman" w:cs="Times New Roman"/>
          <w:iCs/>
          <w:sz w:val="24"/>
          <w:szCs w:val="24"/>
        </w:rPr>
        <w:t>2</w:t>
      </w:r>
      <w:proofErr w:type="gramEnd"/>
      <w:r w:rsidRPr="002D5127">
        <w:rPr>
          <w:rFonts w:ascii="Times New Roman" w:hAnsi="Times New Roman" w:cs="Times New Roman"/>
          <w:iCs/>
          <w:sz w:val="24"/>
          <w:szCs w:val="24"/>
        </w:rPr>
        <w:t>.</w:t>
      </w:r>
    </w:p>
    <w:p w:rsidR="002D5127" w:rsidRPr="002D5127" w:rsidRDefault="002D5127" w:rsidP="0026182D">
      <w:pPr>
        <w:spacing w:after="0"/>
        <w:ind w:firstLine="567"/>
        <w:jc w:val="both"/>
        <w:rPr>
          <w:rFonts w:ascii="Times New Roman" w:hAnsi="Times New Roman" w:cs="Times New Roman"/>
          <w:iCs/>
          <w:sz w:val="24"/>
          <w:szCs w:val="24"/>
        </w:rPr>
      </w:pPr>
      <w:r w:rsidRPr="002D5127">
        <w:rPr>
          <w:rFonts w:ascii="Times New Roman" w:hAnsi="Times New Roman" w:cs="Times New Roman"/>
          <w:iCs/>
          <w:sz w:val="24"/>
          <w:szCs w:val="24"/>
        </w:rPr>
        <w:t>Среднегодовая температура воздуха составляет +6,5</w:t>
      </w:r>
      <w:r w:rsidRPr="002D5127">
        <w:rPr>
          <w:rFonts w:ascii="Symbol" w:hAnsi="Symbol"/>
          <w:sz w:val="24"/>
          <w:szCs w:val="24"/>
        </w:rPr>
        <w:t></w:t>
      </w:r>
      <w:r w:rsidRPr="002D5127">
        <w:rPr>
          <w:sz w:val="24"/>
          <w:szCs w:val="24"/>
        </w:rPr>
        <w:t>С</w:t>
      </w:r>
      <w:r>
        <w:rPr>
          <w:rFonts w:ascii="Times New Roman" w:hAnsi="Times New Roman" w:cs="Times New Roman"/>
          <w:iCs/>
          <w:sz w:val="24"/>
          <w:szCs w:val="24"/>
        </w:rPr>
        <w:t xml:space="preserve">. </w:t>
      </w:r>
      <w:r w:rsidRPr="002D5127">
        <w:rPr>
          <w:rFonts w:ascii="Times New Roman" w:hAnsi="Times New Roman" w:cs="Times New Roman"/>
          <w:iCs/>
          <w:sz w:val="24"/>
          <w:szCs w:val="24"/>
        </w:rPr>
        <w:t>Абсолютный максимум составил +43</w:t>
      </w:r>
      <w:r w:rsidRPr="002D5127">
        <w:rPr>
          <w:rFonts w:ascii="Symbol" w:hAnsi="Symbol"/>
          <w:sz w:val="24"/>
          <w:szCs w:val="24"/>
        </w:rPr>
        <w:t></w:t>
      </w:r>
      <w:r w:rsidRPr="002D5127">
        <w:rPr>
          <w:sz w:val="24"/>
          <w:szCs w:val="24"/>
        </w:rPr>
        <w:t>С</w:t>
      </w:r>
      <w:r w:rsidR="0026182D">
        <w:rPr>
          <w:sz w:val="24"/>
          <w:szCs w:val="24"/>
        </w:rPr>
        <w:t>,</w:t>
      </w:r>
      <w:r w:rsidRPr="002D5127">
        <w:rPr>
          <w:rFonts w:ascii="Times New Roman" w:hAnsi="Times New Roman" w:cs="Times New Roman"/>
          <w:iCs/>
          <w:sz w:val="24"/>
          <w:szCs w:val="24"/>
        </w:rPr>
        <w:t xml:space="preserve"> абсолютный минимум достигал -37</w:t>
      </w:r>
      <w:r w:rsidR="0026182D" w:rsidRPr="002D5127">
        <w:rPr>
          <w:rFonts w:ascii="Symbol" w:hAnsi="Symbol"/>
          <w:sz w:val="24"/>
          <w:szCs w:val="24"/>
        </w:rPr>
        <w:t></w:t>
      </w:r>
      <w:r w:rsidR="0026182D" w:rsidRPr="002D5127">
        <w:rPr>
          <w:sz w:val="24"/>
          <w:szCs w:val="24"/>
        </w:rPr>
        <w:t>С</w:t>
      </w:r>
      <w:r w:rsidR="0026182D">
        <w:rPr>
          <w:sz w:val="24"/>
          <w:szCs w:val="24"/>
        </w:rPr>
        <w:t xml:space="preserve">. </w:t>
      </w:r>
      <w:r w:rsidRPr="002D5127">
        <w:rPr>
          <w:rFonts w:ascii="Times New Roman" w:hAnsi="Times New Roman" w:cs="Times New Roman"/>
          <w:iCs/>
          <w:sz w:val="24"/>
          <w:szCs w:val="24"/>
        </w:rPr>
        <w:t>Средние из абсолютных максимальных температур составляют +36</w:t>
      </w:r>
      <w:r w:rsidRPr="002D5127">
        <w:rPr>
          <w:rFonts w:ascii="Symbol" w:hAnsi="Symbol"/>
          <w:sz w:val="24"/>
          <w:szCs w:val="24"/>
        </w:rPr>
        <w:t></w:t>
      </w:r>
      <w:proofErr w:type="gramStart"/>
      <w:r w:rsidRPr="002D5127">
        <w:rPr>
          <w:sz w:val="24"/>
          <w:szCs w:val="24"/>
        </w:rPr>
        <w:t>С</w:t>
      </w:r>
      <w:proofErr w:type="gramEnd"/>
      <w:r w:rsidRPr="002D5127">
        <w:rPr>
          <w:rFonts w:ascii="Times New Roman" w:hAnsi="Times New Roman" w:cs="Times New Roman"/>
          <w:iCs/>
          <w:sz w:val="24"/>
          <w:szCs w:val="24"/>
        </w:rPr>
        <w:t>, средние из абсолютных минимальных температур составляют -27</w:t>
      </w:r>
      <w:r w:rsidR="0026182D" w:rsidRPr="002D5127">
        <w:rPr>
          <w:rFonts w:ascii="Symbol" w:hAnsi="Symbol"/>
          <w:sz w:val="24"/>
          <w:szCs w:val="24"/>
        </w:rPr>
        <w:t></w:t>
      </w:r>
      <w:r w:rsidR="0026182D" w:rsidRPr="002D5127">
        <w:rPr>
          <w:sz w:val="24"/>
          <w:szCs w:val="24"/>
        </w:rPr>
        <w:t>С</w:t>
      </w:r>
      <w:r w:rsidRPr="002D5127">
        <w:rPr>
          <w:rFonts w:ascii="Times New Roman" w:hAnsi="Times New Roman" w:cs="Times New Roman"/>
          <w:iCs/>
          <w:sz w:val="24"/>
          <w:szCs w:val="24"/>
        </w:rPr>
        <w:t xml:space="preserve">. </w:t>
      </w:r>
    </w:p>
    <w:p w:rsidR="002D5127" w:rsidRPr="002D5127" w:rsidRDefault="002D5127" w:rsidP="0026182D">
      <w:pPr>
        <w:spacing w:after="0"/>
        <w:ind w:firstLine="567"/>
        <w:jc w:val="both"/>
        <w:rPr>
          <w:rFonts w:ascii="Times New Roman" w:hAnsi="Times New Roman" w:cs="Times New Roman"/>
          <w:iCs/>
          <w:sz w:val="24"/>
          <w:szCs w:val="24"/>
        </w:rPr>
      </w:pPr>
      <w:r w:rsidRPr="002D5127">
        <w:rPr>
          <w:rFonts w:ascii="Times New Roman" w:hAnsi="Times New Roman" w:cs="Times New Roman"/>
          <w:iCs/>
          <w:sz w:val="24"/>
          <w:szCs w:val="24"/>
        </w:rPr>
        <w:t xml:space="preserve">Годовая сумма осадков на территории составляет 450 - 500 мм. Однако их распределение по сезонам неравномерно: в теплый период (апрель — октябрь) выпадает около 300-320 мм, а в холодный (ноябрь — март) не превышает 160 мм. Территория относится к зоне недостаточного увлажнения, что обусловлено достаточно высокой испаряемостью в теплый период. Суммарная величина испарения превосходит 400 мм. </w:t>
      </w:r>
    </w:p>
    <w:p w:rsidR="00CF4B28" w:rsidRPr="00CF4B28" w:rsidRDefault="002D5127" w:rsidP="0026182D">
      <w:pPr>
        <w:spacing w:after="0"/>
        <w:ind w:firstLine="567"/>
        <w:jc w:val="both"/>
        <w:rPr>
          <w:rFonts w:ascii="Times New Roman" w:hAnsi="Times New Roman" w:cs="Times New Roman"/>
          <w:sz w:val="24"/>
          <w:szCs w:val="24"/>
        </w:rPr>
      </w:pPr>
      <w:r w:rsidRPr="002D5127">
        <w:rPr>
          <w:rFonts w:ascii="Times New Roman" w:hAnsi="Times New Roman" w:cs="Times New Roman"/>
          <w:iCs/>
          <w:sz w:val="24"/>
          <w:szCs w:val="24"/>
        </w:rPr>
        <w:lastRenderedPageBreak/>
        <w:t>Устойчивый снежный покров на территории устанавливается после 10 декабря, а высота его колеблется от 10 до 15 см</w:t>
      </w:r>
      <w:r w:rsidRPr="002D5127">
        <w:rPr>
          <w:rFonts w:ascii="Times New Roman" w:hAnsi="Times New Roman" w:cs="Times New Roman"/>
          <w:i/>
          <w:iCs/>
          <w:sz w:val="24"/>
          <w:szCs w:val="24"/>
        </w:rPr>
        <w:t>.</w:t>
      </w:r>
    </w:p>
    <w:p w:rsidR="0026182D" w:rsidRPr="0026182D" w:rsidRDefault="0026182D" w:rsidP="0026182D">
      <w:pPr>
        <w:pStyle w:val="afa"/>
        <w:tabs>
          <w:tab w:val="left" w:pos="720"/>
        </w:tabs>
        <w:spacing w:after="0"/>
        <w:ind w:left="0" w:firstLine="567"/>
        <w:jc w:val="both"/>
        <w:rPr>
          <w:rFonts w:eastAsiaTheme="minorHAnsi"/>
          <w:kern w:val="0"/>
          <w:lang w:eastAsia="en-US"/>
        </w:rPr>
      </w:pPr>
      <w:r w:rsidRPr="0026182D">
        <w:rPr>
          <w:rFonts w:eastAsiaTheme="minorHAnsi"/>
          <w:kern w:val="0"/>
          <w:lang w:eastAsia="en-US"/>
        </w:rPr>
        <w:t>Суммы средних суточных температур за период активной вегетации растений колеблются в пределах 2600-2800°. Сумма осадков за этот период составляет 230-270 мм, ГТК около 1.</w:t>
      </w:r>
    </w:p>
    <w:p w:rsidR="0026182D" w:rsidRPr="0026182D" w:rsidRDefault="0026182D" w:rsidP="0026182D">
      <w:pPr>
        <w:pStyle w:val="afa"/>
        <w:tabs>
          <w:tab w:val="left" w:pos="720"/>
        </w:tabs>
        <w:spacing w:after="0"/>
        <w:ind w:left="0" w:firstLine="567"/>
        <w:jc w:val="both"/>
        <w:rPr>
          <w:rFonts w:eastAsiaTheme="minorHAnsi"/>
          <w:kern w:val="0"/>
          <w:lang w:eastAsia="en-US"/>
        </w:rPr>
      </w:pPr>
      <w:r w:rsidRPr="0026182D">
        <w:rPr>
          <w:rFonts w:eastAsiaTheme="minorHAnsi"/>
          <w:kern w:val="0"/>
          <w:lang w:eastAsia="en-US"/>
        </w:rPr>
        <w:t xml:space="preserve">К неблагоприятным метеорологическим явлениям, наносящим значительный ущерб сельскохозяйственному производству, относятся заморозки, засухи, суховеи, сильные ветры, ливни и град. </w:t>
      </w:r>
    </w:p>
    <w:p w:rsidR="00CF4B28" w:rsidRPr="00CF4B28" w:rsidRDefault="0026182D" w:rsidP="0026182D">
      <w:pPr>
        <w:pStyle w:val="afa"/>
        <w:tabs>
          <w:tab w:val="left" w:pos="720"/>
        </w:tabs>
        <w:spacing w:after="0"/>
        <w:ind w:left="0" w:firstLine="567"/>
        <w:jc w:val="both"/>
      </w:pPr>
      <w:r w:rsidRPr="0026182D">
        <w:rPr>
          <w:rFonts w:eastAsiaTheme="minorHAnsi"/>
          <w:kern w:val="0"/>
          <w:lang w:eastAsia="en-US"/>
        </w:rPr>
        <w:t>Опасные метеорологические явления, приводящие к ЧС, и главным образом на дорогах,  – метели, ливневые дожди, град, шквал, гололёд.</w:t>
      </w:r>
    </w:p>
    <w:p w:rsidR="00CF4B28" w:rsidRPr="00CF4B28" w:rsidRDefault="00CF4B28" w:rsidP="0026182D">
      <w:pPr>
        <w:pStyle w:val="afa"/>
        <w:tabs>
          <w:tab w:val="left" w:pos="720"/>
        </w:tabs>
        <w:spacing w:after="0"/>
        <w:ind w:left="0" w:firstLine="567"/>
        <w:jc w:val="both"/>
      </w:pPr>
      <w:r w:rsidRPr="00CF4B28">
        <w:t>Территория характеризуется достаточно однородными метеорологическими условиями рассеивания примесей в атмосфере. Такие метеорологические условия, как слабые ветры 0-1м/сек, наличие приземных и приподнятых инверсий, туманы способствуют накоплению примесей в атмосфере, а ливневые осадки, умеренные и сильные ветры способствуют рассеиванию примесей.</w:t>
      </w:r>
    </w:p>
    <w:p w:rsidR="00CF4B28" w:rsidRPr="00CF4B28" w:rsidRDefault="00CF4B28" w:rsidP="0026182D">
      <w:pPr>
        <w:spacing w:after="0"/>
        <w:ind w:firstLine="567"/>
        <w:jc w:val="both"/>
        <w:rPr>
          <w:rFonts w:ascii="Times New Roman" w:hAnsi="Times New Roman" w:cs="Times New Roman"/>
          <w:sz w:val="24"/>
          <w:szCs w:val="24"/>
        </w:rPr>
      </w:pPr>
      <w:r w:rsidRPr="00CF4B28">
        <w:rPr>
          <w:rFonts w:ascii="Times New Roman" w:hAnsi="Times New Roman" w:cs="Times New Roman"/>
          <w:sz w:val="24"/>
          <w:szCs w:val="24"/>
        </w:rPr>
        <w:t>Территория имеет умеренный потенциал загрязнения атмосферы (ПЗА – возможный показатель уровня загрязнения атмосферы для низких источников) (</w:t>
      </w:r>
      <w:r w:rsidRPr="00CF4B28">
        <w:rPr>
          <w:rFonts w:ascii="Times New Roman" w:hAnsi="Times New Roman" w:cs="Times New Roman"/>
          <w:sz w:val="24"/>
          <w:szCs w:val="24"/>
          <w:lang w:val="en-US"/>
        </w:rPr>
        <w:t>II</w:t>
      </w:r>
      <w:r w:rsidRPr="00CF4B28">
        <w:rPr>
          <w:rFonts w:ascii="Times New Roman" w:hAnsi="Times New Roman" w:cs="Times New Roman"/>
          <w:sz w:val="24"/>
          <w:szCs w:val="24"/>
        </w:rPr>
        <w:t xml:space="preserve"> зона по классификации Э.Ю.Безуглой). </w:t>
      </w:r>
    </w:p>
    <w:p w:rsidR="00CF4B28" w:rsidRDefault="00CF4B28" w:rsidP="0026182D">
      <w:pPr>
        <w:pStyle w:val="afa"/>
        <w:tabs>
          <w:tab w:val="left" w:pos="720"/>
        </w:tabs>
        <w:spacing w:after="0"/>
        <w:ind w:left="0" w:firstLine="567"/>
        <w:jc w:val="both"/>
      </w:pPr>
      <w:r>
        <w:t xml:space="preserve">Метеорологические условия в равной степени способствуют как накоплению примесей в атмосфере, так и к их рассеиванию, что обусловливает умеренный потенциал загрязнения атмосферы. </w:t>
      </w:r>
    </w:p>
    <w:p w:rsidR="00CF4B28" w:rsidRPr="00CF4B28" w:rsidRDefault="00CF4B28" w:rsidP="00CF4B28">
      <w:pPr>
        <w:spacing w:after="0"/>
        <w:ind w:firstLine="709"/>
        <w:jc w:val="both"/>
        <w:rPr>
          <w:rFonts w:ascii="Times New Roman" w:hAnsi="Times New Roman" w:cs="Times New Roman"/>
          <w:sz w:val="24"/>
          <w:szCs w:val="24"/>
        </w:rPr>
      </w:pPr>
    </w:p>
    <w:p w:rsidR="00B6460A" w:rsidRPr="00C56F68" w:rsidRDefault="00837459" w:rsidP="00ED4F83">
      <w:pPr>
        <w:pStyle w:val="a7"/>
        <w:spacing w:before="240" w:after="0"/>
        <w:ind w:left="0"/>
        <w:jc w:val="both"/>
        <w:outlineLvl w:val="1"/>
        <w:rPr>
          <w:rFonts w:ascii="Times New Roman" w:hAnsi="Times New Roman"/>
          <w:b/>
          <w:sz w:val="24"/>
          <w:szCs w:val="24"/>
        </w:rPr>
      </w:pPr>
      <w:bookmarkStart w:id="31" w:name="_Toc430707257"/>
      <w:r>
        <w:rPr>
          <w:rFonts w:ascii="Times New Roman" w:hAnsi="Times New Roman"/>
          <w:b/>
          <w:sz w:val="24"/>
          <w:szCs w:val="24"/>
        </w:rPr>
        <w:t>1</w:t>
      </w:r>
      <w:r w:rsidR="00B6460A" w:rsidRPr="00C56F68">
        <w:rPr>
          <w:rFonts w:ascii="Times New Roman" w:hAnsi="Times New Roman"/>
          <w:b/>
          <w:sz w:val="24"/>
          <w:szCs w:val="24"/>
        </w:rPr>
        <w:t xml:space="preserve">.2. </w:t>
      </w:r>
      <w:r w:rsidR="002E6BBC" w:rsidRPr="002E6BBC">
        <w:rPr>
          <w:rFonts w:ascii="Times New Roman" w:hAnsi="Times New Roman"/>
          <w:b/>
          <w:sz w:val="24"/>
          <w:szCs w:val="24"/>
        </w:rPr>
        <w:t>Прогноз численности и состава населения (демографический прогноз)</w:t>
      </w:r>
      <w:bookmarkEnd w:id="31"/>
    </w:p>
    <w:p w:rsidR="0026182D" w:rsidRPr="0026182D" w:rsidRDefault="0026182D" w:rsidP="0026182D">
      <w:pPr>
        <w:spacing w:before="240" w:after="0"/>
        <w:ind w:firstLine="567"/>
        <w:jc w:val="both"/>
        <w:rPr>
          <w:rFonts w:ascii="Times New Roman" w:hAnsi="Times New Roman" w:cs="Times New Roman"/>
          <w:sz w:val="24"/>
          <w:szCs w:val="24"/>
        </w:rPr>
      </w:pPr>
      <w:r w:rsidRPr="0026182D">
        <w:rPr>
          <w:rFonts w:ascii="Times New Roman" w:hAnsi="Times New Roman" w:cs="Times New Roman"/>
          <w:sz w:val="24"/>
          <w:szCs w:val="24"/>
        </w:rPr>
        <w:t>Прогнозируемая демографическая ситуация в Евстратовском сельском поселении характеризуется сохранением тенденции естественной и миграционной убыли населения.</w:t>
      </w:r>
    </w:p>
    <w:p w:rsidR="0026182D" w:rsidRPr="0026182D" w:rsidRDefault="0026182D" w:rsidP="0026182D">
      <w:pPr>
        <w:spacing w:after="0"/>
        <w:ind w:firstLine="567"/>
        <w:jc w:val="both"/>
        <w:rPr>
          <w:rFonts w:ascii="Times New Roman" w:hAnsi="Times New Roman" w:cs="Times New Roman"/>
          <w:sz w:val="24"/>
          <w:szCs w:val="24"/>
        </w:rPr>
      </w:pPr>
      <w:r w:rsidRPr="0026182D">
        <w:rPr>
          <w:rFonts w:ascii="Times New Roman" w:hAnsi="Times New Roman" w:cs="Times New Roman"/>
          <w:sz w:val="24"/>
          <w:szCs w:val="24"/>
        </w:rPr>
        <w:t>В соответствии с прогнозом рождаемость будет незначительно возрастать, но останется на низком уровне. Снижение смертности прогнозируется  более высоким темпом, чем рост рождаемости.</w:t>
      </w:r>
    </w:p>
    <w:p w:rsidR="0026182D" w:rsidRPr="0026182D" w:rsidRDefault="0026182D" w:rsidP="0026182D">
      <w:pPr>
        <w:spacing w:after="0"/>
        <w:ind w:firstLine="567"/>
        <w:jc w:val="both"/>
        <w:rPr>
          <w:rFonts w:ascii="Times New Roman" w:hAnsi="Times New Roman" w:cs="Times New Roman"/>
          <w:sz w:val="24"/>
          <w:szCs w:val="24"/>
        </w:rPr>
      </w:pPr>
      <w:r w:rsidRPr="0026182D">
        <w:rPr>
          <w:rFonts w:ascii="Times New Roman" w:hAnsi="Times New Roman" w:cs="Times New Roman"/>
          <w:sz w:val="24"/>
          <w:szCs w:val="24"/>
        </w:rPr>
        <w:t>Естественная убыль населения, как устойчивый и долговременный фактор, хотя и снизится в прогнозируемом периоде, по-прежнему будет определять сокращение численности населения сельского поселения.</w:t>
      </w:r>
    </w:p>
    <w:p w:rsidR="0026182D" w:rsidRPr="0026182D" w:rsidRDefault="0026182D" w:rsidP="0026182D">
      <w:pPr>
        <w:spacing w:after="0"/>
        <w:ind w:firstLine="567"/>
        <w:jc w:val="both"/>
        <w:rPr>
          <w:rFonts w:ascii="Times New Roman" w:hAnsi="Times New Roman" w:cs="Times New Roman"/>
          <w:sz w:val="24"/>
          <w:szCs w:val="24"/>
        </w:rPr>
      </w:pPr>
      <w:r w:rsidRPr="0026182D">
        <w:rPr>
          <w:rFonts w:ascii="Times New Roman" w:hAnsi="Times New Roman" w:cs="Times New Roman"/>
          <w:sz w:val="24"/>
          <w:szCs w:val="24"/>
        </w:rPr>
        <w:t>Слабая управляемость демографических процессов, их инертность определяют необходимость заблаговременного формирования социально-экономических механизмов регулирования демографических процессов с использованием наиболее управляемых факторов.</w:t>
      </w:r>
    </w:p>
    <w:p w:rsidR="0026182D" w:rsidRPr="0026182D" w:rsidRDefault="0026182D" w:rsidP="0026182D">
      <w:pPr>
        <w:spacing w:after="0"/>
        <w:ind w:firstLine="567"/>
        <w:jc w:val="both"/>
        <w:rPr>
          <w:rFonts w:ascii="Times New Roman" w:hAnsi="Times New Roman" w:cs="Times New Roman"/>
          <w:sz w:val="24"/>
          <w:szCs w:val="24"/>
        </w:rPr>
      </w:pPr>
      <w:proofErr w:type="gramStart"/>
      <w:r w:rsidRPr="0026182D">
        <w:rPr>
          <w:rFonts w:ascii="Times New Roman" w:hAnsi="Times New Roman" w:cs="Times New Roman"/>
          <w:sz w:val="24"/>
          <w:szCs w:val="24"/>
        </w:rPr>
        <w:t>Реализация мероприятий ОЦП и ведомственных целевых программ по улучшению уровня и качества жизни населения, региональной и муниципальных программ экономического и социального развития, приоритетных национальных проектов в сфере образования, здравоохранения, развития АПК и улучшения жилищных условий также обеспечит повышение уровня и качества жизни населения и окажет положительное влияние на развитие демографической ситуации.</w:t>
      </w:r>
      <w:proofErr w:type="gramEnd"/>
    </w:p>
    <w:p w:rsidR="0026182D" w:rsidRPr="0026182D" w:rsidRDefault="0026182D" w:rsidP="0026182D">
      <w:pPr>
        <w:spacing w:after="0"/>
        <w:ind w:firstLine="567"/>
        <w:jc w:val="both"/>
        <w:rPr>
          <w:rFonts w:ascii="Times New Roman" w:hAnsi="Times New Roman" w:cs="Times New Roman"/>
          <w:sz w:val="24"/>
          <w:szCs w:val="24"/>
        </w:rPr>
      </w:pPr>
      <w:r w:rsidRPr="0026182D">
        <w:rPr>
          <w:rFonts w:ascii="Times New Roman" w:hAnsi="Times New Roman" w:cs="Times New Roman"/>
          <w:sz w:val="24"/>
          <w:szCs w:val="24"/>
        </w:rPr>
        <w:t xml:space="preserve">Основные меры регионального уровня по стабилизации демографической ситуации в Воронежской области закреплены в  Плане мероприятий по улучшению в 2008-2010 годах демографической ситуации в Воронежской области, а также  региональной  программе «Демографическое развитие Воронежской области на 2008-2010 годы и на </w:t>
      </w:r>
      <w:r w:rsidRPr="0026182D">
        <w:rPr>
          <w:rFonts w:ascii="Times New Roman" w:hAnsi="Times New Roman" w:cs="Times New Roman"/>
          <w:sz w:val="24"/>
          <w:szCs w:val="24"/>
        </w:rPr>
        <w:lastRenderedPageBreak/>
        <w:t>период до 2016 года»</w:t>
      </w:r>
      <w:proofErr w:type="gramStart"/>
      <w:r w:rsidRPr="0026182D">
        <w:rPr>
          <w:rFonts w:ascii="Times New Roman" w:hAnsi="Times New Roman" w:cs="Times New Roman"/>
          <w:sz w:val="24"/>
          <w:szCs w:val="24"/>
        </w:rPr>
        <w:t>.П</w:t>
      </w:r>
      <w:proofErr w:type="gramEnd"/>
      <w:r w:rsidRPr="0026182D">
        <w:rPr>
          <w:rFonts w:ascii="Times New Roman" w:hAnsi="Times New Roman" w:cs="Times New Roman"/>
          <w:sz w:val="24"/>
          <w:szCs w:val="24"/>
        </w:rPr>
        <w:t xml:space="preserve">рограмма включает мероприятия ряда действующих областных целевых программ в сфере здравоохранения, экологии, повышения безопасности дорожного движения, развития физической </w:t>
      </w:r>
      <w:proofErr w:type="gramStart"/>
      <w:r w:rsidRPr="0026182D">
        <w:rPr>
          <w:rFonts w:ascii="Times New Roman" w:hAnsi="Times New Roman" w:cs="Times New Roman"/>
          <w:sz w:val="24"/>
          <w:szCs w:val="24"/>
        </w:rPr>
        <w:t>культуры и спорта, образования, жилищного строительства, социальной поддержки населения и др. С 2009 года в области  началась реализация трех новых программ: ведомственная целевая программа «Социальная поддержка многодетных семей в Воронежской области на 2009-2010 годы», ОЦП «Развитие дошкольного образования Воронежской области на 2009-2012 годы», и ОЦП «Оказание содействия добровольному переселению в Воронежскую область соотечественников, проживающих за рубежом (2009-2012 годы)».</w:t>
      </w:r>
      <w:proofErr w:type="gramEnd"/>
    </w:p>
    <w:p w:rsidR="0026182D" w:rsidRPr="0026182D" w:rsidRDefault="0026182D" w:rsidP="0026182D">
      <w:pPr>
        <w:spacing w:after="0"/>
        <w:ind w:firstLine="567"/>
        <w:jc w:val="both"/>
        <w:rPr>
          <w:rFonts w:ascii="Times New Roman" w:hAnsi="Times New Roman" w:cs="Times New Roman"/>
          <w:sz w:val="24"/>
          <w:szCs w:val="24"/>
        </w:rPr>
      </w:pPr>
      <w:r w:rsidRPr="0026182D">
        <w:rPr>
          <w:rFonts w:ascii="Times New Roman" w:hAnsi="Times New Roman" w:cs="Times New Roman"/>
          <w:sz w:val="24"/>
          <w:szCs w:val="24"/>
        </w:rPr>
        <w:t>В Стратегии социально-экономического развития Воронежской области на долгосрочную перспективу (утв. Законом Воронежской области от 30.06.2010 № 65-ОЗ)   определены меры реализации Стратегии демографической политики Воронежской области на период до 2020 года,  предусматривающие  обеспечение четырех основных направлений:</w:t>
      </w:r>
    </w:p>
    <w:p w:rsidR="0026182D" w:rsidRPr="0026182D" w:rsidRDefault="0026182D" w:rsidP="0026182D">
      <w:pPr>
        <w:spacing w:after="0"/>
        <w:ind w:firstLine="567"/>
        <w:jc w:val="both"/>
        <w:rPr>
          <w:rFonts w:ascii="Times New Roman" w:hAnsi="Times New Roman" w:cs="Times New Roman"/>
          <w:sz w:val="24"/>
          <w:szCs w:val="24"/>
        </w:rPr>
      </w:pPr>
      <w:r w:rsidRPr="0026182D">
        <w:rPr>
          <w:rFonts w:ascii="Times New Roman" w:hAnsi="Times New Roman" w:cs="Times New Roman"/>
          <w:sz w:val="24"/>
          <w:szCs w:val="24"/>
        </w:rPr>
        <w:t>1. Сохранение человеческого капитала.</w:t>
      </w:r>
    </w:p>
    <w:p w:rsidR="0026182D" w:rsidRPr="0026182D" w:rsidRDefault="0026182D" w:rsidP="0026182D">
      <w:pPr>
        <w:spacing w:after="0"/>
        <w:ind w:firstLine="567"/>
        <w:jc w:val="both"/>
        <w:rPr>
          <w:rFonts w:ascii="Times New Roman" w:hAnsi="Times New Roman" w:cs="Times New Roman"/>
          <w:sz w:val="24"/>
          <w:szCs w:val="24"/>
        </w:rPr>
      </w:pPr>
      <w:r w:rsidRPr="0026182D">
        <w:rPr>
          <w:rFonts w:ascii="Times New Roman" w:hAnsi="Times New Roman" w:cs="Times New Roman"/>
          <w:sz w:val="24"/>
          <w:szCs w:val="24"/>
        </w:rPr>
        <w:t>2. Стимулирование рождаемости, укрепление семьи и повышение престижа семьи и семейных ценностей.</w:t>
      </w:r>
    </w:p>
    <w:p w:rsidR="0026182D" w:rsidRPr="0026182D" w:rsidRDefault="0026182D" w:rsidP="0026182D">
      <w:pPr>
        <w:spacing w:after="0"/>
        <w:ind w:firstLine="567"/>
        <w:jc w:val="both"/>
        <w:rPr>
          <w:rFonts w:ascii="Times New Roman" w:hAnsi="Times New Roman" w:cs="Times New Roman"/>
          <w:sz w:val="24"/>
          <w:szCs w:val="24"/>
        </w:rPr>
      </w:pPr>
      <w:r w:rsidRPr="0026182D">
        <w:rPr>
          <w:rFonts w:ascii="Times New Roman" w:hAnsi="Times New Roman" w:cs="Times New Roman"/>
          <w:sz w:val="24"/>
          <w:szCs w:val="24"/>
        </w:rPr>
        <w:t>3. Улучшение миграционной ситуации.</w:t>
      </w:r>
    </w:p>
    <w:p w:rsidR="0026182D" w:rsidRDefault="00B42CEF" w:rsidP="0026182D">
      <w:pPr>
        <w:spacing w:after="0"/>
        <w:ind w:firstLine="567"/>
        <w:jc w:val="both"/>
      </w:pPr>
      <w:r>
        <w:rPr>
          <w:rFonts w:ascii="Times New Roman" w:hAnsi="Times New Roman" w:cs="Times New Roman"/>
          <w:sz w:val="24"/>
          <w:szCs w:val="24"/>
        </w:rPr>
        <w:t xml:space="preserve">4. </w:t>
      </w:r>
      <w:r w:rsidR="0026182D" w:rsidRPr="0026182D">
        <w:rPr>
          <w:rFonts w:ascii="Times New Roman" w:hAnsi="Times New Roman" w:cs="Times New Roman"/>
          <w:sz w:val="24"/>
          <w:szCs w:val="24"/>
        </w:rPr>
        <w:t>Повышение качества жизни населения области как средство смягчения негативных тенденций в демографических процессах.</w:t>
      </w:r>
    </w:p>
    <w:p w:rsidR="0026182D" w:rsidRPr="00B42CEF" w:rsidRDefault="0026182D" w:rsidP="00B42CEF">
      <w:pPr>
        <w:spacing w:after="0"/>
        <w:ind w:firstLine="567"/>
        <w:jc w:val="both"/>
        <w:rPr>
          <w:rFonts w:ascii="Times New Roman" w:hAnsi="Times New Roman" w:cs="Times New Roman"/>
          <w:sz w:val="24"/>
          <w:szCs w:val="24"/>
        </w:rPr>
      </w:pPr>
      <w:r w:rsidRPr="00B42CEF">
        <w:rPr>
          <w:rFonts w:ascii="Times New Roman" w:hAnsi="Times New Roman" w:cs="Times New Roman"/>
          <w:sz w:val="24"/>
          <w:szCs w:val="24"/>
        </w:rPr>
        <w:t>Реализация стратегических целей и задач, кардинальное улучшение демографической ситуации в Воронежской области требует проведения комплекса мер, относящихся к сфере государственного регулирования:</w:t>
      </w:r>
    </w:p>
    <w:p w:rsidR="0026182D" w:rsidRPr="00B42CEF" w:rsidRDefault="0026182D" w:rsidP="00844477">
      <w:pPr>
        <w:pStyle w:val="26"/>
        <w:numPr>
          <w:ilvl w:val="0"/>
          <w:numId w:val="5"/>
        </w:numPr>
        <w:tabs>
          <w:tab w:val="clear" w:pos="1571"/>
          <w:tab w:val="num" w:pos="851"/>
        </w:tabs>
        <w:ind w:left="567" w:firstLine="567"/>
        <w:jc w:val="both"/>
        <w:rPr>
          <w:rFonts w:eastAsia="Calibri"/>
          <w:lang w:eastAsia="en-US"/>
        </w:rPr>
      </w:pPr>
      <w:r w:rsidRPr="00B42CEF">
        <w:rPr>
          <w:rFonts w:eastAsia="Calibri"/>
          <w:lang w:eastAsia="en-US"/>
        </w:rPr>
        <w:t>координации мероприятий и сбалансирования показателей демографической и социально-экономической политики;</w:t>
      </w:r>
    </w:p>
    <w:p w:rsidR="0026182D" w:rsidRPr="00B42CEF" w:rsidRDefault="0026182D" w:rsidP="00844477">
      <w:pPr>
        <w:pStyle w:val="26"/>
        <w:numPr>
          <w:ilvl w:val="0"/>
          <w:numId w:val="5"/>
        </w:numPr>
        <w:tabs>
          <w:tab w:val="clear" w:pos="1571"/>
          <w:tab w:val="num" w:pos="851"/>
        </w:tabs>
        <w:ind w:left="567" w:firstLine="567"/>
        <w:jc w:val="both"/>
        <w:rPr>
          <w:rFonts w:eastAsia="Calibri"/>
          <w:lang w:eastAsia="en-US"/>
        </w:rPr>
      </w:pPr>
      <w:r w:rsidRPr="00B42CEF">
        <w:rPr>
          <w:rFonts w:eastAsia="Calibri"/>
          <w:lang w:eastAsia="en-US"/>
        </w:rPr>
        <w:t>разработки и реализации ОЦП «Демографическое развитие Воронежской области на период до 2020 года»;</w:t>
      </w:r>
    </w:p>
    <w:p w:rsidR="0026182D" w:rsidRPr="00B42CEF" w:rsidRDefault="0026182D" w:rsidP="00844477">
      <w:pPr>
        <w:pStyle w:val="26"/>
        <w:numPr>
          <w:ilvl w:val="0"/>
          <w:numId w:val="5"/>
        </w:numPr>
        <w:tabs>
          <w:tab w:val="clear" w:pos="1571"/>
          <w:tab w:val="num" w:pos="851"/>
        </w:tabs>
        <w:ind w:left="567" w:firstLine="567"/>
        <w:jc w:val="both"/>
        <w:rPr>
          <w:rFonts w:eastAsia="Calibri"/>
          <w:lang w:eastAsia="en-US"/>
        </w:rPr>
      </w:pPr>
      <w:r w:rsidRPr="00B42CEF">
        <w:rPr>
          <w:rFonts w:eastAsia="Calibri"/>
          <w:lang w:eastAsia="en-US"/>
        </w:rPr>
        <w:t>реализации ОЦП «Оказание содействия добровольному переселению в Воронежскую область соотечественников, проживающих за рубежом»;</w:t>
      </w:r>
    </w:p>
    <w:p w:rsidR="0026182D" w:rsidRPr="00B42CEF" w:rsidRDefault="0026182D" w:rsidP="00844477">
      <w:pPr>
        <w:pStyle w:val="26"/>
        <w:numPr>
          <w:ilvl w:val="0"/>
          <w:numId w:val="5"/>
        </w:numPr>
        <w:tabs>
          <w:tab w:val="clear" w:pos="1571"/>
          <w:tab w:val="num" w:pos="851"/>
        </w:tabs>
        <w:ind w:left="567" w:firstLine="567"/>
        <w:jc w:val="both"/>
        <w:rPr>
          <w:rFonts w:eastAsia="Calibri"/>
          <w:lang w:eastAsia="en-US"/>
        </w:rPr>
      </w:pPr>
      <w:r w:rsidRPr="00B42CEF">
        <w:rPr>
          <w:rFonts w:eastAsia="Calibri"/>
          <w:lang w:eastAsia="en-US"/>
        </w:rPr>
        <w:t xml:space="preserve">разработки и реализации программ и мер управления трудовой миграцией, использования в области иностранной рабочей силы; </w:t>
      </w:r>
    </w:p>
    <w:p w:rsidR="0026182D" w:rsidRPr="00B42CEF" w:rsidRDefault="0026182D" w:rsidP="00844477">
      <w:pPr>
        <w:pStyle w:val="26"/>
        <w:numPr>
          <w:ilvl w:val="0"/>
          <w:numId w:val="5"/>
        </w:numPr>
        <w:tabs>
          <w:tab w:val="clear" w:pos="1571"/>
          <w:tab w:val="num" w:pos="851"/>
        </w:tabs>
        <w:ind w:left="567" w:firstLine="567"/>
        <w:jc w:val="both"/>
        <w:rPr>
          <w:rFonts w:eastAsia="Calibri"/>
          <w:lang w:eastAsia="en-US"/>
        </w:rPr>
      </w:pPr>
      <w:r w:rsidRPr="00B42CEF">
        <w:rPr>
          <w:rFonts w:eastAsia="Calibri"/>
          <w:lang w:eastAsia="en-US"/>
        </w:rPr>
        <w:t>улучшения среды проживания в населенных пунктах области;</w:t>
      </w:r>
    </w:p>
    <w:p w:rsidR="0026182D" w:rsidRDefault="00B42CEF" w:rsidP="00844477">
      <w:pPr>
        <w:pStyle w:val="26"/>
        <w:numPr>
          <w:ilvl w:val="0"/>
          <w:numId w:val="5"/>
        </w:numPr>
        <w:tabs>
          <w:tab w:val="clear" w:pos="1571"/>
          <w:tab w:val="num" w:pos="851"/>
        </w:tabs>
        <w:ind w:left="567" w:firstLine="567"/>
        <w:jc w:val="both"/>
        <w:rPr>
          <w:rFonts w:eastAsia="Calibri"/>
          <w:lang w:eastAsia="en-US"/>
        </w:rPr>
      </w:pPr>
      <w:r>
        <w:rPr>
          <w:rFonts w:eastAsia="Calibri"/>
          <w:lang w:eastAsia="en-US"/>
        </w:rPr>
        <w:t xml:space="preserve">ресурсного </w:t>
      </w:r>
      <w:r w:rsidR="0026182D" w:rsidRPr="00B42CEF">
        <w:rPr>
          <w:rFonts w:eastAsia="Calibri"/>
          <w:lang w:eastAsia="en-US"/>
        </w:rPr>
        <w:t>обеспечения мероприятий, направленных на улучшение демографической ситуации, здоровья населения, поддержку семьи, материнства и детства и т.д.</w:t>
      </w:r>
    </w:p>
    <w:p w:rsidR="0026182D" w:rsidRDefault="0026182D" w:rsidP="0026182D">
      <w:pPr>
        <w:pStyle w:val="26"/>
        <w:tabs>
          <w:tab w:val="left" w:pos="708"/>
        </w:tabs>
        <w:ind w:left="0" w:firstLine="567"/>
        <w:jc w:val="both"/>
      </w:pPr>
      <w:r>
        <w:t>Прогноз демографического развития Евстратовского сельского поселения на период до 2030 года, сформирован в трех вариантах:</w:t>
      </w:r>
    </w:p>
    <w:p w:rsidR="0026182D" w:rsidRDefault="0026182D" w:rsidP="00B42CEF">
      <w:pPr>
        <w:pStyle w:val="26"/>
        <w:tabs>
          <w:tab w:val="left" w:pos="708"/>
        </w:tabs>
        <w:ind w:left="567" w:firstLine="567"/>
        <w:jc w:val="both"/>
      </w:pPr>
      <w:r>
        <w:t xml:space="preserve">а) </w:t>
      </w:r>
      <w:r w:rsidRPr="00B42CEF">
        <w:rPr>
          <w:i/>
        </w:rPr>
        <w:t>по инерционному сценарию</w:t>
      </w:r>
      <w:r w:rsidR="00B42CEF">
        <w:t xml:space="preserve">– </w:t>
      </w:r>
      <w:proofErr w:type="gramStart"/>
      <w:r w:rsidRPr="00B42CEF">
        <w:t xml:space="preserve">с </w:t>
      </w:r>
      <w:proofErr w:type="gramEnd"/>
      <w:r w:rsidRPr="00B42CEF">
        <w:t>сохранением тенденций, сложившихся в поселении за анализируемый период: низкие показатели рождаемости, высокие показатели смертности и миграционный отток населения;</w:t>
      </w:r>
    </w:p>
    <w:p w:rsidR="0026182D" w:rsidRDefault="0026182D" w:rsidP="00B42CEF">
      <w:pPr>
        <w:pStyle w:val="26"/>
        <w:tabs>
          <w:tab w:val="left" w:pos="708"/>
        </w:tabs>
        <w:ind w:left="567" w:firstLine="567"/>
        <w:jc w:val="both"/>
      </w:pPr>
      <w:r>
        <w:t xml:space="preserve">б) </w:t>
      </w:r>
      <w:r w:rsidRPr="00B42CEF">
        <w:rPr>
          <w:i/>
        </w:rPr>
        <w:t>по оптимистическому сценарию</w:t>
      </w:r>
      <w:r>
        <w:t xml:space="preserve"> – с развитием  благоприятных тенденций в развитии демографических процессов;</w:t>
      </w:r>
    </w:p>
    <w:p w:rsidR="00CF4B28" w:rsidRDefault="0026182D" w:rsidP="00B42CEF">
      <w:pPr>
        <w:spacing w:after="0"/>
        <w:ind w:left="567" w:firstLine="567"/>
        <w:jc w:val="both"/>
        <w:rPr>
          <w:rFonts w:ascii="Times New Roman" w:eastAsia="Times New Roman" w:hAnsi="Times New Roman" w:cs="Times New Roman"/>
          <w:sz w:val="24"/>
          <w:szCs w:val="24"/>
          <w:lang w:eastAsia="ru-RU"/>
        </w:rPr>
      </w:pPr>
      <w:r w:rsidRPr="00B42CEF">
        <w:rPr>
          <w:rFonts w:ascii="Times New Roman" w:eastAsia="Times New Roman" w:hAnsi="Times New Roman" w:cs="Times New Roman"/>
          <w:sz w:val="24"/>
          <w:szCs w:val="24"/>
          <w:lang w:eastAsia="ru-RU"/>
        </w:rPr>
        <w:t xml:space="preserve">в) </w:t>
      </w:r>
      <w:r w:rsidRPr="00B42CEF">
        <w:rPr>
          <w:rFonts w:ascii="Times New Roman" w:eastAsia="Times New Roman" w:hAnsi="Times New Roman" w:cs="Times New Roman"/>
          <w:i/>
          <w:sz w:val="24"/>
          <w:szCs w:val="24"/>
          <w:lang w:eastAsia="ru-RU"/>
        </w:rPr>
        <w:t>по базовому сценарию</w:t>
      </w:r>
      <w:r w:rsidRPr="00B42CEF">
        <w:rPr>
          <w:rFonts w:ascii="Times New Roman" w:eastAsia="Times New Roman" w:hAnsi="Times New Roman" w:cs="Times New Roman"/>
          <w:sz w:val="24"/>
          <w:szCs w:val="24"/>
          <w:lang w:eastAsia="ru-RU"/>
        </w:rPr>
        <w:t xml:space="preserve"> – данный сценарий развития демографических процессов возможен при условии роста рождаемости в рамках проводимой государством демографической политики, направленной на изменение репродуктивных моделей поведения, репродуктивных планов, поддержку семей и т.д. Вторым условием данного сценария развития является одновременное </w:t>
      </w:r>
      <w:r w:rsidRPr="00B42CEF">
        <w:rPr>
          <w:rFonts w:ascii="Times New Roman" w:eastAsia="Times New Roman" w:hAnsi="Times New Roman" w:cs="Times New Roman"/>
          <w:sz w:val="24"/>
          <w:szCs w:val="24"/>
          <w:lang w:eastAsia="ru-RU"/>
        </w:rPr>
        <w:lastRenderedPageBreak/>
        <w:t>уменьшение смертности, особенно в трудоспособном возрасте, увеличение продолжительности жизни, уменьшение заболеваемости социально-обусловленными болезнями ит.д. Помимо этого, необходимым условием данного варианта развития является оживление экономики сельского поселения и выход из депрессивного состояния.</w:t>
      </w:r>
    </w:p>
    <w:p w:rsidR="00B42CEF" w:rsidRDefault="00B42CEF" w:rsidP="00B42CEF">
      <w:pPr>
        <w:spacing w:after="0"/>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p w:rsidR="00B42CEF" w:rsidRDefault="00B42CEF" w:rsidP="00B42CEF">
      <w:pPr>
        <w:spacing w:after="0"/>
        <w:ind w:firstLine="567"/>
        <w:jc w:val="center"/>
        <w:rPr>
          <w:rFonts w:ascii="Times New Roman" w:hAnsi="Times New Roman" w:cs="Times New Roman"/>
          <w:b/>
          <w:color w:val="000000"/>
          <w:sz w:val="24"/>
          <w:szCs w:val="24"/>
        </w:rPr>
      </w:pPr>
      <w:r w:rsidRPr="00B42CEF">
        <w:rPr>
          <w:rFonts w:ascii="Times New Roman" w:hAnsi="Times New Roman" w:cs="Times New Roman"/>
          <w:b/>
          <w:color w:val="000000"/>
          <w:sz w:val="24"/>
          <w:szCs w:val="24"/>
        </w:rPr>
        <w:t xml:space="preserve">Варианты прогноза численности </w:t>
      </w:r>
      <w:r w:rsidRPr="00B42CEF">
        <w:rPr>
          <w:rFonts w:ascii="Times New Roman" w:hAnsi="Times New Roman" w:cs="Times New Roman"/>
          <w:b/>
          <w:sz w:val="24"/>
          <w:szCs w:val="24"/>
        </w:rPr>
        <w:t xml:space="preserve">Евстратовского </w:t>
      </w:r>
      <w:proofErr w:type="spellStart"/>
      <w:r w:rsidRPr="00B42CEF">
        <w:rPr>
          <w:rFonts w:ascii="Times New Roman" w:hAnsi="Times New Roman" w:cs="Times New Roman"/>
          <w:b/>
          <w:sz w:val="24"/>
          <w:szCs w:val="24"/>
        </w:rPr>
        <w:t>сельского</w:t>
      </w:r>
      <w:r w:rsidRPr="00B42CEF">
        <w:rPr>
          <w:rFonts w:ascii="Times New Roman" w:hAnsi="Times New Roman" w:cs="Times New Roman"/>
          <w:b/>
          <w:color w:val="000000"/>
          <w:sz w:val="24"/>
          <w:szCs w:val="24"/>
        </w:rPr>
        <w:t>поселения</w:t>
      </w:r>
      <w:proofErr w:type="spellEnd"/>
      <w:r w:rsidRPr="00B42CEF">
        <w:rPr>
          <w:rFonts w:ascii="Times New Roman" w:hAnsi="Times New Roman" w:cs="Times New Roman"/>
          <w:b/>
          <w:color w:val="000000"/>
          <w:sz w:val="24"/>
          <w:szCs w:val="24"/>
        </w:rPr>
        <w:t>, чел.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2"/>
        <w:gridCol w:w="2153"/>
        <w:gridCol w:w="2202"/>
        <w:gridCol w:w="2884"/>
      </w:tblGrid>
      <w:tr w:rsidR="00B42CEF" w:rsidRPr="00B42CEF" w:rsidTr="00B42CEF">
        <w:tc>
          <w:tcPr>
            <w:tcW w:w="2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42CEF" w:rsidRPr="00B42CEF" w:rsidRDefault="00B42CEF" w:rsidP="00B42CEF">
            <w:pPr>
              <w:pStyle w:val="afc"/>
              <w:jc w:val="center"/>
              <w:rPr>
                <w:b/>
                <w:sz w:val="20"/>
                <w:szCs w:val="20"/>
              </w:rPr>
            </w:pPr>
            <w:r w:rsidRPr="00B42CEF">
              <w:rPr>
                <w:b/>
                <w:sz w:val="20"/>
                <w:szCs w:val="20"/>
              </w:rPr>
              <w:t>Сценарий</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42CEF" w:rsidRPr="00B42CEF" w:rsidRDefault="00B42CEF" w:rsidP="00B42CEF">
            <w:pPr>
              <w:pStyle w:val="afc"/>
              <w:jc w:val="center"/>
              <w:rPr>
                <w:b/>
                <w:sz w:val="20"/>
                <w:szCs w:val="20"/>
              </w:rPr>
            </w:pPr>
            <w:r w:rsidRPr="00B42CEF">
              <w:rPr>
                <w:b/>
                <w:sz w:val="20"/>
                <w:szCs w:val="20"/>
              </w:rPr>
              <w:t>2009 год</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42CEF" w:rsidRPr="00B42CEF" w:rsidRDefault="00B42CEF" w:rsidP="00B42CEF">
            <w:pPr>
              <w:pStyle w:val="afc"/>
              <w:jc w:val="center"/>
              <w:rPr>
                <w:b/>
                <w:sz w:val="20"/>
                <w:szCs w:val="20"/>
              </w:rPr>
            </w:pPr>
            <w:r w:rsidRPr="00B42CEF">
              <w:rPr>
                <w:b/>
                <w:sz w:val="20"/>
                <w:szCs w:val="20"/>
              </w:rPr>
              <w:t>2020 год</w:t>
            </w:r>
          </w:p>
          <w:p w:rsidR="00B42CEF" w:rsidRPr="00B42CEF" w:rsidRDefault="00B42CEF" w:rsidP="00B42CEF">
            <w:pPr>
              <w:pStyle w:val="afc"/>
              <w:jc w:val="center"/>
              <w:rPr>
                <w:b/>
                <w:sz w:val="20"/>
                <w:szCs w:val="20"/>
              </w:rPr>
            </w:pPr>
            <w:r w:rsidRPr="00B42CEF">
              <w:rPr>
                <w:b/>
                <w:sz w:val="20"/>
                <w:szCs w:val="20"/>
              </w:rPr>
              <w:t>(1 очередь)</w:t>
            </w:r>
          </w:p>
        </w:tc>
        <w:tc>
          <w:tcPr>
            <w:tcW w:w="3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42CEF" w:rsidRPr="00B42CEF" w:rsidRDefault="00B42CEF" w:rsidP="00B42CEF">
            <w:pPr>
              <w:pStyle w:val="afc"/>
              <w:jc w:val="center"/>
              <w:rPr>
                <w:b/>
                <w:sz w:val="20"/>
                <w:szCs w:val="20"/>
              </w:rPr>
            </w:pPr>
            <w:r w:rsidRPr="00B42CEF">
              <w:rPr>
                <w:b/>
                <w:sz w:val="20"/>
                <w:szCs w:val="20"/>
              </w:rPr>
              <w:t>2030 год</w:t>
            </w:r>
          </w:p>
          <w:p w:rsidR="00B42CEF" w:rsidRPr="00B42CEF" w:rsidRDefault="00B42CEF" w:rsidP="00B42CEF">
            <w:pPr>
              <w:pStyle w:val="afc"/>
              <w:jc w:val="center"/>
              <w:rPr>
                <w:b/>
                <w:sz w:val="20"/>
                <w:szCs w:val="20"/>
              </w:rPr>
            </w:pPr>
            <w:r w:rsidRPr="00B42CEF">
              <w:rPr>
                <w:b/>
                <w:sz w:val="20"/>
                <w:szCs w:val="20"/>
              </w:rPr>
              <w:t>(Расчетный срок)</w:t>
            </w:r>
          </w:p>
        </w:tc>
      </w:tr>
      <w:tr w:rsidR="00B42CEF" w:rsidRPr="00B42CEF" w:rsidTr="00B42CEF">
        <w:trPr>
          <w:trHeight w:val="450"/>
        </w:trPr>
        <w:tc>
          <w:tcPr>
            <w:tcW w:w="2392" w:type="dxa"/>
            <w:tcBorders>
              <w:top w:val="single" w:sz="4" w:space="0" w:color="000000"/>
              <w:left w:val="single" w:sz="4" w:space="0" w:color="000000"/>
              <w:bottom w:val="single" w:sz="4" w:space="0" w:color="000000"/>
              <w:right w:val="single" w:sz="4" w:space="0" w:color="000000"/>
            </w:tcBorders>
            <w:vAlign w:val="center"/>
            <w:hideMark/>
          </w:tcPr>
          <w:p w:rsidR="00B42CEF" w:rsidRPr="00B42CEF" w:rsidRDefault="00B42CEF" w:rsidP="00B42CEF">
            <w:pPr>
              <w:pStyle w:val="afc"/>
              <w:jc w:val="center"/>
              <w:rPr>
                <w:b/>
                <w:i/>
                <w:sz w:val="20"/>
                <w:szCs w:val="20"/>
              </w:rPr>
            </w:pPr>
            <w:r w:rsidRPr="00B42CEF">
              <w:rPr>
                <w:b/>
                <w:i/>
                <w:sz w:val="20"/>
                <w:szCs w:val="20"/>
              </w:rPr>
              <w:t>Оптимистический</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B42CEF" w:rsidRPr="00B42CEF" w:rsidRDefault="00B42CEF" w:rsidP="00B42CEF">
            <w:pPr>
              <w:pStyle w:val="afc"/>
              <w:jc w:val="center"/>
              <w:rPr>
                <w:sz w:val="20"/>
                <w:szCs w:val="20"/>
              </w:rPr>
            </w:pPr>
            <w:r w:rsidRPr="00B42CEF">
              <w:rPr>
                <w:sz w:val="20"/>
                <w:szCs w:val="20"/>
              </w:rPr>
              <w:t>1439</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B42CEF" w:rsidRPr="00B42CEF" w:rsidRDefault="00B42CEF" w:rsidP="00B42CEF">
            <w:pPr>
              <w:pStyle w:val="afc"/>
              <w:jc w:val="center"/>
              <w:rPr>
                <w:sz w:val="20"/>
                <w:szCs w:val="20"/>
              </w:rPr>
            </w:pPr>
            <w:r w:rsidRPr="00B42CEF">
              <w:rPr>
                <w:sz w:val="20"/>
                <w:szCs w:val="20"/>
              </w:rPr>
              <w:t>1420</w:t>
            </w:r>
          </w:p>
        </w:tc>
        <w:tc>
          <w:tcPr>
            <w:tcW w:w="3136" w:type="dxa"/>
            <w:tcBorders>
              <w:top w:val="single" w:sz="4" w:space="0" w:color="000000"/>
              <w:left w:val="single" w:sz="4" w:space="0" w:color="000000"/>
              <w:bottom w:val="single" w:sz="4" w:space="0" w:color="000000"/>
              <w:right w:val="single" w:sz="4" w:space="0" w:color="000000"/>
            </w:tcBorders>
            <w:vAlign w:val="center"/>
            <w:hideMark/>
          </w:tcPr>
          <w:p w:rsidR="00B42CEF" w:rsidRPr="00B42CEF" w:rsidRDefault="00B42CEF" w:rsidP="00B42CEF">
            <w:pPr>
              <w:pStyle w:val="afc"/>
              <w:jc w:val="center"/>
              <w:rPr>
                <w:sz w:val="20"/>
                <w:szCs w:val="20"/>
              </w:rPr>
            </w:pPr>
            <w:r w:rsidRPr="00B42CEF">
              <w:rPr>
                <w:sz w:val="20"/>
                <w:szCs w:val="20"/>
              </w:rPr>
              <w:t>1400</w:t>
            </w:r>
          </w:p>
        </w:tc>
      </w:tr>
      <w:tr w:rsidR="00B42CEF" w:rsidRPr="00B42CEF" w:rsidTr="00B42CEF">
        <w:trPr>
          <w:trHeight w:val="499"/>
        </w:trPr>
        <w:tc>
          <w:tcPr>
            <w:tcW w:w="2392" w:type="dxa"/>
            <w:tcBorders>
              <w:top w:val="single" w:sz="4" w:space="0" w:color="000000"/>
              <w:left w:val="single" w:sz="4" w:space="0" w:color="000000"/>
              <w:bottom w:val="single" w:sz="4" w:space="0" w:color="000000"/>
              <w:right w:val="single" w:sz="4" w:space="0" w:color="000000"/>
            </w:tcBorders>
            <w:vAlign w:val="center"/>
            <w:hideMark/>
          </w:tcPr>
          <w:p w:rsidR="00B42CEF" w:rsidRPr="00B42CEF" w:rsidRDefault="00B42CEF" w:rsidP="00B42CEF">
            <w:pPr>
              <w:pStyle w:val="afc"/>
              <w:jc w:val="center"/>
              <w:rPr>
                <w:b/>
                <w:i/>
                <w:sz w:val="20"/>
                <w:szCs w:val="20"/>
              </w:rPr>
            </w:pPr>
            <w:r w:rsidRPr="00B42CEF">
              <w:rPr>
                <w:b/>
                <w:i/>
                <w:sz w:val="20"/>
                <w:szCs w:val="20"/>
              </w:rPr>
              <w:t>Базовый</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B42CEF" w:rsidRPr="00B42CEF" w:rsidRDefault="00B42CEF" w:rsidP="00B42CEF">
            <w:pPr>
              <w:pStyle w:val="afc"/>
              <w:jc w:val="center"/>
              <w:rPr>
                <w:sz w:val="20"/>
                <w:szCs w:val="20"/>
              </w:rPr>
            </w:pPr>
            <w:r w:rsidRPr="00B42CEF">
              <w:rPr>
                <w:sz w:val="20"/>
                <w:szCs w:val="20"/>
              </w:rPr>
              <w:t>1439</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B42CEF" w:rsidRPr="00B42CEF" w:rsidRDefault="00B42CEF" w:rsidP="00B42CEF">
            <w:pPr>
              <w:spacing w:before="100" w:beforeAutospacing="1" w:after="119"/>
              <w:jc w:val="center"/>
              <w:rPr>
                <w:rFonts w:ascii="Times New Roman" w:eastAsia="Times New Roman" w:hAnsi="Times New Roman" w:cs="Times New Roman"/>
                <w:sz w:val="20"/>
                <w:szCs w:val="20"/>
                <w:lang w:eastAsia="ru-RU"/>
              </w:rPr>
            </w:pPr>
            <w:r w:rsidRPr="00B42CEF">
              <w:rPr>
                <w:rFonts w:ascii="Times New Roman" w:eastAsia="Times New Roman" w:hAnsi="Times New Roman" w:cs="Times New Roman"/>
                <w:sz w:val="20"/>
                <w:szCs w:val="20"/>
                <w:lang w:eastAsia="ru-RU"/>
              </w:rPr>
              <w:t>1390</w:t>
            </w:r>
          </w:p>
        </w:tc>
        <w:tc>
          <w:tcPr>
            <w:tcW w:w="3136" w:type="dxa"/>
            <w:tcBorders>
              <w:top w:val="single" w:sz="4" w:space="0" w:color="000000"/>
              <w:left w:val="single" w:sz="4" w:space="0" w:color="000000"/>
              <w:bottom w:val="single" w:sz="4" w:space="0" w:color="000000"/>
              <w:right w:val="single" w:sz="4" w:space="0" w:color="000000"/>
            </w:tcBorders>
            <w:vAlign w:val="center"/>
            <w:hideMark/>
          </w:tcPr>
          <w:p w:rsidR="00B42CEF" w:rsidRPr="00B42CEF" w:rsidRDefault="00B42CEF" w:rsidP="00B42CEF">
            <w:pPr>
              <w:spacing w:before="100" w:beforeAutospacing="1" w:after="119"/>
              <w:jc w:val="center"/>
              <w:rPr>
                <w:rFonts w:ascii="Times New Roman" w:eastAsia="Times New Roman" w:hAnsi="Times New Roman" w:cs="Times New Roman"/>
                <w:sz w:val="20"/>
                <w:szCs w:val="20"/>
                <w:lang w:eastAsia="ru-RU"/>
              </w:rPr>
            </w:pPr>
            <w:r w:rsidRPr="00B42CEF">
              <w:rPr>
                <w:rFonts w:ascii="Times New Roman" w:eastAsia="Times New Roman" w:hAnsi="Times New Roman" w:cs="Times New Roman"/>
                <w:sz w:val="20"/>
                <w:szCs w:val="20"/>
                <w:lang w:eastAsia="ru-RU"/>
              </w:rPr>
              <w:t>1350</w:t>
            </w:r>
          </w:p>
        </w:tc>
      </w:tr>
      <w:tr w:rsidR="00B42CEF" w:rsidRPr="00B42CEF" w:rsidTr="00B42CEF">
        <w:trPr>
          <w:trHeight w:val="461"/>
        </w:trPr>
        <w:tc>
          <w:tcPr>
            <w:tcW w:w="2392" w:type="dxa"/>
            <w:tcBorders>
              <w:top w:val="single" w:sz="4" w:space="0" w:color="000000"/>
              <w:left w:val="single" w:sz="4" w:space="0" w:color="000000"/>
              <w:bottom w:val="single" w:sz="4" w:space="0" w:color="000000"/>
              <w:right w:val="single" w:sz="4" w:space="0" w:color="000000"/>
            </w:tcBorders>
            <w:vAlign w:val="center"/>
            <w:hideMark/>
          </w:tcPr>
          <w:p w:rsidR="00B42CEF" w:rsidRPr="00B42CEF" w:rsidRDefault="00B42CEF" w:rsidP="00B42CEF">
            <w:pPr>
              <w:pStyle w:val="afc"/>
              <w:jc w:val="center"/>
              <w:rPr>
                <w:b/>
                <w:i/>
                <w:sz w:val="20"/>
                <w:szCs w:val="20"/>
              </w:rPr>
            </w:pPr>
            <w:r w:rsidRPr="00B42CEF">
              <w:rPr>
                <w:b/>
                <w:i/>
                <w:sz w:val="20"/>
                <w:szCs w:val="20"/>
              </w:rPr>
              <w:t>Инерционный</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B42CEF" w:rsidRPr="00B42CEF" w:rsidRDefault="00B42CEF" w:rsidP="00B42CEF">
            <w:pPr>
              <w:pStyle w:val="afc"/>
              <w:jc w:val="center"/>
              <w:rPr>
                <w:sz w:val="20"/>
                <w:szCs w:val="20"/>
              </w:rPr>
            </w:pPr>
            <w:r w:rsidRPr="00B42CEF">
              <w:rPr>
                <w:sz w:val="20"/>
                <w:szCs w:val="20"/>
              </w:rPr>
              <w:t>1439</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B42CEF" w:rsidRPr="00B42CEF" w:rsidRDefault="00B42CEF" w:rsidP="00B42CEF">
            <w:pPr>
              <w:pStyle w:val="afc"/>
              <w:jc w:val="center"/>
              <w:rPr>
                <w:sz w:val="20"/>
                <w:szCs w:val="20"/>
              </w:rPr>
            </w:pPr>
            <w:r w:rsidRPr="00B42CEF">
              <w:rPr>
                <w:sz w:val="20"/>
                <w:szCs w:val="20"/>
              </w:rPr>
              <w:t>1320</w:t>
            </w:r>
          </w:p>
        </w:tc>
        <w:tc>
          <w:tcPr>
            <w:tcW w:w="3136" w:type="dxa"/>
            <w:tcBorders>
              <w:top w:val="single" w:sz="4" w:space="0" w:color="000000"/>
              <w:left w:val="single" w:sz="4" w:space="0" w:color="000000"/>
              <w:bottom w:val="single" w:sz="4" w:space="0" w:color="000000"/>
              <w:right w:val="single" w:sz="4" w:space="0" w:color="000000"/>
            </w:tcBorders>
            <w:vAlign w:val="center"/>
            <w:hideMark/>
          </w:tcPr>
          <w:p w:rsidR="00B42CEF" w:rsidRPr="00B42CEF" w:rsidRDefault="00B42CEF" w:rsidP="00B42CEF">
            <w:pPr>
              <w:pStyle w:val="afc"/>
              <w:jc w:val="center"/>
              <w:rPr>
                <w:sz w:val="20"/>
                <w:szCs w:val="20"/>
              </w:rPr>
            </w:pPr>
            <w:r w:rsidRPr="00B42CEF">
              <w:rPr>
                <w:sz w:val="20"/>
                <w:szCs w:val="20"/>
              </w:rPr>
              <w:t>1300</w:t>
            </w:r>
          </w:p>
        </w:tc>
      </w:tr>
    </w:tbl>
    <w:p w:rsidR="00B42CEF" w:rsidRDefault="00B42CEF" w:rsidP="00B42CEF">
      <w:pPr>
        <w:spacing w:after="0"/>
        <w:ind w:firstLine="567"/>
        <w:jc w:val="center"/>
        <w:rPr>
          <w:rFonts w:ascii="Times New Roman" w:hAnsi="Times New Roman" w:cs="Times New Roman"/>
          <w:sz w:val="24"/>
          <w:szCs w:val="24"/>
        </w:rPr>
      </w:pPr>
    </w:p>
    <w:p w:rsidR="00B42CEF" w:rsidRDefault="00B42CEF" w:rsidP="00B42CEF">
      <w:pPr>
        <w:spacing w:after="0"/>
        <w:ind w:firstLine="567"/>
        <w:jc w:val="both"/>
        <w:rPr>
          <w:rFonts w:ascii="Times New Roman" w:hAnsi="Times New Roman" w:cs="Times New Roman"/>
          <w:sz w:val="24"/>
          <w:szCs w:val="24"/>
        </w:rPr>
      </w:pPr>
      <w:r w:rsidRPr="00B42CEF">
        <w:rPr>
          <w:rFonts w:ascii="Times New Roman" w:hAnsi="Times New Roman" w:cs="Times New Roman"/>
          <w:sz w:val="24"/>
          <w:szCs w:val="24"/>
        </w:rPr>
        <w:t>За основу для расчетов по настоящему генеральному плану принят базовый вариант  прогноза численности населения.</w:t>
      </w:r>
    </w:p>
    <w:p w:rsidR="00B42CEF" w:rsidRDefault="00B42CEF" w:rsidP="00B42CEF">
      <w:pPr>
        <w:spacing w:after="0"/>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p w:rsidR="00B42CEF" w:rsidRPr="00F73DE9" w:rsidRDefault="00B42CEF" w:rsidP="00F73DE9">
      <w:pPr>
        <w:spacing w:after="0"/>
        <w:ind w:left="-567" w:right="-568"/>
        <w:jc w:val="center"/>
        <w:rPr>
          <w:rFonts w:ascii="Times New Roman" w:hAnsi="Times New Roman" w:cs="Times New Roman"/>
          <w:b/>
          <w:sz w:val="24"/>
          <w:szCs w:val="24"/>
        </w:rPr>
      </w:pPr>
      <w:r w:rsidRPr="00F73DE9">
        <w:rPr>
          <w:rFonts w:ascii="Times New Roman" w:hAnsi="Times New Roman" w:cs="Times New Roman"/>
          <w:b/>
          <w:sz w:val="24"/>
          <w:szCs w:val="24"/>
        </w:rPr>
        <w:t>Основные демографические показатели вероятного прогноза численности Евстратовского СП</w:t>
      </w:r>
    </w:p>
    <w:tbl>
      <w:tblPr>
        <w:tblW w:w="9567"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718"/>
        <w:gridCol w:w="1183"/>
        <w:gridCol w:w="1395"/>
        <w:gridCol w:w="1679"/>
        <w:gridCol w:w="1592"/>
      </w:tblGrid>
      <w:tr w:rsidR="00F73DE9" w:rsidRPr="00F73DE9" w:rsidTr="00F73DE9">
        <w:trPr>
          <w:trHeight w:val="690"/>
          <w:tblCellSpacing w:w="0" w:type="dxa"/>
        </w:trPr>
        <w:tc>
          <w:tcPr>
            <w:tcW w:w="3718" w:type="dxa"/>
            <w:shd w:val="clear" w:color="auto" w:fill="FFFFFF" w:themeFill="background1"/>
            <w:vAlign w:val="center"/>
            <w:hideMark/>
          </w:tcPr>
          <w:p w:rsidR="00F73DE9" w:rsidRPr="00F73DE9" w:rsidRDefault="00F73DE9" w:rsidP="00F73DE9">
            <w:pPr>
              <w:spacing w:before="100" w:beforeAutospacing="1" w:after="0"/>
              <w:ind w:right="114"/>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b/>
                <w:bCs/>
                <w:sz w:val="20"/>
                <w:szCs w:val="20"/>
                <w:lang w:eastAsia="ru-RU"/>
              </w:rPr>
              <w:t>Показатели</w:t>
            </w:r>
          </w:p>
        </w:tc>
        <w:tc>
          <w:tcPr>
            <w:tcW w:w="1183" w:type="dxa"/>
            <w:shd w:val="clear" w:color="auto" w:fill="FFFFFF" w:themeFill="background1"/>
            <w:vAlign w:val="center"/>
            <w:hideMark/>
          </w:tcPr>
          <w:p w:rsidR="00F73DE9" w:rsidRPr="00F73DE9" w:rsidRDefault="00F73DE9" w:rsidP="00F73DE9">
            <w:pPr>
              <w:spacing w:before="100" w:beforeAutospacing="1"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b/>
                <w:bCs/>
                <w:sz w:val="20"/>
                <w:szCs w:val="20"/>
                <w:lang w:eastAsia="ru-RU"/>
              </w:rPr>
              <w:t>Единица измерения</w:t>
            </w:r>
          </w:p>
        </w:tc>
        <w:tc>
          <w:tcPr>
            <w:tcW w:w="1395" w:type="dxa"/>
            <w:shd w:val="clear" w:color="auto" w:fill="FFFFFF" w:themeFill="background1"/>
            <w:vAlign w:val="center"/>
            <w:hideMark/>
          </w:tcPr>
          <w:p w:rsidR="00F73DE9" w:rsidRPr="00F73DE9" w:rsidRDefault="00F73DE9" w:rsidP="00F73DE9">
            <w:pPr>
              <w:spacing w:before="100" w:beforeAutospacing="1"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b/>
                <w:bCs/>
                <w:sz w:val="20"/>
                <w:szCs w:val="20"/>
                <w:lang w:eastAsia="ru-RU"/>
              </w:rPr>
              <w:t>Базовый период</w:t>
            </w:r>
          </w:p>
        </w:tc>
        <w:tc>
          <w:tcPr>
            <w:tcW w:w="3271" w:type="dxa"/>
            <w:gridSpan w:val="2"/>
            <w:shd w:val="clear" w:color="auto" w:fill="FFFFFF" w:themeFill="background1"/>
            <w:vAlign w:val="center"/>
            <w:hideMark/>
          </w:tcPr>
          <w:p w:rsidR="00F73DE9" w:rsidRPr="00F73DE9" w:rsidRDefault="00F73DE9" w:rsidP="00F73DE9">
            <w:pPr>
              <w:spacing w:before="100" w:beforeAutospacing="1"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b/>
                <w:bCs/>
                <w:sz w:val="20"/>
                <w:szCs w:val="20"/>
                <w:lang w:eastAsia="ru-RU"/>
              </w:rPr>
              <w:t>Прогнозируемый период</w:t>
            </w:r>
          </w:p>
        </w:tc>
      </w:tr>
      <w:tr w:rsidR="00F73DE9" w:rsidRPr="00F73DE9" w:rsidTr="00F73DE9">
        <w:trPr>
          <w:trHeight w:val="484"/>
          <w:tblCellSpacing w:w="0" w:type="dxa"/>
        </w:trPr>
        <w:tc>
          <w:tcPr>
            <w:tcW w:w="3718" w:type="dxa"/>
            <w:vAlign w:val="center"/>
            <w:hideMark/>
          </w:tcPr>
          <w:p w:rsidR="00F73DE9" w:rsidRPr="00F73DE9" w:rsidRDefault="00F73DE9" w:rsidP="00F73DE9">
            <w:pPr>
              <w:spacing w:after="0"/>
              <w:ind w:right="114"/>
              <w:jc w:val="center"/>
              <w:rPr>
                <w:rFonts w:ascii="Times New Roman" w:hAnsi="Times New Roman" w:cs="Times New Roman"/>
                <w:sz w:val="20"/>
                <w:szCs w:val="20"/>
                <w:lang w:eastAsia="ru-RU"/>
              </w:rPr>
            </w:pPr>
          </w:p>
        </w:tc>
        <w:tc>
          <w:tcPr>
            <w:tcW w:w="1183" w:type="dxa"/>
            <w:vAlign w:val="center"/>
            <w:hideMark/>
          </w:tcPr>
          <w:p w:rsidR="00F73DE9" w:rsidRPr="00F73DE9" w:rsidRDefault="00F73DE9" w:rsidP="00F73DE9">
            <w:pPr>
              <w:spacing w:after="0"/>
              <w:jc w:val="center"/>
              <w:rPr>
                <w:rFonts w:ascii="Times New Roman" w:hAnsi="Times New Roman" w:cs="Times New Roman"/>
                <w:sz w:val="20"/>
                <w:szCs w:val="20"/>
                <w:lang w:eastAsia="ru-RU"/>
              </w:rPr>
            </w:pPr>
          </w:p>
        </w:tc>
        <w:tc>
          <w:tcPr>
            <w:tcW w:w="1395" w:type="dxa"/>
            <w:vAlign w:val="center"/>
            <w:hideMark/>
          </w:tcPr>
          <w:p w:rsidR="00F73DE9" w:rsidRPr="00F73DE9" w:rsidRDefault="00F73DE9" w:rsidP="00F73DE9">
            <w:pPr>
              <w:spacing w:before="100" w:beforeAutospacing="1"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2009 год</w:t>
            </w:r>
          </w:p>
        </w:tc>
        <w:tc>
          <w:tcPr>
            <w:tcW w:w="1679" w:type="dxa"/>
            <w:vAlign w:val="center"/>
            <w:hideMark/>
          </w:tcPr>
          <w:p w:rsidR="00F73DE9" w:rsidRPr="00F73DE9" w:rsidRDefault="00F73DE9" w:rsidP="00F73DE9">
            <w:pPr>
              <w:spacing w:before="100" w:beforeAutospacing="1"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2020 год</w:t>
            </w:r>
          </w:p>
        </w:tc>
        <w:tc>
          <w:tcPr>
            <w:tcW w:w="1592" w:type="dxa"/>
            <w:vAlign w:val="center"/>
            <w:hideMark/>
          </w:tcPr>
          <w:p w:rsidR="00F73DE9" w:rsidRPr="00F73DE9" w:rsidRDefault="00F73DE9" w:rsidP="00F73DE9">
            <w:pPr>
              <w:spacing w:before="100" w:beforeAutospacing="1"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2030 год</w:t>
            </w:r>
          </w:p>
        </w:tc>
      </w:tr>
      <w:tr w:rsidR="00F73DE9" w:rsidRPr="00F73DE9" w:rsidTr="00F73DE9">
        <w:trPr>
          <w:trHeight w:val="465"/>
          <w:tblCellSpacing w:w="0" w:type="dxa"/>
        </w:trPr>
        <w:tc>
          <w:tcPr>
            <w:tcW w:w="3718" w:type="dxa"/>
            <w:vAlign w:val="center"/>
            <w:hideMark/>
          </w:tcPr>
          <w:p w:rsidR="00F73DE9" w:rsidRPr="00F73DE9" w:rsidRDefault="00F73DE9" w:rsidP="00F73DE9">
            <w:pPr>
              <w:spacing w:before="100" w:beforeAutospacing="1" w:after="0"/>
              <w:ind w:right="114"/>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Численность населения на начало года</w:t>
            </w:r>
          </w:p>
        </w:tc>
        <w:tc>
          <w:tcPr>
            <w:tcW w:w="1183" w:type="dxa"/>
            <w:vAlign w:val="center"/>
            <w:hideMark/>
          </w:tcPr>
          <w:p w:rsidR="00F73DE9" w:rsidRPr="00F73DE9" w:rsidRDefault="00F73DE9" w:rsidP="00F73DE9">
            <w:pPr>
              <w:spacing w:before="100" w:beforeAutospacing="1"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человек</w:t>
            </w:r>
          </w:p>
        </w:tc>
        <w:tc>
          <w:tcPr>
            <w:tcW w:w="1395" w:type="dxa"/>
            <w:vAlign w:val="center"/>
            <w:hideMark/>
          </w:tcPr>
          <w:p w:rsidR="00F73DE9" w:rsidRPr="00F73DE9" w:rsidRDefault="00F73DE9" w:rsidP="00F73DE9">
            <w:pPr>
              <w:pStyle w:val="afc"/>
              <w:jc w:val="center"/>
              <w:rPr>
                <w:sz w:val="20"/>
                <w:szCs w:val="20"/>
              </w:rPr>
            </w:pPr>
            <w:r w:rsidRPr="00F73DE9">
              <w:rPr>
                <w:sz w:val="20"/>
                <w:szCs w:val="20"/>
              </w:rPr>
              <w:t>1439</w:t>
            </w:r>
          </w:p>
        </w:tc>
        <w:tc>
          <w:tcPr>
            <w:tcW w:w="1679" w:type="dxa"/>
            <w:vAlign w:val="center"/>
            <w:hideMark/>
          </w:tcPr>
          <w:p w:rsidR="00F73DE9" w:rsidRPr="00F73DE9" w:rsidRDefault="00F73DE9" w:rsidP="00F73DE9">
            <w:pPr>
              <w:spacing w:before="100" w:beforeAutospacing="1"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1390</w:t>
            </w:r>
          </w:p>
        </w:tc>
        <w:tc>
          <w:tcPr>
            <w:tcW w:w="1592" w:type="dxa"/>
            <w:vAlign w:val="center"/>
            <w:hideMark/>
          </w:tcPr>
          <w:p w:rsidR="00F73DE9" w:rsidRPr="00F73DE9" w:rsidRDefault="00F73DE9" w:rsidP="00F73DE9">
            <w:pPr>
              <w:spacing w:before="100" w:beforeAutospacing="1"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1350</w:t>
            </w:r>
          </w:p>
        </w:tc>
      </w:tr>
      <w:tr w:rsidR="00F73DE9" w:rsidRPr="00F73DE9" w:rsidTr="00F73DE9">
        <w:trPr>
          <w:trHeight w:val="791"/>
          <w:tblCellSpacing w:w="0" w:type="dxa"/>
        </w:trPr>
        <w:tc>
          <w:tcPr>
            <w:tcW w:w="3718" w:type="dxa"/>
            <w:vAlign w:val="center"/>
            <w:hideMark/>
          </w:tcPr>
          <w:p w:rsidR="00F73DE9" w:rsidRPr="00F73DE9" w:rsidRDefault="00F73DE9" w:rsidP="00F73DE9">
            <w:pPr>
              <w:spacing w:before="100" w:beforeAutospacing="1" w:after="0"/>
              <w:ind w:right="114"/>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Численность населения в возрасте моложе трудоспособного</w:t>
            </w:r>
          </w:p>
        </w:tc>
        <w:tc>
          <w:tcPr>
            <w:tcW w:w="1183" w:type="dxa"/>
            <w:vAlign w:val="center"/>
            <w:hideMark/>
          </w:tcPr>
          <w:p w:rsidR="00F73DE9" w:rsidRPr="00F73DE9" w:rsidRDefault="00F73DE9" w:rsidP="00F73DE9">
            <w:pPr>
              <w:spacing w:before="100" w:beforeAutospacing="1"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чел.</w:t>
            </w:r>
          </w:p>
        </w:tc>
        <w:tc>
          <w:tcPr>
            <w:tcW w:w="1395" w:type="dxa"/>
            <w:vAlign w:val="center"/>
            <w:hideMark/>
          </w:tcPr>
          <w:p w:rsidR="00F73DE9" w:rsidRPr="00F73DE9" w:rsidRDefault="00F73DE9" w:rsidP="00F73DE9">
            <w:pPr>
              <w:spacing w:after="0"/>
              <w:jc w:val="center"/>
              <w:rPr>
                <w:rFonts w:ascii="Times New Roman" w:eastAsia="Times New Roman" w:hAnsi="Times New Roman" w:cs="Times New Roman"/>
                <w:color w:val="000000"/>
                <w:sz w:val="20"/>
                <w:szCs w:val="20"/>
                <w:lang w:eastAsia="ru-RU"/>
              </w:rPr>
            </w:pPr>
            <w:r w:rsidRPr="00F73DE9">
              <w:rPr>
                <w:rFonts w:ascii="Times New Roman" w:eastAsia="Times New Roman" w:hAnsi="Times New Roman" w:cs="Times New Roman"/>
                <w:color w:val="000000"/>
                <w:sz w:val="20"/>
                <w:szCs w:val="20"/>
                <w:lang w:eastAsia="ru-RU"/>
              </w:rPr>
              <w:t>237</w:t>
            </w:r>
          </w:p>
        </w:tc>
        <w:tc>
          <w:tcPr>
            <w:tcW w:w="1679" w:type="dxa"/>
            <w:vAlign w:val="center"/>
            <w:hideMark/>
          </w:tcPr>
          <w:p w:rsidR="00F73DE9" w:rsidRPr="00F73DE9" w:rsidRDefault="00F73DE9" w:rsidP="00F73DE9">
            <w:pPr>
              <w:spacing w:after="0"/>
              <w:jc w:val="center"/>
              <w:rPr>
                <w:rFonts w:ascii="Times New Roman" w:eastAsia="Times New Roman" w:hAnsi="Times New Roman" w:cs="Times New Roman"/>
                <w:color w:val="000000"/>
                <w:sz w:val="20"/>
                <w:szCs w:val="20"/>
                <w:lang w:eastAsia="ru-RU"/>
              </w:rPr>
            </w:pPr>
            <w:r w:rsidRPr="00F73DE9">
              <w:rPr>
                <w:rFonts w:ascii="Times New Roman" w:eastAsia="Times New Roman" w:hAnsi="Times New Roman" w:cs="Times New Roman"/>
                <w:color w:val="000000"/>
                <w:sz w:val="20"/>
                <w:szCs w:val="20"/>
                <w:lang w:eastAsia="ru-RU"/>
              </w:rPr>
              <w:t>222</w:t>
            </w:r>
          </w:p>
        </w:tc>
        <w:tc>
          <w:tcPr>
            <w:tcW w:w="1592" w:type="dxa"/>
            <w:vAlign w:val="center"/>
            <w:hideMark/>
          </w:tcPr>
          <w:p w:rsidR="00F73DE9" w:rsidRPr="00F73DE9" w:rsidRDefault="00F73DE9" w:rsidP="00F73DE9">
            <w:pPr>
              <w:spacing w:after="0"/>
              <w:jc w:val="center"/>
              <w:rPr>
                <w:rFonts w:ascii="Times New Roman" w:eastAsia="Times New Roman" w:hAnsi="Times New Roman" w:cs="Times New Roman"/>
                <w:color w:val="000000"/>
                <w:sz w:val="20"/>
                <w:szCs w:val="20"/>
                <w:lang w:eastAsia="ru-RU"/>
              </w:rPr>
            </w:pPr>
            <w:r w:rsidRPr="00F73DE9">
              <w:rPr>
                <w:rFonts w:ascii="Times New Roman" w:eastAsia="Times New Roman" w:hAnsi="Times New Roman" w:cs="Times New Roman"/>
                <w:color w:val="000000"/>
                <w:sz w:val="20"/>
                <w:szCs w:val="20"/>
                <w:lang w:eastAsia="ru-RU"/>
              </w:rPr>
              <w:t>216</w:t>
            </w:r>
          </w:p>
        </w:tc>
      </w:tr>
      <w:tr w:rsidR="00F73DE9" w:rsidRPr="00F73DE9" w:rsidTr="00F73DE9">
        <w:trPr>
          <w:trHeight w:val="703"/>
          <w:tblCellSpacing w:w="0" w:type="dxa"/>
        </w:trPr>
        <w:tc>
          <w:tcPr>
            <w:tcW w:w="3718" w:type="dxa"/>
            <w:vAlign w:val="center"/>
            <w:hideMark/>
          </w:tcPr>
          <w:p w:rsidR="00F73DE9" w:rsidRPr="00F73DE9" w:rsidRDefault="00F73DE9" w:rsidP="00F73DE9">
            <w:pPr>
              <w:spacing w:before="100" w:beforeAutospacing="1" w:after="0"/>
              <w:ind w:right="114"/>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Численность населения в трудоспособном возрасте</w:t>
            </w:r>
          </w:p>
        </w:tc>
        <w:tc>
          <w:tcPr>
            <w:tcW w:w="1183" w:type="dxa"/>
            <w:vAlign w:val="center"/>
            <w:hideMark/>
          </w:tcPr>
          <w:p w:rsidR="00F73DE9" w:rsidRPr="00F73DE9" w:rsidRDefault="00F73DE9" w:rsidP="00F73DE9">
            <w:pPr>
              <w:spacing w:before="100" w:beforeAutospacing="1"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чел.</w:t>
            </w:r>
          </w:p>
        </w:tc>
        <w:tc>
          <w:tcPr>
            <w:tcW w:w="1395" w:type="dxa"/>
            <w:vAlign w:val="center"/>
            <w:hideMark/>
          </w:tcPr>
          <w:p w:rsidR="00F73DE9" w:rsidRPr="00F73DE9" w:rsidRDefault="00F73DE9" w:rsidP="00F73DE9">
            <w:pPr>
              <w:spacing w:after="0"/>
              <w:jc w:val="center"/>
              <w:rPr>
                <w:rFonts w:ascii="Times New Roman" w:eastAsia="Times New Roman" w:hAnsi="Times New Roman" w:cs="Times New Roman"/>
                <w:color w:val="000000"/>
                <w:sz w:val="20"/>
                <w:szCs w:val="20"/>
                <w:lang w:eastAsia="ru-RU"/>
              </w:rPr>
            </w:pPr>
            <w:r w:rsidRPr="00F73DE9">
              <w:rPr>
                <w:rFonts w:ascii="Times New Roman" w:eastAsia="Times New Roman" w:hAnsi="Times New Roman" w:cs="Times New Roman"/>
                <w:color w:val="000000"/>
                <w:sz w:val="20"/>
                <w:szCs w:val="20"/>
                <w:lang w:eastAsia="ru-RU"/>
              </w:rPr>
              <w:t>839</w:t>
            </w:r>
          </w:p>
        </w:tc>
        <w:tc>
          <w:tcPr>
            <w:tcW w:w="1679" w:type="dxa"/>
            <w:vAlign w:val="center"/>
            <w:hideMark/>
          </w:tcPr>
          <w:p w:rsidR="00F73DE9" w:rsidRPr="00F73DE9" w:rsidRDefault="00F73DE9" w:rsidP="00F73DE9">
            <w:pPr>
              <w:spacing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820</w:t>
            </w:r>
          </w:p>
        </w:tc>
        <w:tc>
          <w:tcPr>
            <w:tcW w:w="1592" w:type="dxa"/>
            <w:vAlign w:val="center"/>
            <w:hideMark/>
          </w:tcPr>
          <w:p w:rsidR="00F73DE9" w:rsidRPr="00F73DE9" w:rsidRDefault="00F73DE9" w:rsidP="00F73DE9">
            <w:pPr>
              <w:spacing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797</w:t>
            </w:r>
          </w:p>
        </w:tc>
      </w:tr>
      <w:tr w:rsidR="00F73DE9" w:rsidRPr="00F73DE9" w:rsidTr="00F73DE9">
        <w:trPr>
          <w:trHeight w:val="685"/>
          <w:tblCellSpacing w:w="0" w:type="dxa"/>
        </w:trPr>
        <w:tc>
          <w:tcPr>
            <w:tcW w:w="3718" w:type="dxa"/>
            <w:vAlign w:val="center"/>
            <w:hideMark/>
          </w:tcPr>
          <w:p w:rsidR="00F73DE9" w:rsidRPr="00F73DE9" w:rsidRDefault="00F73DE9" w:rsidP="00F73DE9">
            <w:pPr>
              <w:spacing w:before="100" w:beforeAutospacing="1" w:after="0"/>
              <w:ind w:right="114"/>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Численность населения в возрасте старше трудоспособного</w:t>
            </w:r>
          </w:p>
        </w:tc>
        <w:tc>
          <w:tcPr>
            <w:tcW w:w="1183" w:type="dxa"/>
            <w:vAlign w:val="center"/>
            <w:hideMark/>
          </w:tcPr>
          <w:p w:rsidR="00F73DE9" w:rsidRPr="00F73DE9" w:rsidRDefault="00F73DE9" w:rsidP="00F73DE9">
            <w:pPr>
              <w:spacing w:before="100" w:beforeAutospacing="1"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чел.</w:t>
            </w:r>
          </w:p>
        </w:tc>
        <w:tc>
          <w:tcPr>
            <w:tcW w:w="1395" w:type="dxa"/>
            <w:vAlign w:val="center"/>
            <w:hideMark/>
          </w:tcPr>
          <w:p w:rsidR="00F73DE9" w:rsidRPr="00F73DE9" w:rsidRDefault="00F73DE9" w:rsidP="00F73DE9">
            <w:pPr>
              <w:spacing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363</w:t>
            </w:r>
          </w:p>
        </w:tc>
        <w:tc>
          <w:tcPr>
            <w:tcW w:w="1679" w:type="dxa"/>
            <w:vAlign w:val="center"/>
            <w:hideMark/>
          </w:tcPr>
          <w:p w:rsidR="00F73DE9" w:rsidRPr="00F73DE9" w:rsidRDefault="00F73DE9" w:rsidP="00F73DE9">
            <w:pPr>
              <w:spacing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348</w:t>
            </w:r>
          </w:p>
        </w:tc>
        <w:tc>
          <w:tcPr>
            <w:tcW w:w="1592" w:type="dxa"/>
            <w:vAlign w:val="center"/>
            <w:hideMark/>
          </w:tcPr>
          <w:p w:rsidR="00F73DE9" w:rsidRPr="00F73DE9" w:rsidRDefault="00F73DE9" w:rsidP="00F73DE9">
            <w:pPr>
              <w:spacing w:after="0"/>
              <w:jc w:val="center"/>
              <w:rPr>
                <w:rFonts w:ascii="Times New Roman" w:eastAsia="Times New Roman" w:hAnsi="Times New Roman" w:cs="Times New Roman"/>
                <w:sz w:val="20"/>
                <w:szCs w:val="20"/>
                <w:lang w:eastAsia="ru-RU"/>
              </w:rPr>
            </w:pPr>
            <w:r w:rsidRPr="00F73DE9">
              <w:rPr>
                <w:rFonts w:ascii="Times New Roman" w:eastAsia="Times New Roman" w:hAnsi="Times New Roman" w:cs="Times New Roman"/>
                <w:sz w:val="20"/>
                <w:szCs w:val="20"/>
                <w:lang w:eastAsia="ru-RU"/>
              </w:rPr>
              <w:t>338</w:t>
            </w:r>
          </w:p>
        </w:tc>
      </w:tr>
    </w:tbl>
    <w:p w:rsidR="00F73DE9" w:rsidRPr="00B42CEF" w:rsidRDefault="00F73DE9" w:rsidP="00F73DE9">
      <w:pPr>
        <w:spacing w:after="0"/>
        <w:ind w:right="-1" w:firstLine="567"/>
        <w:jc w:val="center"/>
        <w:rPr>
          <w:rFonts w:ascii="Times New Roman" w:hAnsi="Times New Roman" w:cs="Times New Roman"/>
          <w:sz w:val="24"/>
          <w:szCs w:val="24"/>
        </w:rPr>
      </w:pPr>
    </w:p>
    <w:p w:rsidR="00CF4B28" w:rsidRDefault="00CF4B28" w:rsidP="00CF4B28">
      <w:pPr>
        <w:spacing w:after="0"/>
        <w:ind w:firstLine="567"/>
        <w:jc w:val="both"/>
        <w:rPr>
          <w:rFonts w:ascii="Times New Roman" w:hAnsi="Times New Roman" w:cs="Times New Roman"/>
          <w:sz w:val="24"/>
          <w:szCs w:val="24"/>
        </w:rPr>
        <w:sectPr w:rsidR="00CF4B28" w:rsidSect="005A32FF">
          <w:type w:val="continuous"/>
          <w:pgSz w:w="11906" w:h="16838"/>
          <w:pgMar w:top="1134" w:right="850" w:bottom="1134" w:left="1701" w:header="708" w:footer="708" w:gutter="0"/>
          <w:cols w:space="708"/>
          <w:docGrid w:linePitch="360"/>
        </w:sectPr>
      </w:pPr>
    </w:p>
    <w:p w:rsidR="00D34E2A" w:rsidRPr="00F73DE9" w:rsidRDefault="00CE64E7" w:rsidP="00F73DE9">
      <w:pPr>
        <w:pStyle w:val="1"/>
        <w:spacing w:before="0"/>
        <w:rPr>
          <w:rFonts w:ascii="Times New Roman" w:hAnsi="Times New Roman" w:cs="Times New Roman"/>
          <w:color w:val="auto"/>
          <w:sz w:val="24"/>
          <w:szCs w:val="24"/>
        </w:rPr>
      </w:pPr>
      <w:bookmarkStart w:id="32" w:name="_Toc430707258"/>
      <w:r w:rsidRPr="00F73DE9">
        <w:rPr>
          <w:rFonts w:ascii="Times New Roman" w:hAnsi="Times New Roman" w:cs="Times New Roman"/>
          <w:color w:val="auto"/>
          <w:sz w:val="24"/>
          <w:szCs w:val="24"/>
        </w:rPr>
        <w:lastRenderedPageBreak/>
        <w:t>2</w:t>
      </w:r>
      <w:r w:rsidR="00D34E2A" w:rsidRPr="00F73DE9">
        <w:rPr>
          <w:rFonts w:ascii="Times New Roman" w:hAnsi="Times New Roman" w:cs="Times New Roman"/>
          <w:color w:val="auto"/>
          <w:sz w:val="24"/>
          <w:szCs w:val="24"/>
        </w:rPr>
        <w:t xml:space="preserve">. </w:t>
      </w:r>
      <w:r w:rsidR="007976D9" w:rsidRPr="00F73DE9">
        <w:rPr>
          <w:rFonts w:ascii="Times New Roman" w:hAnsi="Times New Roman" w:cs="Times New Roman"/>
          <w:color w:val="auto"/>
          <w:sz w:val="24"/>
          <w:szCs w:val="24"/>
        </w:rPr>
        <w:t>Перспективные показатели спроса на коммунальные ресурсы</w:t>
      </w:r>
      <w:bookmarkEnd w:id="32"/>
    </w:p>
    <w:p w:rsidR="007976D9" w:rsidRDefault="00990EA2" w:rsidP="00911305">
      <w:pPr>
        <w:pStyle w:val="af1"/>
        <w:spacing w:before="240" w:after="0"/>
        <w:ind w:firstLine="567"/>
        <w:jc w:val="both"/>
      </w:pPr>
      <w:r>
        <w:t xml:space="preserve">Оценка потребления товаров и услуг организаций коммунального комплекса </w:t>
      </w:r>
      <w:proofErr w:type="gramStart"/>
      <w:r>
        <w:t>играет важное значение</w:t>
      </w:r>
      <w:proofErr w:type="gramEnd"/>
      <w:r>
        <w:t xml:space="preserve"> при разработке программы комплексного развития систем коммунальной инфраструктуры и схем </w:t>
      </w:r>
      <w:proofErr w:type="spellStart"/>
      <w:r>
        <w:t>ресурсоснабжения</w:t>
      </w:r>
      <w:proofErr w:type="spellEnd"/>
      <w:r>
        <w:t xml:space="preserve">. </w:t>
      </w:r>
      <w:r w:rsidR="007976D9">
        <w:t xml:space="preserve">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тарифов, которые являются одним из основных источников финансирования инвестиционных программ организаций коммунального комплекса. </w:t>
      </w:r>
    </w:p>
    <w:p w:rsidR="007976D9" w:rsidRDefault="007976D9" w:rsidP="00911305">
      <w:pPr>
        <w:pStyle w:val="af1"/>
        <w:spacing w:after="0"/>
        <w:ind w:firstLine="567"/>
        <w:jc w:val="both"/>
      </w:pPr>
      <w: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муниципального образования. </w:t>
      </w:r>
    </w:p>
    <w:p w:rsidR="007976D9" w:rsidRDefault="007976D9" w:rsidP="00911305">
      <w:pPr>
        <w:pStyle w:val="af1"/>
        <w:spacing w:after="0"/>
        <w:ind w:firstLine="567"/>
        <w:jc w:val="both"/>
      </w:pPr>
      <w: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систем коммунальной инфраструктуры проводится по трем основным категориям:</w:t>
      </w:r>
    </w:p>
    <w:p w:rsidR="007976D9" w:rsidRDefault="007976D9" w:rsidP="00911305">
      <w:pPr>
        <w:pStyle w:val="af1"/>
        <w:spacing w:after="0"/>
        <w:ind w:firstLine="567"/>
        <w:jc w:val="both"/>
      </w:pPr>
      <w:r>
        <w:t>население;</w:t>
      </w:r>
    </w:p>
    <w:p w:rsidR="007976D9" w:rsidRDefault="007976D9" w:rsidP="00911305">
      <w:pPr>
        <w:pStyle w:val="af1"/>
        <w:spacing w:after="0"/>
        <w:ind w:firstLine="567"/>
        <w:jc w:val="both"/>
      </w:pPr>
      <w:r>
        <w:t>бюджетные учреждения;</w:t>
      </w:r>
    </w:p>
    <w:p w:rsidR="00D34E2A" w:rsidRPr="007976D9" w:rsidRDefault="007976D9" w:rsidP="00911305">
      <w:pPr>
        <w:pStyle w:val="af1"/>
        <w:spacing w:after="0"/>
        <w:ind w:firstLine="567"/>
        <w:jc w:val="both"/>
      </w:pPr>
      <w:r>
        <w:t>прочие предприятия и организации.</w:t>
      </w:r>
    </w:p>
    <w:p w:rsidR="00D34E2A" w:rsidRDefault="00D34E2A" w:rsidP="00D34E2A">
      <w:pPr>
        <w:pStyle w:val="af1"/>
        <w:spacing w:after="0" w:line="240" w:lineRule="auto"/>
        <w:jc w:val="both"/>
        <w:rPr>
          <w:b/>
        </w:rPr>
      </w:pPr>
    </w:p>
    <w:p w:rsidR="00D34E2A" w:rsidRDefault="00D34E2A" w:rsidP="00ED4F83">
      <w:pPr>
        <w:pStyle w:val="af1"/>
        <w:spacing w:after="0" w:line="240" w:lineRule="auto"/>
        <w:jc w:val="both"/>
        <w:outlineLvl w:val="2"/>
        <w:rPr>
          <w:b/>
        </w:rPr>
      </w:pPr>
      <w:bookmarkStart w:id="33" w:name="_Toc430707259"/>
      <w:r>
        <w:rPr>
          <w:b/>
        </w:rPr>
        <w:t>2.1. Прогноз спроса на услуги по теплоснабжению</w:t>
      </w:r>
      <w:bookmarkEnd w:id="33"/>
    </w:p>
    <w:p w:rsidR="00F73DE9" w:rsidRDefault="00D34E2A" w:rsidP="00F73DE9">
      <w:pPr>
        <w:pStyle w:val="af1"/>
        <w:spacing w:before="240" w:after="0"/>
        <w:ind w:firstLine="567"/>
        <w:jc w:val="both"/>
      </w:pPr>
      <w:r>
        <w:rPr>
          <w:b/>
        </w:rPr>
        <w:tab/>
      </w:r>
      <w:r w:rsidR="00F73DE9">
        <w:t xml:space="preserve">В </w:t>
      </w:r>
      <w:r w:rsidR="00F73DE9" w:rsidRPr="00086886">
        <w:t xml:space="preserve">таблице </w:t>
      </w:r>
      <w:r w:rsidR="00F73DE9">
        <w:t xml:space="preserve">3 приведён прогноз спроса на отпуск тепловой энергии по потребителям муниципального образования на период с 2016 по 2030 г. </w:t>
      </w:r>
      <w:r w:rsidR="00F73DE9" w:rsidRPr="00F356F2">
        <w:t>Прогноз спроса на услуги по теплоснабжению рассчитан в соответствии с прогнозом численности населения и с учетом ввода объектов нового строительства в эксплуатацию.</w:t>
      </w:r>
      <w:r w:rsidR="00F73DE9">
        <w:t xml:space="preserve"> Основным потребителем тепловой энергии муниципального образования является население и бюджетные учреждения.</w:t>
      </w:r>
    </w:p>
    <w:p w:rsidR="00F73DE9" w:rsidRDefault="00F73DE9" w:rsidP="00F73DE9">
      <w:pPr>
        <w:spacing w:after="0"/>
        <w:jc w:val="right"/>
        <w:rPr>
          <w:rFonts w:ascii="Times New Roman" w:hAnsi="Times New Roman" w:cs="Times New Roman"/>
          <w:sz w:val="24"/>
          <w:szCs w:val="24"/>
        </w:rPr>
      </w:pPr>
      <w:r>
        <w:rPr>
          <w:rFonts w:ascii="Times New Roman" w:hAnsi="Times New Roman" w:cs="Times New Roman"/>
          <w:sz w:val="24"/>
          <w:szCs w:val="24"/>
        </w:rPr>
        <w:t>Таблица 3</w:t>
      </w:r>
    </w:p>
    <w:p w:rsidR="00F73DE9" w:rsidRPr="008A4021" w:rsidRDefault="00F73DE9" w:rsidP="00F73DE9">
      <w:pPr>
        <w:spacing w:after="0"/>
        <w:jc w:val="center"/>
        <w:rPr>
          <w:rFonts w:ascii="Times New Roman" w:hAnsi="Times New Roman" w:cs="Times New Roman"/>
          <w:b/>
          <w:sz w:val="24"/>
          <w:szCs w:val="24"/>
        </w:rPr>
      </w:pPr>
      <w:r>
        <w:rPr>
          <w:rFonts w:ascii="Times New Roman" w:hAnsi="Times New Roman" w:cs="Times New Roman"/>
          <w:b/>
          <w:sz w:val="24"/>
          <w:szCs w:val="24"/>
        </w:rPr>
        <w:t>Перспективный баланс потребления тепловой энергии муниципального образования</w:t>
      </w:r>
    </w:p>
    <w:tbl>
      <w:tblPr>
        <w:tblW w:w="0" w:type="auto"/>
        <w:tblInd w:w="-10" w:type="dxa"/>
        <w:tblLayout w:type="fixed"/>
        <w:tblLook w:val="0000"/>
      </w:tblPr>
      <w:tblGrid>
        <w:gridCol w:w="433"/>
        <w:gridCol w:w="2400"/>
        <w:gridCol w:w="1413"/>
        <w:gridCol w:w="1281"/>
        <w:gridCol w:w="1281"/>
        <w:gridCol w:w="1281"/>
        <w:gridCol w:w="1301"/>
      </w:tblGrid>
      <w:tr w:rsidR="00F73DE9" w:rsidRPr="00BD4EE8" w:rsidTr="00F73DE9">
        <w:trPr>
          <w:trHeight w:val="459"/>
        </w:trPr>
        <w:tc>
          <w:tcPr>
            <w:tcW w:w="433"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eastAsia="Times New Roman" w:hAnsi="Times New Roman" w:cs="Times New Roman"/>
                <w:sz w:val="20"/>
                <w:szCs w:val="20"/>
              </w:rPr>
              <w:t>№</w:t>
            </w:r>
          </w:p>
        </w:tc>
        <w:tc>
          <w:tcPr>
            <w:tcW w:w="2400"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Наименование показателей</w:t>
            </w:r>
          </w:p>
        </w:tc>
        <w:tc>
          <w:tcPr>
            <w:tcW w:w="1413"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proofErr w:type="spellStart"/>
            <w:r w:rsidRPr="00BD4EE8">
              <w:rPr>
                <w:rFonts w:ascii="Times New Roman" w:hAnsi="Times New Roman" w:cs="Times New Roman"/>
                <w:sz w:val="20"/>
                <w:szCs w:val="20"/>
              </w:rPr>
              <w:t>Ед</w:t>
            </w:r>
            <w:proofErr w:type="gramStart"/>
            <w:r w:rsidRPr="00BD4EE8">
              <w:rPr>
                <w:rFonts w:ascii="Times New Roman" w:hAnsi="Times New Roman" w:cs="Times New Roman"/>
                <w:sz w:val="20"/>
                <w:szCs w:val="20"/>
              </w:rPr>
              <w:t>.и</w:t>
            </w:r>
            <w:proofErr w:type="gramEnd"/>
            <w:r w:rsidRPr="00BD4EE8">
              <w:rPr>
                <w:rFonts w:ascii="Times New Roman" w:hAnsi="Times New Roman" w:cs="Times New Roman"/>
                <w:sz w:val="20"/>
                <w:szCs w:val="20"/>
              </w:rPr>
              <w:t>зм</w:t>
            </w:r>
            <w:proofErr w:type="spellEnd"/>
            <w:r w:rsidRPr="00BD4EE8">
              <w:rPr>
                <w:rFonts w:ascii="Times New Roman" w:hAnsi="Times New Roman" w:cs="Times New Roman"/>
                <w:sz w:val="20"/>
                <w:szCs w:val="20"/>
              </w:rPr>
              <w:t>.</w:t>
            </w:r>
          </w:p>
        </w:tc>
        <w:tc>
          <w:tcPr>
            <w:tcW w:w="1281"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201</w:t>
            </w:r>
            <w:r>
              <w:rPr>
                <w:rFonts w:ascii="Times New Roman" w:hAnsi="Times New Roman" w:cs="Times New Roman"/>
                <w:sz w:val="20"/>
                <w:szCs w:val="20"/>
              </w:rPr>
              <w:t>6</w:t>
            </w:r>
            <w:r w:rsidRPr="00BD4EE8">
              <w:rPr>
                <w:rFonts w:ascii="Times New Roman" w:hAnsi="Times New Roman" w:cs="Times New Roman"/>
                <w:sz w:val="20"/>
                <w:szCs w:val="20"/>
              </w:rPr>
              <w:t>г.</w:t>
            </w:r>
          </w:p>
        </w:tc>
        <w:tc>
          <w:tcPr>
            <w:tcW w:w="1281"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20</w:t>
            </w:r>
            <w:r>
              <w:rPr>
                <w:rFonts w:ascii="Times New Roman" w:hAnsi="Times New Roman" w:cs="Times New Roman"/>
                <w:sz w:val="20"/>
                <w:szCs w:val="20"/>
              </w:rPr>
              <w:t>20</w:t>
            </w:r>
            <w:r w:rsidRPr="00BD4EE8">
              <w:rPr>
                <w:rFonts w:ascii="Times New Roman" w:hAnsi="Times New Roman" w:cs="Times New Roman"/>
                <w:sz w:val="20"/>
                <w:szCs w:val="20"/>
              </w:rPr>
              <w:t>г.</w:t>
            </w:r>
          </w:p>
        </w:tc>
        <w:tc>
          <w:tcPr>
            <w:tcW w:w="1281"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202</w:t>
            </w:r>
            <w:r>
              <w:rPr>
                <w:rFonts w:ascii="Times New Roman" w:hAnsi="Times New Roman" w:cs="Times New Roman"/>
                <w:sz w:val="20"/>
                <w:szCs w:val="20"/>
              </w:rPr>
              <w:t>5</w:t>
            </w:r>
            <w:r w:rsidRPr="00BD4EE8">
              <w:rPr>
                <w:rFonts w:ascii="Times New Roman" w:hAnsi="Times New Roman" w:cs="Times New Roman"/>
                <w:sz w:val="20"/>
                <w:szCs w:val="20"/>
              </w:rPr>
              <w:t>г.</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20</w:t>
            </w:r>
            <w:r>
              <w:rPr>
                <w:rFonts w:ascii="Times New Roman" w:hAnsi="Times New Roman" w:cs="Times New Roman"/>
                <w:sz w:val="20"/>
                <w:szCs w:val="20"/>
              </w:rPr>
              <w:t>30</w:t>
            </w:r>
            <w:r w:rsidRPr="00BD4EE8">
              <w:rPr>
                <w:rFonts w:ascii="Times New Roman" w:hAnsi="Times New Roman" w:cs="Times New Roman"/>
                <w:sz w:val="20"/>
                <w:szCs w:val="20"/>
              </w:rPr>
              <w:t>г.</w:t>
            </w:r>
          </w:p>
        </w:tc>
      </w:tr>
      <w:tr w:rsidR="00F73DE9" w:rsidRPr="00BD4EE8" w:rsidTr="00FF0C9B">
        <w:trPr>
          <w:trHeight w:val="268"/>
        </w:trPr>
        <w:tc>
          <w:tcPr>
            <w:tcW w:w="433"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b/>
                <w:bCs/>
                <w:sz w:val="20"/>
                <w:szCs w:val="20"/>
              </w:rPr>
            </w:pPr>
            <w:r w:rsidRPr="00BD4EE8">
              <w:rPr>
                <w:rFonts w:ascii="Times New Roman" w:hAnsi="Times New Roman" w:cs="Times New Roman"/>
                <w:sz w:val="20"/>
                <w:szCs w:val="20"/>
              </w:rPr>
              <w:t>1</w:t>
            </w:r>
          </w:p>
        </w:tc>
        <w:tc>
          <w:tcPr>
            <w:tcW w:w="89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73DE9" w:rsidRPr="00BD4EE8" w:rsidRDefault="00F73DE9" w:rsidP="00FF0C9B">
            <w:pPr>
              <w:spacing w:after="0" w:line="240" w:lineRule="auto"/>
              <w:jc w:val="center"/>
              <w:rPr>
                <w:rFonts w:ascii="Times New Roman" w:hAnsi="Times New Roman" w:cs="Times New Roman"/>
                <w:sz w:val="20"/>
                <w:szCs w:val="20"/>
              </w:rPr>
            </w:pPr>
            <w:r w:rsidRPr="00BD4EE8">
              <w:rPr>
                <w:rFonts w:ascii="Times New Roman" w:hAnsi="Times New Roman" w:cs="Times New Roman"/>
                <w:b/>
                <w:bCs/>
                <w:sz w:val="20"/>
                <w:szCs w:val="20"/>
              </w:rPr>
              <w:t>Газовая котельная с. Евстратовка, ул. Мира, 44а</w:t>
            </w:r>
          </w:p>
        </w:tc>
      </w:tr>
      <w:tr w:rsidR="00F73DE9" w:rsidRPr="00BD4EE8" w:rsidTr="00FF0C9B">
        <w:trPr>
          <w:trHeight w:val="427"/>
        </w:trPr>
        <w:tc>
          <w:tcPr>
            <w:tcW w:w="433"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napToGrid w:val="0"/>
              <w:spacing w:after="0"/>
              <w:jc w:val="center"/>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Установленная мощность котельной</w:t>
            </w:r>
          </w:p>
        </w:tc>
        <w:tc>
          <w:tcPr>
            <w:tcW w:w="1413"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Гкал/час</w:t>
            </w:r>
          </w:p>
        </w:tc>
        <w:tc>
          <w:tcPr>
            <w:tcW w:w="1281"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3,44</w:t>
            </w:r>
          </w:p>
        </w:tc>
        <w:tc>
          <w:tcPr>
            <w:tcW w:w="1281"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3,44</w:t>
            </w:r>
          </w:p>
        </w:tc>
        <w:tc>
          <w:tcPr>
            <w:tcW w:w="1281"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3,44</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3,44</w:t>
            </w:r>
          </w:p>
        </w:tc>
      </w:tr>
      <w:tr w:rsidR="00F73DE9" w:rsidRPr="00BD4EE8" w:rsidTr="00FF0C9B">
        <w:trPr>
          <w:trHeight w:val="449"/>
        </w:trPr>
        <w:tc>
          <w:tcPr>
            <w:tcW w:w="433"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napToGrid w:val="0"/>
              <w:spacing w:after="0"/>
              <w:jc w:val="center"/>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Подключенная тепловая нагрузка</w:t>
            </w:r>
          </w:p>
        </w:tc>
        <w:tc>
          <w:tcPr>
            <w:tcW w:w="1413"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lang w:val="en-US"/>
              </w:rPr>
            </w:pPr>
            <w:r w:rsidRPr="00BD4EE8">
              <w:rPr>
                <w:rFonts w:ascii="Times New Roman" w:hAnsi="Times New Roman" w:cs="Times New Roman"/>
                <w:sz w:val="20"/>
                <w:szCs w:val="20"/>
              </w:rPr>
              <w:t>Гкал/час</w:t>
            </w:r>
          </w:p>
        </w:tc>
        <w:tc>
          <w:tcPr>
            <w:tcW w:w="1281"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lang w:val="en-US"/>
              </w:rPr>
            </w:pPr>
            <w:r w:rsidRPr="00BD4EE8">
              <w:rPr>
                <w:rFonts w:ascii="Times New Roman" w:hAnsi="Times New Roman" w:cs="Times New Roman"/>
                <w:sz w:val="20"/>
                <w:szCs w:val="20"/>
                <w:lang w:val="en-US"/>
              </w:rPr>
              <w:t>1.504</w:t>
            </w:r>
          </w:p>
        </w:tc>
        <w:tc>
          <w:tcPr>
            <w:tcW w:w="1281"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lang w:val="en-US"/>
              </w:rPr>
            </w:pPr>
            <w:r w:rsidRPr="00BD4EE8">
              <w:rPr>
                <w:rFonts w:ascii="Times New Roman" w:hAnsi="Times New Roman" w:cs="Times New Roman"/>
                <w:sz w:val="20"/>
                <w:szCs w:val="20"/>
                <w:lang w:val="en-US"/>
              </w:rPr>
              <w:t>1.504</w:t>
            </w:r>
          </w:p>
        </w:tc>
        <w:tc>
          <w:tcPr>
            <w:tcW w:w="1281"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lang w:val="en-US"/>
              </w:rPr>
            </w:pPr>
            <w:r w:rsidRPr="00BD4EE8">
              <w:rPr>
                <w:rFonts w:ascii="Times New Roman" w:hAnsi="Times New Roman" w:cs="Times New Roman"/>
                <w:sz w:val="20"/>
                <w:szCs w:val="20"/>
                <w:lang w:val="en-US"/>
              </w:rPr>
              <w:t>1.504</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lang w:val="en-US"/>
              </w:rPr>
              <w:t>1.504</w:t>
            </w:r>
          </w:p>
        </w:tc>
      </w:tr>
      <w:tr w:rsidR="00F73DE9" w:rsidRPr="00BD4EE8" w:rsidTr="00F73DE9">
        <w:trPr>
          <w:trHeight w:val="244"/>
        </w:trPr>
        <w:tc>
          <w:tcPr>
            <w:tcW w:w="433"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napToGrid w:val="0"/>
              <w:spacing w:after="0"/>
              <w:jc w:val="center"/>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Прирост подключенной тепловой нагрузки</w:t>
            </w:r>
          </w:p>
        </w:tc>
        <w:tc>
          <w:tcPr>
            <w:tcW w:w="1413"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Гкал/час</w:t>
            </w:r>
          </w:p>
        </w:tc>
        <w:tc>
          <w:tcPr>
            <w:tcW w:w="1281"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0</w:t>
            </w:r>
          </w:p>
        </w:tc>
        <w:tc>
          <w:tcPr>
            <w:tcW w:w="1281"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0</w:t>
            </w:r>
          </w:p>
        </w:tc>
        <w:tc>
          <w:tcPr>
            <w:tcW w:w="1281" w:type="dxa"/>
            <w:tcBorders>
              <w:top w:val="single" w:sz="4" w:space="0" w:color="000000"/>
              <w:left w:val="single" w:sz="4" w:space="0" w:color="000000"/>
              <w:bottom w:val="single" w:sz="4" w:space="0" w:color="000000"/>
            </w:tcBorders>
            <w:shd w:val="clear" w:color="auto" w:fill="auto"/>
            <w:vAlign w:val="center"/>
          </w:tcPr>
          <w:p w:rsidR="00F73DE9" w:rsidRPr="00BD4EE8" w:rsidRDefault="00F73DE9" w:rsidP="00FF0C9B">
            <w:pPr>
              <w:tabs>
                <w:tab w:val="left" w:pos="5158"/>
              </w:tabs>
              <w:spacing w:after="0"/>
              <w:jc w:val="center"/>
              <w:rPr>
                <w:rFonts w:ascii="Times New Roman" w:hAnsi="Times New Roman" w:cs="Times New Roman"/>
                <w:sz w:val="20"/>
                <w:szCs w:val="20"/>
              </w:rPr>
            </w:pPr>
            <w:r w:rsidRPr="00BD4EE8">
              <w:rPr>
                <w:rFonts w:ascii="Times New Roman" w:hAnsi="Times New Roman" w:cs="Times New Roman"/>
                <w:sz w:val="20"/>
                <w:szCs w:val="20"/>
              </w:rPr>
              <w:t>0</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DE9" w:rsidRPr="00BD4EE8" w:rsidRDefault="00F73DE9" w:rsidP="00FF0C9B">
            <w:pPr>
              <w:tabs>
                <w:tab w:val="left" w:pos="5158"/>
              </w:tabs>
              <w:spacing w:after="0"/>
              <w:jc w:val="center"/>
              <w:rPr>
                <w:sz w:val="20"/>
                <w:szCs w:val="20"/>
              </w:rPr>
            </w:pPr>
            <w:r w:rsidRPr="00BD4EE8">
              <w:rPr>
                <w:rFonts w:ascii="Times New Roman" w:hAnsi="Times New Roman" w:cs="Times New Roman"/>
                <w:sz w:val="20"/>
                <w:szCs w:val="20"/>
              </w:rPr>
              <w:t>0</w:t>
            </w:r>
          </w:p>
        </w:tc>
      </w:tr>
    </w:tbl>
    <w:p w:rsidR="00F73DE9" w:rsidRDefault="00F73DE9" w:rsidP="0057557D">
      <w:pPr>
        <w:pStyle w:val="af1"/>
        <w:spacing w:before="240"/>
        <w:ind w:firstLine="567"/>
        <w:jc w:val="both"/>
        <w:rPr>
          <w:b/>
          <w:sz w:val="20"/>
          <w:szCs w:val="20"/>
        </w:rPr>
      </w:pPr>
      <w:r w:rsidRPr="00037399">
        <w:rPr>
          <w:color w:val="000000" w:themeColor="text1"/>
        </w:rPr>
        <w:t xml:space="preserve">Численность населения в поселении ежегодно сокращается, поэтому нет перспектив строительства многоквартирного жилого фонда и социальной инфраструктуры. Застройщики индивидуального жилищного фонда используют автономные источники теплоснабжения. </w:t>
      </w:r>
      <w:proofErr w:type="gramStart"/>
      <w:r w:rsidRPr="00037399">
        <w:rPr>
          <w:color w:val="000000" w:themeColor="text1"/>
        </w:rPr>
        <w:t xml:space="preserve">В связи с этим потребностей в строительстве новых тепловых сетей с </w:t>
      </w:r>
      <w:r w:rsidRPr="00037399">
        <w:rPr>
          <w:color w:val="000000" w:themeColor="text1"/>
        </w:rPr>
        <w:lastRenderedPageBreak/>
        <w:t>целью прироста тепловой нагрузки в существующих зонах</w:t>
      </w:r>
      <w:proofErr w:type="gramEnd"/>
      <w:r w:rsidRPr="00037399">
        <w:rPr>
          <w:color w:val="000000" w:themeColor="text1"/>
        </w:rPr>
        <w:t xml:space="preserve"> действия источников  теплоснабжения при росте тепловой нагрузки для целей отопления нет.</w:t>
      </w:r>
    </w:p>
    <w:p w:rsidR="00D34E2A" w:rsidRPr="0057557D" w:rsidRDefault="00D34E2A" w:rsidP="0057557D">
      <w:pPr>
        <w:tabs>
          <w:tab w:val="left" w:pos="636"/>
          <w:tab w:val="left" w:pos="2127"/>
        </w:tabs>
        <w:rPr>
          <w:rFonts w:ascii="Times New Roman" w:hAnsi="Times New Roman" w:cs="Times New Roman"/>
          <w:b/>
          <w:sz w:val="24"/>
          <w:szCs w:val="24"/>
        </w:rPr>
      </w:pPr>
      <w:bookmarkStart w:id="34" w:name="_Toc430707260"/>
      <w:r w:rsidRPr="0057557D">
        <w:rPr>
          <w:rFonts w:ascii="Times New Roman" w:hAnsi="Times New Roman" w:cs="Times New Roman"/>
          <w:b/>
          <w:color w:val="000000" w:themeColor="text1"/>
          <w:sz w:val="24"/>
          <w:szCs w:val="24"/>
        </w:rPr>
        <w:t>2.2. Прогноз спроса на услуги водоснабжения</w:t>
      </w:r>
      <w:bookmarkEnd w:id="34"/>
    </w:p>
    <w:p w:rsidR="0057557D" w:rsidRDefault="0057557D" w:rsidP="0057557D">
      <w:pPr>
        <w:pStyle w:val="af1"/>
        <w:spacing w:before="240" w:after="0"/>
        <w:ind w:firstLine="567"/>
        <w:jc w:val="both"/>
      </w:pPr>
      <w:r w:rsidRPr="00F356F2">
        <w:t xml:space="preserve">Перспективный баланс услуги водоснабжения в </w:t>
      </w:r>
      <w:r>
        <w:t>муниципальном образовании</w:t>
      </w:r>
      <w:r w:rsidRPr="00F356F2">
        <w:t xml:space="preserve">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w:t>
      </w:r>
      <w:r>
        <w:t xml:space="preserve">Перспективный баланс водоснабжения муниципального образования представлен в </w:t>
      </w:r>
      <w:r w:rsidRPr="00086886">
        <w:t xml:space="preserve">таблице </w:t>
      </w:r>
      <w:r>
        <w:t>4</w:t>
      </w:r>
      <w:r w:rsidRPr="00086886">
        <w:t>.</w:t>
      </w:r>
    </w:p>
    <w:p w:rsidR="0057557D" w:rsidRPr="00D34E2A" w:rsidRDefault="0057557D" w:rsidP="0057557D">
      <w:pPr>
        <w:pStyle w:val="a7"/>
        <w:ind w:left="1560"/>
        <w:jc w:val="right"/>
        <w:rPr>
          <w:rFonts w:ascii="Times New Roman" w:hAnsi="Times New Roman" w:cs="Times New Roman"/>
          <w:sz w:val="24"/>
          <w:szCs w:val="24"/>
        </w:rPr>
      </w:pPr>
      <w:r w:rsidRPr="00086886">
        <w:rPr>
          <w:rFonts w:ascii="Times New Roman" w:hAnsi="Times New Roman" w:cs="Times New Roman"/>
          <w:sz w:val="24"/>
          <w:szCs w:val="24"/>
        </w:rPr>
        <w:t xml:space="preserve">Таблица </w:t>
      </w:r>
      <w:r>
        <w:rPr>
          <w:rFonts w:ascii="Times New Roman" w:hAnsi="Times New Roman" w:cs="Times New Roman"/>
          <w:sz w:val="24"/>
          <w:szCs w:val="24"/>
        </w:rPr>
        <w:t>4</w:t>
      </w:r>
    </w:p>
    <w:p w:rsidR="0057557D" w:rsidRPr="00D34E2A" w:rsidRDefault="0057557D" w:rsidP="0057557D">
      <w:pPr>
        <w:pStyle w:val="a7"/>
        <w:spacing w:after="0"/>
        <w:ind w:left="0"/>
        <w:jc w:val="center"/>
        <w:rPr>
          <w:rFonts w:ascii="Times New Roman" w:hAnsi="Times New Roman" w:cs="Times New Roman"/>
          <w:b/>
          <w:sz w:val="24"/>
          <w:szCs w:val="24"/>
        </w:rPr>
      </w:pPr>
      <w:r w:rsidRPr="00D34E2A">
        <w:rPr>
          <w:rFonts w:ascii="Times New Roman" w:hAnsi="Times New Roman" w:cs="Times New Roman"/>
          <w:b/>
          <w:sz w:val="24"/>
          <w:szCs w:val="24"/>
        </w:rPr>
        <w:t>Прогноз перспективного водопотребления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2444"/>
        <w:gridCol w:w="666"/>
        <w:gridCol w:w="827"/>
        <w:gridCol w:w="782"/>
        <w:gridCol w:w="802"/>
        <w:gridCol w:w="764"/>
        <w:gridCol w:w="847"/>
        <w:gridCol w:w="769"/>
      </w:tblGrid>
      <w:tr w:rsidR="0057557D" w:rsidRPr="00037399" w:rsidTr="00FF0C9B">
        <w:trPr>
          <w:jc w:val="center"/>
        </w:trPr>
        <w:tc>
          <w:tcPr>
            <w:tcW w:w="0" w:type="auto"/>
            <w:vMerge w:val="restart"/>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 xml:space="preserve">№ </w:t>
            </w:r>
            <w:proofErr w:type="spellStart"/>
            <w:proofErr w:type="gramStart"/>
            <w:r w:rsidRPr="003930E0">
              <w:rPr>
                <w:rFonts w:ascii="Times New Roman" w:hAnsi="Times New Roman" w:cs="Times New Roman"/>
                <w:b/>
                <w:sz w:val="20"/>
                <w:szCs w:val="20"/>
              </w:rPr>
              <w:t>п</w:t>
            </w:r>
            <w:proofErr w:type="spellEnd"/>
            <w:proofErr w:type="gramEnd"/>
            <w:r w:rsidRPr="003930E0">
              <w:rPr>
                <w:rFonts w:ascii="Times New Roman" w:hAnsi="Times New Roman" w:cs="Times New Roman"/>
                <w:b/>
                <w:sz w:val="20"/>
                <w:szCs w:val="20"/>
              </w:rPr>
              <w:t>/</w:t>
            </w:r>
            <w:proofErr w:type="spellStart"/>
            <w:r w:rsidRPr="003930E0">
              <w:rPr>
                <w:rFonts w:ascii="Times New Roman" w:hAnsi="Times New Roman" w:cs="Times New Roman"/>
                <w:b/>
                <w:sz w:val="20"/>
                <w:szCs w:val="20"/>
              </w:rPr>
              <w:t>п</w:t>
            </w:r>
            <w:proofErr w:type="spellEnd"/>
          </w:p>
        </w:tc>
        <w:tc>
          <w:tcPr>
            <w:tcW w:w="0" w:type="auto"/>
            <w:vMerge w:val="restart"/>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Наименование</w:t>
            </w:r>
          </w:p>
          <w:p w:rsidR="0057557D" w:rsidRPr="003930E0" w:rsidRDefault="0057557D" w:rsidP="00FF0C9B">
            <w:pPr>
              <w:spacing w:after="0"/>
              <w:jc w:val="center"/>
              <w:rPr>
                <w:rFonts w:ascii="Times New Roman" w:hAnsi="Times New Roman" w:cs="Times New Roman"/>
                <w:b/>
                <w:sz w:val="20"/>
                <w:szCs w:val="20"/>
              </w:rPr>
            </w:pPr>
            <w:proofErr w:type="spellStart"/>
            <w:r w:rsidRPr="003930E0">
              <w:rPr>
                <w:rFonts w:ascii="Times New Roman" w:hAnsi="Times New Roman" w:cs="Times New Roman"/>
                <w:b/>
                <w:sz w:val="20"/>
                <w:szCs w:val="20"/>
              </w:rPr>
              <w:t>водопотребителей</w:t>
            </w:r>
            <w:proofErr w:type="spellEnd"/>
          </w:p>
        </w:tc>
        <w:tc>
          <w:tcPr>
            <w:tcW w:w="0" w:type="auto"/>
            <w:gridSpan w:val="7"/>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Потребность в воде, м</w:t>
            </w:r>
            <w:r w:rsidRPr="003930E0">
              <w:rPr>
                <w:rFonts w:ascii="Times New Roman" w:hAnsi="Times New Roman" w:cs="Times New Roman"/>
                <w:b/>
                <w:sz w:val="20"/>
                <w:szCs w:val="20"/>
                <w:vertAlign w:val="superscript"/>
              </w:rPr>
              <w:t>3</w:t>
            </w:r>
            <w:r w:rsidRPr="003930E0">
              <w:rPr>
                <w:rFonts w:ascii="Times New Roman" w:hAnsi="Times New Roman" w:cs="Times New Roman"/>
                <w:b/>
                <w:sz w:val="20"/>
                <w:szCs w:val="20"/>
              </w:rPr>
              <w:t>/сутки</w:t>
            </w:r>
          </w:p>
        </w:tc>
      </w:tr>
      <w:tr w:rsidR="0057557D" w:rsidRPr="00037399" w:rsidTr="00FF0C9B">
        <w:trPr>
          <w:jc w:val="center"/>
        </w:trPr>
        <w:tc>
          <w:tcPr>
            <w:tcW w:w="0" w:type="auto"/>
            <w:vMerge/>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p>
        </w:tc>
        <w:tc>
          <w:tcPr>
            <w:tcW w:w="0" w:type="auto"/>
            <w:vMerge/>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p>
        </w:tc>
        <w:tc>
          <w:tcPr>
            <w:tcW w:w="0" w:type="auto"/>
            <w:gridSpan w:val="3"/>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Питьевого качества</w:t>
            </w:r>
          </w:p>
        </w:tc>
        <w:tc>
          <w:tcPr>
            <w:tcW w:w="0" w:type="auto"/>
            <w:gridSpan w:val="2"/>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технической</w:t>
            </w:r>
          </w:p>
        </w:tc>
        <w:tc>
          <w:tcPr>
            <w:tcW w:w="0" w:type="auto"/>
            <w:gridSpan w:val="2"/>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всего</w:t>
            </w:r>
          </w:p>
        </w:tc>
      </w:tr>
      <w:tr w:rsidR="0057557D" w:rsidRPr="00037399" w:rsidTr="00FF0C9B">
        <w:trPr>
          <w:jc w:val="center"/>
        </w:trPr>
        <w:tc>
          <w:tcPr>
            <w:tcW w:w="0" w:type="auto"/>
            <w:vMerge/>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p>
        </w:tc>
        <w:tc>
          <w:tcPr>
            <w:tcW w:w="0" w:type="auto"/>
            <w:vMerge/>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p>
        </w:tc>
        <w:tc>
          <w:tcPr>
            <w:tcW w:w="0" w:type="auto"/>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баз.</w:t>
            </w:r>
          </w:p>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год</w:t>
            </w:r>
          </w:p>
        </w:tc>
        <w:tc>
          <w:tcPr>
            <w:tcW w:w="827" w:type="dxa"/>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 xml:space="preserve">2021 год </w:t>
            </w:r>
          </w:p>
        </w:tc>
        <w:tc>
          <w:tcPr>
            <w:tcW w:w="782" w:type="dxa"/>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2030</w:t>
            </w:r>
          </w:p>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год</w:t>
            </w:r>
          </w:p>
        </w:tc>
        <w:tc>
          <w:tcPr>
            <w:tcW w:w="802" w:type="dxa"/>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2021 год</w:t>
            </w:r>
          </w:p>
        </w:tc>
        <w:tc>
          <w:tcPr>
            <w:tcW w:w="764" w:type="dxa"/>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2030</w:t>
            </w:r>
          </w:p>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год</w:t>
            </w:r>
          </w:p>
        </w:tc>
        <w:tc>
          <w:tcPr>
            <w:tcW w:w="847" w:type="dxa"/>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2021 год</w:t>
            </w:r>
          </w:p>
        </w:tc>
        <w:tc>
          <w:tcPr>
            <w:tcW w:w="769" w:type="dxa"/>
            <w:shd w:val="clear" w:color="auto" w:fill="auto"/>
            <w:vAlign w:val="center"/>
          </w:tcPr>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2030</w:t>
            </w:r>
          </w:p>
          <w:p w:rsidR="0057557D" w:rsidRPr="003930E0" w:rsidRDefault="0057557D" w:rsidP="00FF0C9B">
            <w:pPr>
              <w:spacing w:after="0"/>
              <w:jc w:val="center"/>
              <w:rPr>
                <w:rFonts w:ascii="Times New Roman" w:hAnsi="Times New Roman" w:cs="Times New Roman"/>
                <w:b/>
                <w:sz w:val="20"/>
                <w:szCs w:val="20"/>
              </w:rPr>
            </w:pPr>
            <w:r w:rsidRPr="003930E0">
              <w:rPr>
                <w:rFonts w:ascii="Times New Roman" w:hAnsi="Times New Roman" w:cs="Times New Roman"/>
                <w:b/>
                <w:sz w:val="20"/>
                <w:szCs w:val="20"/>
              </w:rPr>
              <w:t>год</w:t>
            </w:r>
          </w:p>
        </w:tc>
      </w:tr>
      <w:tr w:rsidR="0057557D" w:rsidRPr="00037399" w:rsidTr="00FF0C9B">
        <w:trPr>
          <w:jc w:val="center"/>
        </w:trPr>
        <w:tc>
          <w:tcPr>
            <w:tcW w:w="0" w:type="auto"/>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1</w:t>
            </w:r>
          </w:p>
        </w:tc>
        <w:tc>
          <w:tcPr>
            <w:tcW w:w="0" w:type="auto"/>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2</w:t>
            </w:r>
          </w:p>
        </w:tc>
        <w:tc>
          <w:tcPr>
            <w:tcW w:w="0" w:type="auto"/>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3</w:t>
            </w:r>
          </w:p>
        </w:tc>
        <w:tc>
          <w:tcPr>
            <w:tcW w:w="827" w:type="dxa"/>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4</w:t>
            </w:r>
          </w:p>
        </w:tc>
        <w:tc>
          <w:tcPr>
            <w:tcW w:w="782" w:type="dxa"/>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5</w:t>
            </w:r>
          </w:p>
        </w:tc>
        <w:tc>
          <w:tcPr>
            <w:tcW w:w="802" w:type="dxa"/>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6</w:t>
            </w:r>
          </w:p>
        </w:tc>
        <w:tc>
          <w:tcPr>
            <w:tcW w:w="764" w:type="dxa"/>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7</w:t>
            </w:r>
          </w:p>
        </w:tc>
        <w:tc>
          <w:tcPr>
            <w:tcW w:w="847" w:type="dxa"/>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8</w:t>
            </w:r>
          </w:p>
        </w:tc>
        <w:tc>
          <w:tcPr>
            <w:tcW w:w="769" w:type="dxa"/>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9</w:t>
            </w:r>
          </w:p>
        </w:tc>
      </w:tr>
      <w:tr w:rsidR="0057557D" w:rsidRPr="00037399" w:rsidTr="00FF0C9B">
        <w:trPr>
          <w:jc w:val="center"/>
        </w:trPr>
        <w:tc>
          <w:tcPr>
            <w:tcW w:w="0" w:type="auto"/>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1</w:t>
            </w:r>
          </w:p>
        </w:tc>
        <w:tc>
          <w:tcPr>
            <w:tcW w:w="0" w:type="auto"/>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Население</w:t>
            </w:r>
          </w:p>
        </w:tc>
        <w:tc>
          <w:tcPr>
            <w:tcW w:w="0" w:type="auto"/>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234,0</w:t>
            </w:r>
          </w:p>
        </w:tc>
        <w:tc>
          <w:tcPr>
            <w:tcW w:w="827"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278,0</w:t>
            </w:r>
          </w:p>
        </w:tc>
        <w:tc>
          <w:tcPr>
            <w:tcW w:w="782"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291,0</w:t>
            </w:r>
          </w:p>
        </w:tc>
        <w:tc>
          <w:tcPr>
            <w:tcW w:w="802"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p>
        </w:tc>
        <w:tc>
          <w:tcPr>
            <w:tcW w:w="764"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p>
        </w:tc>
        <w:tc>
          <w:tcPr>
            <w:tcW w:w="847"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278,0</w:t>
            </w:r>
          </w:p>
        </w:tc>
        <w:tc>
          <w:tcPr>
            <w:tcW w:w="769"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291,0</w:t>
            </w:r>
          </w:p>
        </w:tc>
      </w:tr>
      <w:tr w:rsidR="0057557D" w:rsidRPr="00037399" w:rsidTr="00FF0C9B">
        <w:trPr>
          <w:jc w:val="center"/>
        </w:trPr>
        <w:tc>
          <w:tcPr>
            <w:tcW w:w="0" w:type="auto"/>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vAlign w:val="center"/>
          </w:tcPr>
          <w:p w:rsidR="0057557D" w:rsidRPr="00037399" w:rsidRDefault="0057557D" w:rsidP="00FF0C9B">
            <w:pPr>
              <w:spacing w:after="0"/>
              <w:jc w:val="center"/>
              <w:rPr>
                <w:rFonts w:ascii="Times New Roman" w:hAnsi="Times New Roman" w:cs="Times New Roman"/>
                <w:i/>
                <w:sz w:val="20"/>
                <w:szCs w:val="20"/>
              </w:rPr>
            </w:pPr>
            <w:r w:rsidRPr="00037399">
              <w:rPr>
                <w:rFonts w:ascii="Times New Roman" w:hAnsi="Times New Roman" w:cs="Times New Roman"/>
                <w:i/>
                <w:sz w:val="20"/>
                <w:szCs w:val="20"/>
              </w:rPr>
              <w:t>Итого</w:t>
            </w:r>
          </w:p>
        </w:tc>
        <w:tc>
          <w:tcPr>
            <w:tcW w:w="0" w:type="auto"/>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234,0</w:t>
            </w:r>
          </w:p>
        </w:tc>
        <w:tc>
          <w:tcPr>
            <w:tcW w:w="827"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278,0</w:t>
            </w:r>
          </w:p>
        </w:tc>
        <w:tc>
          <w:tcPr>
            <w:tcW w:w="782"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291,0</w:t>
            </w:r>
          </w:p>
        </w:tc>
        <w:tc>
          <w:tcPr>
            <w:tcW w:w="802"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p>
        </w:tc>
        <w:tc>
          <w:tcPr>
            <w:tcW w:w="764"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p>
        </w:tc>
        <w:tc>
          <w:tcPr>
            <w:tcW w:w="847"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278,0</w:t>
            </w:r>
          </w:p>
        </w:tc>
        <w:tc>
          <w:tcPr>
            <w:tcW w:w="769"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291,0</w:t>
            </w:r>
          </w:p>
        </w:tc>
      </w:tr>
      <w:tr w:rsidR="0057557D" w:rsidRPr="00037399" w:rsidTr="00FF0C9B">
        <w:trPr>
          <w:jc w:val="center"/>
        </w:trPr>
        <w:tc>
          <w:tcPr>
            <w:tcW w:w="0" w:type="auto"/>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Неучтенные расходы 10%</w:t>
            </w:r>
          </w:p>
        </w:tc>
        <w:tc>
          <w:tcPr>
            <w:tcW w:w="0" w:type="auto"/>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23,4</w:t>
            </w:r>
          </w:p>
        </w:tc>
        <w:tc>
          <w:tcPr>
            <w:tcW w:w="827"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27,8</w:t>
            </w:r>
          </w:p>
        </w:tc>
        <w:tc>
          <w:tcPr>
            <w:tcW w:w="782"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29,1</w:t>
            </w:r>
          </w:p>
        </w:tc>
        <w:tc>
          <w:tcPr>
            <w:tcW w:w="802"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p>
        </w:tc>
        <w:tc>
          <w:tcPr>
            <w:tcW w:w="764"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p>
        </w:tc>
        <w:tc>
          <w:tcPr>
            <w:tcW w:w="847"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27,8</w:t>
            </w:r>
          </w:p>
        </w:tc>
        <w:tc>
          <w:tcPr>
            <w:tcW w:w="769" w:type="dxa"/>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r w:rsidRPr="00037399">
              <w:rPr>
                <w:rFonts w:ascii="Times New Roman" w:hAnsi="Times New Roman" w:cs="Times New Roman"/>
                <w:sz w:val="20"/>
                <w:szCs w:val="20"/>
              </w:rPr>
              <w:t>29,1</w:t>
            </w:r>
          </w:p>
        </w:tc>
      </w:tr>
      <w:tr w:rsidR="0057557D" w:rsidRPr="00037399" w:rsidTr="00FF0C9B">
        <w:trPr>
          <w:jc w:val="center"/>
        </w:trPr>
        <w:tc>
          <w:tcPr>
            <w:tcW w:w="0" w:type="auto"/>
            <w:shd w:val="clear" w:color="auto" w:fill="auto"/>
            <w:vAlign w:val="center"/>
          </w:tcPr>
          <w:p w:rsidR="0057557D" w:rsidRPr="00037399" w:rsidRDefault="0057557D" w:rsidP="00FF0C9B">
            <w:pPr>
              <w:spacing w:after="0"/>
              <w:jc w:val="center"/>
              <w:rPr>
                <w:rFonts w:ascii="Times New Roman" w:hAnsi="Times New Roman" w:cs="Times New Roman"/>
                <w:sz w:val="20"/>
                <w:szCs w:val="20"/>
              </w:rPr>
            </w:pPr>
          </w:p>
        </w:tc>
        <w:tc>
          <w:tcPr>
            <w:tcW w:w="0" w:type="auto"/>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Всего</w:t>
            </w:r>
          </w:p>
        </w:tc>
        <w:tc>
          <w:tcPr>
            <w:tcW w:w="0" w:type="auto"/>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257,4</w:t>
            </w:r>
          </w:p>
        </w:tc>
        <w:tc>
          <w:tcPr>
            <w:tcW w:w="827" w:type="dxa"/>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305,8</w:t>
            </w:r>
          </w:p>
        </w:tc>
        <w:tc>
          <w:tcPr>
            <w:tcW w:w="782" w:type="dxa"/>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320,1</w:t>
            </w:r>
          </w:p>
        </w:tc>
        <w:tc>
          <w:tcPr>
            <w:tcW w:w="802" w:type="dxa"/>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p>
        </w:tc>
        <w:tc>
          <w:tcPr>
            <w:tcW w:w="764" w:type="dxa"/>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p>
        </w:tc>
        <w:tc>
          <w:tcPr>
            <w:tcW w:w="847" w:type="dxa"/>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305,8</w:t>
            </w:r>
          </w:p>
        </w:tc>
        <w:tc>
          <w:tcPr>
            <w:tcW w:w="769" w:type="dxa"/>
            <w:shd w:val="clear" w:color="auto" w:fill="auto"/>
            <w:vAlign w:val="center"/>
          </w:tcPr>
          <w:p w:rsidR="0057557D" w:rsidRPr="00037399" w:rsidRDefault="0057557D" w:rsidP="00FF0C9B">
            <w:pPr>
              <w:spacing w:after="0"/>
              <w:jc w:val="center"/>
              <w:rPr>
                <w:rFonts w:ascii="Times New Roman" w:hAnsi="Times New Roman" w:cs="Times New Roman"/>
                <w:b/>
                <w:sz w:val="20"/>
                <w:szCs w:val="20"/>
              </w:rPr>
            </w:pPr>
            <w:r w:rsidRPr="00037399">
              <w:rPr>
                <w:rFonts w:ascii="Times New Roman" w:hAnsi="Times New Roman" w:cs="Times New Roman"/>
                <w:b/>
                <w:sz w:val="20"/>
                <w:szCs w:val="20"/>
              </w:rPr>
              <w:t>320,1</w:t>
            </w:r>
          </w:p>
        </w:tc>
      </w:tr>
    </w:tbl>
    <w:p w:rsidR="00861F34" w:rsidRDefault="00861F34">
      <w:pPr>
        <w:rPr>
          <w:rFonts w:ascii="Times New Roman" w:hAnsi="Times New Roman" w:cs="Times New Roman"/>
          <w:b/>
          <w:sz w:val="24"/>
          <w:szCs w:val="24"/>
        </w:rPr>
      </w:pPr>
      <w:bookmarkStart w:id="35" w:name="_Toc430707261"/>
    </w:p>
    <w:p w:rsidR="00D34E2A" w:rsidRDefault="00D34E2A" w:rsidP="00057430">
      <w:pPr>
        <w:pStyle w:val="af1"/>
        <w:jc w:val="both"/>
        <w:outlineLvl w:val="2"/>
        <w:rPr>
          <w:b/>
        </w:rPr>
      </w:pPr>
      <w:r w:rsidRPr="00514FE3">
        <w:rPr>
          <w:b/>
        </w:rPr>
        <w:t xml:space="preserve">2.3. Прогноз спроса на услуги </w:t>
      </w:r>
      <w:r>
        <w:rPr>
          <w:b/>
        </w:rPr>
        <w:t>водоотведения</w:t>
      </w:r>
      <w:bookmarkEnd w:id="35"/>
    </w:p>
    <w:p w:rsidR="00D34E2A" w:rsidRDefault="00835A88" w:rsidP="00D34E2A">
      <w:pPr>
        <w:pStyle w:val="af1"/>
        <w:ind w:firstLine="708"/>
        <w:jc w:val="both"/>
      </w:pPr>
      <w:r>
        <w:t>На территории муниципального образования отсутствует система централизованного водоотведения.</w:t>
      </w:r>
    </w:p>
    <w:p w:rsidR="00D34E2A" w:rsidRDefault="00D34E2A" w:rsidP="00057430">
      <w:pPr>
        <w:pStyle w:val="af1"/>
        <w:jc w:val="both"/>
        <w:outlineLvl w:val="2"/>
        <w:rPr>
          <w:b/>
        </w:rPr>
      </w:pPr>
      <w:bookmarkStart w:id="36" w:name="_Toc430707262"/>
      <w:r w:rsidRPr="009E13A3">
        <w:rPr>
          <w:b/>
        </w:rPr>
        <w:t xml:space="preserve">2.4 </w:t>
      </w:r>
      <w:r w:rsidRPr="00514FE3">
        <w:rPr>
          <w:b/>
        </w:rPr>
        <w:t xml:space="preserve">Прогноз спроса на услуги </w:t>
      </w:r>
      <w:r>
        <w:rPr>
          <w:b/>
        </w:rPr>
        <w:t>электроснабжения</w:t>
      </w:r>
      <w:bookmarkEnd w:id="36"/>
    </w:p>
    <w:p w:rsidR="00D34E2A" w:rsidRDefault="00B7483B" w:rsidP="0057557D">
      <w:pPr>
        <w:pStyle w:val="af1"/>
        <w:spacing w:line="240" w:lineRule="auto"/>
        <w:ind w:firstLine="708"/>
        <w:jc w:val="both"/>
        <w:rPr>
          <w:highlight w:val="yellow"/>
        </w:rPr>
      </w:pPr>
      <w:r w:rsidRPr="00007C3E">
        <w:t>Данные о п</w:t>
      </w:r>
      <w:r w:rsidR="00D34E2A" w:rsidRPr="00007C3E">
        <w:t>ерспективн</w:t>
      </w:r>
      <w:r w:rsidRPr="00007C3E">
        <w:t>ом</w:t>
      </w:r>
      <w:r w:rsidR="00D34E2A" w:rsidRPr="00007C3E">
        <w:t xml:space="preserve"> баланс</w:t>
      </w:r>
      <w:r w:rsidRPr="00007C3E">
        <w:t>е</w:t>
      </w:r>
      <w:r w:rsidR="00D34E2A" w:rsidRPr="00007C3E">
        <w:t xml:space="preserve"> электроснабжения муниципального образования </w:t>
      </w:r>
      <w:r w:rsidRPr="00007C3E">
        <w:t>отсутствуют.</w:t>
      </w:r>
    </w:p>
    <w:p w:rsidR="00D34E2A" w:rsidRDefault="00D34E2A" w:rsidP="00057430">
      <w:pPr>
        <w:pStyle w:val="af1"/>
        <w:spacing w:after="0" w:line="240" w:lineRule="auto"/>
        <w:outlineLvl w:val="2"/>
        <w:rPr>
          <w:b/>
        </w:rPr>
      </w:pPr>
      <w:bookmarkStart w:id="37" w:name="_Toc430707263"/>
      <w:r w:rsidRPr="009E13A3">
        <w:rPr>
          <w:b/>
        </w:rPr>
        <w:t>2.</w:t>
      </w:r>
      <w:r w:rsidR="007976D9">
        <w:rPr>
          <w:b/>
        </w:rPr>
        <w:t>5</w:t>
      </w:r>
      <w:r w:rsidRPr="00514FE3">
        <w:rPr>
          <w:b/>
        </w:rPr>
        <w:t xml:space="preserve">Прогноз спроса на услуги </w:t>
      </w:r>
      <w:r>
        <w:rPr>
          <w:b/>
        </w:rPr>
        <w:t>газоснабжения</w:t>
      </w:r>
      <w:bookmarkEnd w:id="37"/>
    </w:p>
    <w:p w:rsidR="00D34E2A" w:rsidRDefault="00835A88" w:rsidP="0057557D">
      <w:pPr>
        <w:pStyle w:val="af1"/>
        <w:spacing w:before="240" w:after="0" w:line="240" w:lineRule="auto"/>
        <w:ind w:firstLine="708"/>
        <w:jc w:val="both"/>
        <w:rPr>
          <w:b/>
        </w:rPr>
      </w:pPr>
      <w:r>
        <w:t xml:space="preserve">Данные о </w:t>
      </w:r>
      <w:proofErr w:type="gramStart"/>
      <w:r>
        <w:t>п</w:t>
      </w:r>
      <w:r w:rsidRPr="00E6027A">
        <w:t>ерспективн</w:t>
      </w:r>
      <w:r>
        <w:t>ом</w:t>
      </w:r>
      <w:proofErr w:type="gramEnd"/>
      <w:r w:rsidRPr="00E6027A">
        <w:t xml:space="preserve"> </w:t>
      </w:r>
      <w:proofErr w:type="spellStart"/>
      <w:r w:rsidRPr="00E6027A">
        <w:t>баланс</w:t>
      </w:r>
      <w:r>
        <w:t>егазоснабжениямуниципального</w:t>
      </w:r>
      <w:proofErr w:type="spellEnd"/>
      <w:r>
        <w:t xml:space="preserve"> </w:t>
      </w:r>
      <w:proofErr w:type="spellStart"/>
      <w:r>
        <w:t>образованияотсутствуют</w:t>
      </w:r>
      <w:proofErr w:type="spellEnd"/>
      <w:r>
        <w:t>.</w:t>
      </w:r>
    </w:p>
    <w:p w:rsidR="00835A88" w:rsidRDefault="00835A88" w:rsidP="00057430">
      <w:pPr>
        <w:pStyle w:val="af1"/>
        <w:spacing w:after="0" w:line="240" w:lineRule="auto"/>
        <w:outlineLvl w:val="2"/>
        <w:rPr>
          <w:b/>
        </w:rPr>
      </w:pPr>
      <w:bookmarkStart w:id="38" w:name="_Toc430707264"/>
    </w:p>
    <w:p w:rsidR="00D34E2A" w:rsidRDefault="00D34E2A" w:rsidP="00057430">
      <w:pPr>
        <w:pStyle w:val="af1"/>
        <w:spacing w:after="0" w:line="240" w:lineRule="auto"/>
        <w:outlineLvl w:val="2"/>
        <w:rPr>
          <w:b/>
        </w:rPr>
      </w:pPr>
      <w:r w:rsidRPr="00D34E2A">
        <w:rPr>
          <w:b/>
        </w:rPr>
        <w:t>2.6</w:t>
      </w:r>
      <w:r w:rsidRPr="00514FE3">
        <w:rPr>
          <w:b/>
        </w:rPr>
        <w:t xml:space="preserve">Прогноз </w:t>
      </w:r>
      <w:r>
        <w:rPr>
          <w:b/>
        </w:rPr>
        <w:t>объёма утилизации твердых бытовых отходов</w:t>
      </w:r>
      <w:bookmarkEnd w:id="38"/>
    </w:p>
    <w:p w:rsidR="00007C3E" w:rsidRPr="00007C3E" w:rsidRDefault="00835A88" w:rsidP="0057557D">
      <w:pPr>
        <w:spacing w:before="240"/>
        <w:ind w:firstLine="708"/>
        <w:jc w:val="both"/>
        <w:rPr>
          <w:b/>
        </w:rPr>
      </w:pPr>
      <w:r w:rsidRPr="00AB3B82">
        <w:rPr>
          <w:rFonts w:ascii="Times New Roman" w:hAnsi="Times New Roman" w:cs="Times New Roman"/>
          <w:sz w:val="24"/>
          <w:szCs w:val="24"/>
        </w:rPr>
        <w:t xml:space="preserve">Данные о </w:t>
      </w:r>
      <w:proofErr w:type="gramStart"/>
      <w:r w:rsidRPr="00AB3B82">
        <w:rPr>
          <w:rFonts w:ascii="Times New Roman" w:hAnsi="Times New Roman" w:cs="Times New Roman"/>
          <w:sz w:val="24"/>
          <w:szCs w:val="24"/>
        </w:rPr>
        <w:t>перспективном</w:t>
      </w:r>
      <w:proofErr w:type="gramEnd"/>
      <w:r w:rsidRPr="00AB3B82">
        <w:rPr>
          <w:rFonts w:ascii="Times New Roman" w:hAnsi="Times New Roman" w:cs="Times New Roman"/>
          <w:sz w:val="24"/>
          <w:szCs w:val="24"/>
        </w:rPr>
        <w:t xml:space="preserve"> </w:t>
      </w:r>
      <w:proofErr w:type="spellStart"/>
      <w:r>
        <w:rPr>
          <w:rFonts w:ascii="Times New Roman" w:hAnsi="Times New Roman" w:cs="Times New Roman"/>
          <w:sz w:val="24"/>
          <w:szCs w:val="24"/>
        </w:rPr>
        <w:t>объёмеутилизации</w:t>
      </w:r>
      <w:proofErr w:type="spellEnd"/>
      <w:r>
        <w:rPr>
          <w:rFonts w:ascii="Times New Roman" w:hAnsi="Times New Roman" w:cs="Times New Roman"/>
          <w:sz w:val="24"/>
          <w:szCs w:val="24"/>
        </w:rPr>
        <w:t xml:space="preserve"> твёрдых бытовых отходов</w:t>
      </w:r>
      <w:r w:rsidRPr="00AB3B82">
        <w:rPr>
          <w:rFonts w:ascii="Times New Roman" w:hAnsi="Times New Roman" w:cs="Times New Roman"/>
          <w:sz w:val="24"/>
          <w:szCs w:val="24"/>
        </w:rPr>
        <w:t xml:space="preserve"> муниципального образования отсутствуют.</w:t>
      </w:r>
    </w:p>
    <w:p w:rsidR="00D34E2A" w:rsidRDefault="00D34E2A" w:rsidP="00D34E2A">
      <w:pPr>
        <w:pStyle w:val="af1"/>
        <w:spacing w:after="0" w:line="240" w:lineRule="auto"/>
        <w:ind w:firstLine="708"/>
        <w:sectPr w:rsidR="00D34E2A" w:rsidSect="0057557D">
          <w:type w:val="nextColumn"/>
          <w:pgSz w:w="11906" w:h="16838"/>
          <w:pgMar w:top="1134" w:right="850" w:bottom="1134" w:left="1701" w:header="709" w:footer="709" w:gutter="0"/>
          <w:cols w:space="708"/>
          <w:docGrid w:linePitch="360"/>
        </w:sectPr>
      </w:pPr>
    </w:p>
    <w:p w:rsidR="0057557D" w:rsidRDefault="0057557D" w:rsidP="00BF0601">
      <w:pPr>
        <w:pStyle w:val="af1"/>
        <w:spacing w:after="0" w:line="240" w:lineRule="auto"/>
        <w:jc w:val="both"/>
        <w:outlineLvl w:val="0"/>
        <w:rPr>
          <w:b/>
        </w:rPr>
        <w:sectPr w:rsidR="0057557D" w:rsidSect="00441837">
          <w:type w:val="continuous"/>
          <w:pgSz w:w="11906" w:h="16838"/>
          <w:pgMar w:top="1134" w:right="850" w:bottom="1134" w:left="1701" w:header="709" w:footer="709" w:gutter="0"/>
          <w:cols w:space="720"/>
        </w:sectPr>
      </w:pPr>
      <w:bookmarkStart w:id="39" w:name="_Toc430707265"/>
    </w:p>
    <w:p w:rsidR="00C36E85" w:rsidRDefault="00DF27D3" w:rsidP="0057557D">
      <w:pPr>
        <w:pStyle w:val="af1"/>
        <w:spacing w:line="240" w:lineRule="auto"/>
        <w:jc w:val="both"/>
        <w:outlineLvl w:val="0"/>
        <w:rPr>
          <w:b/>
        </w:rPr>
      </w:pPr>
      <w:r>
        <w:rPr>
          <w:b/>
        </w:rPr>
        <w:lastRenderedPageBreak/>
        <w:t>3</w:t>
      </w:r>
      <w:r w:rsidR="00D34E2A" w:rsidRPr="001E1E36">
        <w:rPr>
          <w:b/>
        </w:rPr>
        <w:t xml:space="preserve">. </w:t>
      </w:r>
      <w:r w:rsidRPr="00DF27D3">
        <w:rPr>
          <w:b/>
        </w:rPr>
        <w:t>Характеристика состояния и проблем коммунальной инфраструктуры</w:t>
      </w:r>
      <w:bookmarkEnd w:id="39"/>
    </w:p>
    <w:p w:rsidR="00C36E85" w:rsidRDefault="00C36E85" w:rsidP="0057557D">
      <w:pPr>
        <w:pStyle w:val="af1"/>
        <w:spacing w:line="240" w:lineRule="auto"/>
        <w:jc w:val="both"/>
        <w:outlineLvl w:val="1"/>
        <w:rPr>
          <w:b/>
        </w:rPr>
      </w:pPr>
      <w:bookmarkStart w:id="40" w:name="_Toc430707266"/>
      <w:r>
        <w:rPr>
          <w:b/>
        </w:rPr>
        <w:t xml:space="preserve">3.1 </w:t>
      </w:r>
      <w:r w:rsidR="00176DA6">
        <w:rPr>
          <w:b/>
        </w:rPr>
        <w:t>Описание</w:t>
      </w:r>
      <w:r w:rsidR="00A714F0">
        <w:rPr>
          <w:b/>
        </w:rPr>
        <w:t xml:space="preserve"> состояния</w:t>
      </w:r>
      <w:r>
        <w:rPr>
          <w:b/>
        </w:rPr>
        <w:t xml:space="preserve"> систем коммунальной инфраструктуры муниципального образования</w:t>
      </w:r>
      <w:bookmarkEnd w:id="40"/>
    </w:p>
    <w:p w:rsidR="00A714F0" w:rsidRDefault="00A714F0" w:rsidP="0057557D">
      <w:pPr>
        <w:pStyle w:val="af1"/>
        <w:spacing w:line="240" w:lineRule="auto"/>
        <w:jc w:val="both"/>
        <w:outlineLvl w:val="2"/>
        <w:rPr>
          <w:b/>
        </w:rPr>
      </w:pPr>
      <w:bookmarkStart w:id="41" w:name="_Toc430707267"/>
      <w:r>
        <w:rPr>
          <w:b/>
        </w:rPr>
        <w:t>3.1.1</w:t>
      </w:r>
      <w:r w:rsidR="00176DA6">
        <w:rPr>
          <w:b/>
        </w:rPr>
        <w:t xml:space="preserve"> Описание состояния системы теплоснабжения муниципального образования</w:t>
      </w:r>
      <w:bookmarkEnd w:id="41"/>
    </w:p>
    <w:p w:rsidR="00FF2505" w:rsidRDefault="00FF2505" w:rsidP="00FF2505">
      <w:pPr>
        <w:autoSpaceDE w:val="0"/>
        <w:autoSpaceDN w:val="0"/>
        <w:adjustRightInd w:val="0"/>
        <w:spacing w:before="240" w:after="0"/>
        <w:ind w:firstLine="567"/>
        <w:jc w:val="both"/>
        <w:rPr>
          <w:rFonts w:ascii="Times New Roman" w:hAnsi="Times New Roman"/>
          <w:bCs/>
          <w:sz w:val="24"/>
          <w:szCs w:val="24"/>
        </w:rPr>
      </w:pPr>
      <w:proofErr w:type="spellStart"/>
      <w:r>
        <w:rPr>
          <w:rFonts w:ascii="Times New Roman" w:hAnsi="Times New Roman" w:cs="Times New Roman"/>
          <w:bCs/>
          <w:sz w:val="24"/>
          <w:szCs w:val="24"/>
        </w:rPr>
        <w:t>Евстратовское</w:t>
      </w:r>
      <w:proofErr w:type="spellEnd"/>
      <w:r>
        <w:rPr>
          <w:rFonts w:ascii="Times New Roman" w:hAnsi="Times New Roman" w:cs="Times New Roman"/>
          <w:bCs/>
          <w:sz w:val="24"/>
          <w:szCs w:val="24"/>
        </w:rPr>
        <w:t xml:space="preserve"> сельское поселение входит в состав Россошанского муниципального района Воронежской области. Поселение расположено </w:t>
      </w:r>
      <w:r>
        <w:rPr>
          <w:rFonts w:ascii="Times New Roman" w:hAnsi="Times New Roman" w:cs="Times New Roman"/>
          <w:bCs/>
          <w:color w:val="000000"/>
          <w:sz w:val="24"/>
          <w:szCs w:val="24"/>
        </w:rPr>
        <w:t xml:space="preserve">на </w:t>
      </w:r>
      <w:proofErr w:type="spellStart"/>
      <w:r>
        <w:rPr>
          <w:rFonts w:ascii="Times New Roman" w:hAnsi="Times New Roman" w:cs="Times New Roman"/>
          <w:bCs/>
          <w:color w:val="000000"/>
          <w:sz w:val="24"/>
          <w:szCs w:val="24"/>
        </w:rPr>
        <w:t>юге</w:t>
      </w:r>
      <w:r>
        <w:rPr>
          <w:rFonts w:ascii="Times New Roman" w:hAnsi="Times New Roman" w:cs="Times New Roman"/>
          <w:bCs/>
          <w:sz w:val="24"/>
          <w:szCs w:val="24"/>
        </w:rPr>
        <w:t>Россошанского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района</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асстояние</w:t>
      </w:r>
      <w:proofErr w:type="spellEnd"/>
      <w:r>
        <w:rPr>
          <w:rFonts w:ascii="Times New Roman" w:hAnsi="Times New Roman" w:cs="Times New Roman"/>
          <w:bCs/>
          <w:sz w:val="24"/>
          <w:szCs w:val="24"/>
        </w:rPr>
        <w:t xml:space="preserve"> до административного районного центра – г. Россошь составляет  порядка 22 километров. В состав поселения входит 4 населенных пунктов: с. Евстратовка, х. Малая </w:t>
      </w:r>
      <w:proofErr w:type="spellStart"/>
      <w:r>
        <w:rPr>
          <w:rFonts w:ascii="Times New Roman" w:hAnsi="Times New Roman" w:cs="Times New Roman"/>
          <w:bCs/>
          <w:sz w:val="24"/>
          <w:szCs w:val="24"/>
        </w:rPr>
        <w:t>Меженка</w:t>
      </w:r>
      <w:proofErr w:type="spellEnd"/>
      <w:r>
        <w:rPr>
          <w:rFonts w:ascii="Times New Roman" w:hAnsi="Times New Roman" w:cs="Times New Roman"/>
          <w:bCs/>
          <w:sz w:val="24"/>
          <w:szCs w:val="24"/>
        </w:rPr>
        <w:t>, х. Славянка, х. Пинчук. Площадь поселения составляет - 9709 га. Административным центром поселения является с. Евстратовка. Численность населения Евстратовского сельского поселения составляет 1517 человек. На территории поселения функционирует 1 газовая котельная, находящихся на обслуживании МУП «Теплосеть» Краткая характеристика котельной представлена в таблице 5.</w:t>
      </w:r>
    </w:p>
    <w:p w:rsidR="00FF2505" w:rsidRDefault="00FF2505" w:rsidP="00FF2505">
      <w:pPr>
        <w:autoSpaceDE w:val="0"/>
        <w:autoSpaceDN w:val="0"/>
        <w:adjustRightInd w:val="0"/>
        <w:spacing w:after="0" w:line="240" w:lineRule="auto"/>
        <w:ind w:firstLine="567"/>
        <w:jc w:val="right"/>
        <w:rPr>
          <w:rFonts w:ascii="Times New Roman" w:hAnsi="Times New Roman"/>
          <w:bCs/>
          <w:sz w:val="24"/>
          <w:szCs w:val="24"/>
        </w:rPr>
      </w:pPr>
      <w:r>
        <w:rPr>
          <w:rFonts w:ascii="Times New Roman" w:hAnsi="Times New Roman"/>
          <w:bCs/>
          <w:sz w:val="24"/>
          <w:szCs w:val="24"/>
        </w:rPr>
        <w:t>Таблица 5</w:t>
      </w:r>
    </w:p>
    <w:p w:rsidR="00FF2505" w:rsidRPr="008D3496" w:rsidRDefault="00FF2505" w:rsidP="00FF2505">
      <w:pPr>
        <w:autoSpaceDE w:val="0"/>
        <w:autoSpaceDN w:val="0"/>
        <w:adjustRightInd w:val="0"/>
        <w:spacing w:after="0" w:line="240" w:lineRule="auto"/>
        <w:ind w:firstLine="567"/>
        <w:jc w:val="center"/>
        <w:rPr>
          <w:rFonts w:ascii="Times New Roman" w:hAnsi="Times New Roman"/>
          <w:b/>
          <w:bCs/>
          <w:sz w:val="24"/>
          <w:szCs w:val="24"/>
        </w:rPr>
      </w:pPr>
      <w:r w:rsidRPr="008D3496">
        <w:rPr>
          <w:rFonts w:ascii="Times New Roman" w:hAnsi="Times New Roman"/>
          <w:b/>
          <w:bCs/>
          <w:sz w:val="24"/>
          <w:szCs w:val="24"/>
        </w:rPr>
        <w:t>Перечень котельных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2061"/>
        <w:gridCol w:w="1548"/>
        <w:gridCol w:w="1637"/>
        <w:gridCol w:w="1763"/>
        <w:gridCol w:w="2106"/>
      </w:tblGrid>
      <w:tr w:rsidR="00FF2505" w:rsidRPr="009B4584" w:rsidTr="00FF0C9B">
        <w:trPr>
          <w:tblHeader/>
          <w:jc w:val="center"/>
        </w:trPr>
        <w:tc>
          <w:tcPr>
            <w:tcW w:w="456" w:type="dxa"/>
            <w:vAlign w:val="center"/>
          </w:tcPr>
          <w:p w:rsidR="00FF2505" w:rsidRPr="008D3496" w:rsidRDefault="00FF2505" w:rsidP="00FF0C9B">
            <w:pPr>
              <w:autoSpaceDE w:val="0"/>
              <w:autoSpaceDN w:val="0"/>
              <w:adjustRightInd w:val="0"/>
              <w:spacing w:after="0" w:line="240" w:lineRule="auto"/>
              <w:jc w:val="center"/>
              <w:rPr>
                <w:rFonts w:ascii="Times New Roman" w:hAnsi="Times New Roman"/>
                <w:b/>
                <w:bCs/>
                <w:sz w:val="20"/>
                <w:szCs w:val="20"/>
              </w:rPr>
            </w:pPr>
            <w:r w:rsidRPr="008D3496">
              <w:rPr>
                <w:rFonts w:ascii="Times New Roman" w:hAnsi="Times New Roman"/>
                <w:b/>
                <w:bCs/>
                <w:sz w:val="20"/>
                <w:szCs w:val="20"/>
              </w:rPr>
              <w:t>№</w:t>
            </w:r>
          </w:p>
        </w:tc>
        <w:tc>
          <w:tcPr>
            <w:tcW w:w="2061" w:type="dxa"/>
            <w:vAlign w:val="center"/>
          </w:tcPr>
          <w:p w:rsidR="00FF2505" w:rsidRPr="008D3496" w:rsidRDefault="00FF2505" w:rsidP="00FF0C9B">
            <w:pPr>
              <w:autoSpaceDE w:val="0"/>
              <w:autoSpaceDN w:val="0"/>
              <w:adjustRightInd w:val="0"/>
              <w:spacing w:after="0" w:line="240" w:lineRule="auto"/>
              <w:jc w:val="center"/>
              <w:rPr>
                <w:rFonts w:ascii="Times New Roman" w:hAnsi="Times New Roman"/>
                <w:b/>
                <w:bCs/>
                <w:sz w:val="20"/>
                <w:szCs w:val="20"/>
              </w:rPr>
            </w:pPr>
            <w:r w:rsidRPr="008D3496">
              <w:rPr>
                <w:rFonts w:ascii="Times New Roman" w:hAnsi="Times New Roman"/>
                <w:b/>
                <w:bCs/>
                <w:sz w:val="20"/>
                <w:szCs w:val="20"/>
              </w:rPr>
              <w:t>Наименование котельной, адрес</w:t>
            </w:r>
          </w:p>
        </w:tc>
        <w:tc>
          <w:tcPr>
            <w:tcW w:w="1548" w:type="dxa"/>
            <w:vAlign w:val="center"/>
          </w:tcPr>
          <w:p w:rsidR="00FF2505" w:rsidRPr="008D3496" w:rsidRDefault="00FF2505" w:rsidP="00FF0C9B">
            <w:pPr>
              <w:autoSpaceDE w:val="0"/>
              <w:autoSpaceDN w:val="0"/>
              <w:adjustRightInd w:val="0"/>
              <w:spacing w:after="0" w:line="240" w:lineRule="auto"/>
              <w:jc w:val="center"/>
              <w:rPr>
                <w:rFonts w:ascii="Times New Roman" w:hAnsi="Times New Roman"/>
                <w:b/>
                <w:bCs/>
                <w:sz w:val="20"/>
                <w:szCs w:val="20"/>
              </w:rPr>
            </w:pPr>
            <w:r w:rsidRPr="008D3496">
              <w:rPr>
                <w:rFonts w:ascii="Times New Roman" w:hAnsi="Times New Roman"/>
                <w:b/>
                <w:bCs/>
                <w:sz w:val="20"/>
                <w:szCs w:val="20"/>
              </w:rPr>
              <w:t>Тип котла, количество</w:t>
            </w:r>
          </w:p>
        </w:tc>
        <w:tc>
          <w:tcPr>
            <w:tcW w:w="1637" w:type="dxa"/>
            <w:vAlign w:val="center"/>
          </w:tcPr>
          <w:p w:rsidR="00FF2505" w:rsidRPr="008D3496" w:rsidRDefault="00FF2505" w:rsidP="00FF0C9B">
            <w:pPr>
              <w:autoSpaceDE w:val="0"/>
              <w:autoSpaceDN w:val="0"/>
              <w:adjustRightInd w:val="0"/>
              <w:spacing w:after="0" w:line="240" w:lineRule="auto"/>
              <w:jc w:val="center"/>
              <w:rPr>
                <w:rFonts w:ascii="Times New Roman" w:hAnsi="Times New Roman"/>
                <w:b/>
                <w:bCs/>
                <w:sz w:val="20"/>
                <w:szCs w:val="20"/>
              </w:rPr>
            </w:pPr>
            <w:r w:rsidRPr="008D3496">
              <w:rPr>
                <w:rFonts w:ascii="Times New Roman" w:hAnsi="Times New Roman"/>
                <w:b/>
                <w:bCs/>
                <w:sz w:val="20"/>
                <w:szCs w:val="20"/>
              </w:rPr>
              <w:t>Год ввода в эксплуатацию</w:t>
            </w:r>
          </w:p>
        </w:tc>
        <w:tc>
          <w:tcPr>
            <w:tcW w:w="1763" w:type="dxa"/>
            <w:tcBorders>
              <w:right w:val="single" w:sz="4" w:space="0" w:color="auto"/>
            </w:tcBorders>
            <w:vAlign w:val="center"/>
          </w:tcPr>
          <w:p w:rsidR="00FF2505" w:rsidRPr="008D3496" w:rsidRDefault="00FF2505" w:rsidP="00FF0C9B">
            <w:pPr>
              <w:autoSpaceDE w:val="0"/>
              <w:autoSpaceDN w:val="0"/>
              <w:adjustRightInd w:val="0"/>
              <w:spacing w:after="0" w:line="240" w:lineRule="auto"/>
              <w:jc w:val="center"/>
              <w:rPr>
                <w:rFonts w:ascii="Times New Roman" w:hAnsi="Times New Roman"/>
                <w:b/>
                <w:bCs/>
                <w:sz w:val="20"/>
                <w:szCs w:val="20"/>
              </w:rPr>
            </w:pPr>
            <w:proofErr w:type="gramStart"/>
            <w:r w:rsidRPr="008D3496">
              <w:rPr>
                <w:rFonts w:ascii="Times New Roman" w:hAnsi="Times New Roman"/>
                <w:b/>
                <w:bCs/>
                <w:sz w:val="20"/>
                <w:szCs w:val="20"/>
              </w:rPr>
              <w:t>Установленная</w:t>
            </w:r>
            <w:proofErr w:type="gramEnd"/>
          </w:p>
          <w:p w:rsidR="00FF2505" w:rsidRPr="008D3496" w:rsidRDefault="00FF2505" w:rsidP="00FF0C9B">
            <w:pPr>
              <w:autoSpaceDE w:val="0"/>
              <w:autoSpaceDN w:val="0"/>
              <w:adjustRightInd w:val="0"/>
              <w:spacing w:after="0" w:line="240" w:lineRule="auto"/>
              <w:jc w:val="center"/>
              <w:rPr>
                <w:rFonts w:ascii="Times New Roman" w:hAnsi="Times New Roman"/>
                <w:b/>
                <w:bCs/>
                <w:sz w:val="20"/>
                <w:szCs w:val="20"/>
              </w:rPr>
            </w:pPr>
            <w:r w:rsidRPr="008D3496">
              <w:rPr>
                <w:rFonts w:ascii="Times New Roman" w:hAnsi="Times New Roman"/>
                <w:b/>
                <w:bCs/>
                <w:sz w:val="20"/>
                <w:szCs w:val="20"/>
              </w:rPr>
              <w:t>мощность котельной,</w:t>
            </w:r>
          </w:p>
          <w:p w:rsidR="00FF2505" w:rsidRPr="008D3496" w:rsidRDefault="00FF2505" w:rsidP="00FF0C9B">
            <w:pPr>
              <w:autoSpaceDE w:val="0"/>
              <w:autoSpaceDN w:val="0"/>
              <w:adjustRightInd w:val="0"/>
              <w:spacing w:after="0" w:line="240" w:lineRule="auto"/>
              <w:jc w:val="center"/>
              <w:rPr>
                <w:rFonts w:ascii="Times New Roman" w:hAnsi="Times New Roman"/>
                <w:b/>
                <w:bCs/>
                <w:sz w:val="20"/>
                <w:szCs w:val="20"/>
              </w:rPr>
            </w:pPr>
            <w:r w:rsidRPr="008D3496">
              <w:rPr>
                <w:rFonts w:ascii="Times New Roman" w:hAnsi="Times New Roman"/>
                <w:b/>
                <w:bCs/>
                <w:sz w:val="20"/>
                <w:szCs w:val="20"/>
              </w:rPr>
              <w:t>Гкал/час</w:t>
            </w:r>
          </w:p>
        </w:tc>
        <w:tc>
          <w:tcPr>
            <w:tcW w:w="2106" w:type="dxa"/>
            <w:tcBorders>
              <w:right w:val="single" w:sz="4" w:space="0" w:color="auto"/>
            </w:tcBorders>
            <w:vAlign w:val="center"/>
          </w:tcPr>
          <w:p w:rsidR="00FF2505" w:rsidRPr="008D3496" w:rsidRDefault="00FF2505" w:rsidP="00FF0C9B">
            <w:pPr>
              <w:autoSpaceDE w:val="0"/>
              <w:autoSpaceDN w:val="0"/>
              <w:adjustRightInd w:val="0"/>
              <w:spacing w:after="0" w:line="240" w:lineRule="auto"/>
              <w:jc w:val="center"/>
              <w:rPr>
                <w:rFonts w:ascii="Times New Roman" w:hAnsi="Times New Roman"/>
                <w:b/>
                <w:bCs/>
                <w:sz w:val="20"/>
                <w:szCs w:val="20"/>
              </w:rPr>
            </w:pPr>
            <w:r w:rsidRPr="008D3496">
              <w:rPr>
                <w:rFonts w:ascii="Times New Roman" w:hAnsi="Times New Roman"/>
                <w:b/>
                <w:bCs/>
                <w:sz w:val="20"/>
                <w:szCs w:val="20"/>
              </w:rPr>
              <w:t>Отапливаемые объекты</w:t>
            </w:r>
          </w:p>
        </w:tc>
      </w:tr>
      <w:tr w:rsidR="00FF2505" w:rsidRPr="009B4584" w:rsidTr="00FF0C9B">
        <w:trPr>
          <w:jc w:val="center"/>
        </w:trPr>
        <w:tc>
          <w:tcPr>
            <w:tcW w:w="456" w:type="dxa"/>
            <w:vAlign w:val="center"/>
          </w:tcPr>
          <w:p w:rsidR="00FF2505" w:rsidRPr="009B4584" w:rsidRDefault="00FF2505" w:rsidP="00FF0C9B">
            <w:pPr>
              <w:autoSpaceDE w:val="0"/>
              <w:autoSpaceDN w:val="0"/>
              <w:adjustRightInd w:val="0"/>
              <w:spacing w:after="0" w:line="240" w:lineRule="auto"/>
              <w:jc w:val="center"/>
              <w:rPr>
                <w:rFonts w:ascii="Times New Roman" w:hAnsi="Times New Roman"/>
                <w:bCs/>
                <w:sz w:val="20"/>
                <w:szCs w:val="20"/>
              </w:rPr>
            </w:pPr>
            <w:r w:rsidRPr="009B4584">
              <w:rPr>
                <w:rFonts w:ascii="Times New Roman" w:hAnsi="Times New Roman"/>
                <w:bCs/>
                <w:sz w:val="20"/>
                <w:szCs w:val="20"/>
              </w:rPr>
              <w:t>1</w:t>
            </w:r>
          </w:p>
        </w:tc>
        <w:tc>
          <w:tcPr>
            <w:tcW w:w="2061" w:type="dxa"/>
            <w:vAlign w:val="center"/>
          </w:tcPr>
          <w:p w:rsidR="00FF2505" w:rsidRPr="00ED096F" w:rsidRDefault="00FF2505" w:rsidP="00FF0C9B">
            <w:pPr>
              <w:spacing w:after="0" w:line="240" w:lineRule="auto"/>
              <w:jc w:val="center"/>
              <w:rPr>
                <w:rFonts w:ascii="Times New Roman" w:hAnsi="Times New Roman"/>
                <w:sz w:val="20"/>
                <w:szCs w:val="20"/>
              </w:rPr>
            </w:pPr>
            <w:r w:rsidRPr="00ED096F">
              <w:rPr>
                <w:rFonts w:ascii="Times New Roman" w:hAnsi="Times New Roman"/>
                <w:sz w:val="20"/>
                <w:szCs w:val="20"/>
              </w:rPr>
              <w:t>Газовая котельная с. Евстратовка,</w:t>
            </w:r>
          </w:p>
          <w:p w:rsidR="00FF2505" w:rsidRPr="009B4584" w:rsidRDefault="00FF2505" w:rsidP="00FF0C9B">
            <w:pPr>
              <w:autoSpaceDE w:val="0"/>
              <w:autoSpaceDN w:val="0"/>
              <w:adjustRightInd w:val="0"/>
              <w:spacing w:after="0" w:line="240" w:lineRule="auto"/>
              <w:jc w:val="center"/>
              <w:rPr>
                <w:rFonts w:ascii="Times New Roman" w:hAnsi="Times New Roman"/>
                <w:bCs/>
                <w:sz w:val="20"/>
                <w:szCs w:val="20"/>
              </w:rPr>
            </w:pPr>
            <w:r w:rsidRPr="00ED096F">
              <w:rPr>
                <w:rFonts w:ascii="Times New Roman" w:hAnsi="Times New Roman"/>
                <w:sz w:val="20"/>
                <w:szCs w:val="20"/>
              </w:rPr>
              <w:t>ул. Мира, 44а</w:t>
            </w:r>
          </w:p>
        </w:tc>
        <w:tc>
          <w:tcPr>
            <w:tcW w:w="1548" w:type="dxa"/>
            <w:vAlign w:val="center"/>
          </w:tcPr>
          <w:p w:rsidR="00FF2505" w:rsidRPr="00ED096F" w:rsidRDefault="00FF2505" w:rsidP="00FF0C9B">
            <w:pPr>
              <w:spacing w:after="0" w:line="240" w:lineRule="auto"/>
              <w:jc w:val="center"/>
              <w:rPr>
                <w:rFonts w:ascii="Times New Roman" w:hAnsi="Times New Roman"/>
                <w:sz w:val="20"/>
                <w:szCs w:val="20"/>
              </w:rPr>
            </w:pPr>
            <w:r w:rsidRPr="00ED096F">
              <w:rPr>
                <w:rFonts w:ascii="Times New Roman" w:hAnsi="Times New Roman"/>
                <w:sz w:val="20"/>
                <w:szCs w:val="20"/>
              </w:rPr>
              <w:t>Братск – 1 Г</w:t>
            </w:r>
          </w:p>
          <w:p w:rsidR="00FF2505" w:rsidRPr="009B4584" w:rsidRDefault="00FF2505" w:rsidP="00FF0C9B">
            <w:pPr>
              <w:spacing w:after="0" w:line="240" w:lineRule="auto"/>
              <w:jc w:val="center"/>
              <w:rPr>
                <w:rFonts w:ascii="Times New Roman" w:hAnsi="Times New Roman"/>
                <w:sz w:val="20"/>
                <w:szCs w:val="20"/>
              </w:rPr>
            </w:pPr>
            <w:r w:rsidRPr="00ED096F">
              <w:rPr>
                <w:rFonts w:ascii="Times New Roman" w:hAnsi="Times New Roman"/>
                <w:sz w:val="20"/>
                <w:szCs w:val="20"/>
              </w:rPr>
              <w:t>4 шт.</w:t>
            </w:r>
          </w:p>
        </w:tc>
        <w:tc>
          <w:tcPr>
            <w:tcW w:w="1637" w:type="dxa"/>
            <w:vAlign w:val="center"/>
          </w:tcPr>
          <w:p w:rsidR="00FF2505" w:rsidRPr="009B4584" w:rsidRDefault="00FF2505" w:rsidP="00FF0C9B">
            <w:pPr>
              <w:spacing w:after="0" w:line="240" w:lineRule="auto"/>
              <w:jc w:val="center"/>
              <w:rPr>
                <w:rFonts w:ascii="Times New Roman" w:hAnsi="Times New Roman"/>
                <w:sz w:val="20"/>
                <w:szCs w:val="20"/>
              </w:rPr>
            </w:pPr>
            <w:r w:rsidRPr="009B4584">
              <w:rPr>
                <w:rFonts w:ascii="Times New Roman" w:hAnsi="Times New Roman"/>
                <w:sz w:val="20"/>
                <w:szCs w:val="20"/>
              </w:rPr>
              <w:t>19</w:t>
            </w:r>
            <w:r>
              <w:rPr>
                <w:rFonts w:ascii="Times New Roman" w:hAnsi="Times New Roman"/>
                <w:sz w:val="20"/>
                <w:szCs w:val="20"/>
              </w:rPr>
              <w:t>88</w:t>
            </w:r>
          </w:p>
        </w:tc>
        <w:tc>
          <w:tcPr>
            <w:tcW w:w="1763" w:type="dxa"/>
            <w:tcBorders>
              <w:right w:val="single" w:sz="4" w:space="0" w:color="auto"/>
            </w:tcBorders>
            <w:vAlign w:val="center"/>
          </w:tcPr>
          <w:p w:rsidR="00FF2505" w:rsidRPr="009B4584" w:rsidRDefault="00FF2505" w:rsidP="00FF0C9B">
            <w:pPr>
              <w:autoSpaceDE w:val="0"/>
              <w:autoSpaceDN w:val="0"/>
              <w:adjustRightInd w:val="0"/>
              <w:spacing w:after="0" w:line="240" w:lineRule="auto"/>
              <w:jc w:val="center"/>
              <w:rPr>
                <w:rFonts w:ascii="Times New Roman" w:hAnsi="Times New Roman"/>
                <w:bCs/>
                <w:sz w:val="20"/>
                <w:szCs w:val="20"/>
              </w:rPr>
            </w:pPr>
            <w:r>
              <w:rPr>
                <w:rFonts w:ascii="Times New Roman" w:hAnsi="Times New Roman"/>
                <w:sz w:val="20"/>
                <w:szCs w:val="20"/>
              </w:rPr>
              <w:t>3,44</w:t>
            </w:r>
          </w:p>
        </w:tc>
        <w:tc>
          <w:tcPr>
            <w:tcW w:w="2106" w:type="dxa"/>
            <w:tcBorders>
              <w:right w:val="single" w:sz="4" w:space="0" w:color="auto"/>
            </w:tcBorders>
            <w:vAlign w:val="center"/>
          </w:tcPr>
          <w:p w:rsidR="00FF2505" w:rsidRPr="009B4584" w:rsidRDefault="00FF2505" w:rsidP="00FF0C9B">
            <w:pPr>
              <w:autoSpaceDE w:val="0"/>
              <w:autoSpaceDN w:val="0"/>
              <w:adjustRightInd w:val="0"/>
              <w:spacing w:after="0" w:line="240" w:lineRule="auto"/>
              <w:jc w:val="center"/>
              <w:rPr>
                <w:rFonts w:ascii="Times New Roman" w:hAnsi="Times New Roman"/>
                <w:sz w:val="20"/>
                <w:szCs w:val="20"/>
              </w:rPr>
            </w:pPr>
            <w:proofErr w:type="gramStart"/>
            <w:r>
              <w:rPr>
                <w:rFonts w:ascii="Times New Roman" w:hAnsi="Times New Roman"/>
                <w:sz w:val="20"/>
                <w:szCs w:val="20"/>
              </w:rPr>
              <w:t>Ш</w:t>
            </w:r>
            <w:r w:rsidRPr="00ED096F">
              <w:rPr>
                <w:rFonts w:ascii="Times New Roman" w:hAnsi="Times New Roman"/>
                <w:sz w:val="20"/>
                <w:szCs w:val="20"/>
              </w:rPr>
              <w:t xml:space="preserve">кола, </w:t>
            </w:r>
            <w:r w:rsidRPr="001B7DDD">
              <w:rPr>
                <w:rFonts w:ascii="Times New Roman" w:hAnsi="Times New Roman"/>
                <w:sz w:val="20"/>
                <w:szCs w:val="20"/>
              </w:rPr>
              <w:t>детский сад</w:t>
            </w:r>
            <w:r w:rsidRPr="00ED096F">
              <w:rPr>
                <w:rFonts w:ascii="Times New Roman" w:hAnsi="Times New Roman"/>
                <w:sz w:val="20"/>
                <w:szCs w:val="20"/>
              </w:rPr>
              <w:t xml:space="preserve">, административное здание, 3 </w:t>
            </w:r>
            <w:r w:rsidRPr="001B7DDD">
              <w:rPr>
                <w:rFonts w:ascii="Times New Roman" w:hAnsi="Times New Roman"/>
                <w:sz w:val="20"/>
                <w:szCs w:val="20"/>
              </w:rPr>
              <w:t>многоквартирных дома</w:t>
            </w:r>
            <w:r w:rsidRPr="00ED096F">
              <w:rPr>
                <w:rFonts w:ascii="Times New Roman" w:hAnsi="Times New Roman"/>
                <w:sz w:val="20"/>
                <w:szCs w:val="20"/>
              </w:rPr>
              <w:t>, клуб, профилакторий, магазин, столовая, производственные объекты ООО «</w:t>
            </w:r>
            <w:proofErr w:type="spellStart"/>
            <w:r w:rsidRPr="00ED096F">
              <w:rPr>
                <w:rFonts w:ascii="Times New Roman" w:hAnsi="Times New Roman"/>
                <w:sz w:val="20"/>
                <w:szCs w:val="20"/>
              </w:rPr>
              <w:t>Восток-Агро</w:t>
            </w:r>
            <w:proofErr w:type="spellEnd"/>
            <w:r w:rsidRPr="00ED096F">
              <w:rPr>
                <w:rFonts w:ascii="Times New Roman" w:hAnsi="Times New Roman"/>
                <w:sz w:val="20"/>
                <w:szCs w:val="20"/>
              </w:rPr>
              <w:t>»</w:t>
            </w:r>
            <w:proofErr w:type="gramEnd"/>
          </w:p>
        </w:tc>
      </w:tr>
    </w:tbl>
    <w:p w:rsidR="00FF2505" w:rsidRDefault="00FF2505" w:rsidP="00FF2505">
      <w:pPr>
        <w:autoSpaceDE w:val="0"/>
        <w:autoSpaceDN w:val="0"/>
        <w:adjustRightInd w:val="0"/>
        <w:spacing w:after="0" w:line="240" w:lineRule="auto"/>
        <w:ind w:firstLine="567"/>
        <w:jc w:val="both"/>
        <w:rPr>
          <w:rFonts w:ascii="Times New Roman" w:hAnsi="Times New Roman"/>
          <w:bCs/>
          <w:sz w:val="24"/>
          <w:szCs w:val="24"/>
        </w:rPr>
      </w:pPr>
    </w:p>
    <w:p w:rsidR="00FF2505" w:rsidRDefault="00FF2505" w:rsidP="00FF2505">
      <w:pPr>
        <w:spacing w:after="0"/>
        <w:ind w:firstLine="426"/>
        <w:jc w:val="both"/>
        <w:rPr>
          <w:rFonts w:ascii="Times New Roman" w:hAnsi="Times New Roman"/>
          <w:bCs/>
          <w:sz w:val="24"/>
          <w:szCs w:val="24"/>
        </w:rPr>
      </w:pPr>
      <w:r>
        <w:rPr>
          <w:rFonts w:ascii="Times New Roman" w:hAnsi="Times New Roman" w:cs="Times New Roman"/>
          <w:bCs/>
          <w:sz w:val="24"/>
          <w:szCs w:val="24"/>
        </w:rPr>
        <w:t xml:space="preserve">В настоящее время централизованное теплоснабжение имеется в </w:t>
      </w:r>
      <w:proofErr w:type="spellStart"/>
      <w:r>
        <w:rPr>
          <w:rFonts w:ascii="Times New Roman" w:hAnsi="Times New Roman" w:cs="Times New Roman"/>
          <w:bCs/>
          <w:sz w:val="24"/>
          <w:szCs w:val="24"/>
        </w:rPr>
        <w:t>с</w:t>
      </w:r>
      <w:proofErr w:type="gramStart"/>
      <w:r>
        <w:rPr>
          <w:rFonts w:ascii="Times New Roman" w:hAnsi="Times New Roman" w:cs="Times New Roman"/>
          <w:bCs/>
          <w:sz w:val="24"/>
          <w:szCs w:val="24"/>
        </w:rPr>
        <w:t>.Е</w:t>
      </w:r>
      <w:proofErr w:type="gramEnd"/>
      <w:r>
        <w:rPr>
          <w:rFonts w:ascii="Times New Roman" w:hAnsi="Times New Roman" w:cs="Times New Roman"/>
          <w:bCs/>
          <w:sz w:val="24"/>
          <w:szCs w:val="24"/>
        </w:rPr>
        <w:t>встратовка</w:t>
      </w:r>
      <w:proofErr w:type="spellEnd"/>
      <w:r>
        <w:rPr>
          <w:rFonts w:ascii="Times New Roman" w:hAnsi="Times New Roman" w:cs="Times New Roman"/>
          <w:bCs/>
          <w:sz w:val="24"/>
          <w:szCs w:val="24"/>
        </w:rPr>
        <w:t xml:space="preserve"> от газовой котельной МУП «Теплосеть». Установленная мощность котельной 3,44 Гкал/час, присоединенная нагрузка 1.504 Гкал/час. </w:t>
      </w:r>
      <w:proofErr w:type="gramStart"/>
      <w:r>
        <w:rPr>
          <w:rFonts w:ascii="Times New Roman" w:hAnsi="Times New Roman" w:cs="Times New Roman"/>
          <w:bCs/>
          <w:sz w:val="24"/>
          <w:szCs w:val="24"/>
        </w:rPr>
        <w:t>Котельная отапливает: школу, детский сад, административное здание, 3 многоквартирных дома, клуб, профилакторий, магазин, столовую, производственные объекты ООО «</w:t>
      </w:r>
      <w:proofErr w:type="spellStart"/>
      <w:r>
        <w:rPr>
          <w:rFonts w:ascii="Times New Roman" w:hAnsi="Times New Roman" w:cs="Times New Roman"/>
          <w:bCs/>
          <w:sz w:val="24"/>
          <w:szCs w:val="24"/>
        </w:rPr>
        <w:t>Восток-Агро</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В остальных населенных пунктах отопление индивидуальное: отопление в частных домах от печей и котлов на твердом топливе (дрова, уголь) и с газовым отоплением, горячее водоснабжение – отсутствует или от проточных водонагревателей. </w:t>
      </w:r>
    </w:p>
    <w:p w:rsidR="00FF2505" w:rsidRDefault="00FF2505" w:rsidP="00FF2505">
      <w:pPr>
        <w:spacing w:after="0"/>
        <w:ind w:firstLine="426"/>
        <w:jc w:val="both"/>
        <w:rPr>
          <w:rFonts w:ascii="Times New Roman" w:hAnsi="Times New Roman" w:cs="Times New Roman"/>
          <w:bCs/>
          <w:sz w:val="24"/>
          <w:szCs w:val="24"/>
        </w:rPr>
      </w:pPr>
      <w:r>
        <w:rPr>
          <w:rFonts w:ascii="Times New Roman" w:hAnsi="Times New Roman" w:cs="Times New Roman"/>
          <w:bCs/>
          <w:sz w:val="24"/>
          <w:szCs w:val="24"/>
        </w:rPr>
        <w:t>Существующие тепловые сети на территории поселения двухтрубные, симметричные. Общая протяженность тепловых сетей в однотрубном исчислении составляет 1859 м. Тепловая изоляция трубопроводов выполнена из стекловаты с покровным слоем из стеклоткани. Сети работают на период отопительного сезона. Тепловые сети проложены в каналах под землей и в наружном исполнении. Износ тепловых сетей составляет в среднем 85%. Краткая характеристика тепловых сетей представлена в таблице 6.</w:t>
      </w:r>
    </w:p>
    <w:p w:rsidR="00FF2505" w:rsidRDefault="00FF2505" w:rsidP="00FF2505">
      <w:pPr>
        <w:spacing w:after="0"/>
        <w:ind w:firstLine="426"/>
        <w:jc w:val="both"/>
        <w:rPr>
          <w:rFonts w:ascii="Times New Roman" w:hAnsi="Times New Roman" w:cs="Times New Roman"/>
          <w:bCs/>
          <w:sz w:val="24"/>
          <w:szCs w:val="24"/>
        </w:rPr>
      </w:pPr>
    </w:p>
    <w:p w:rsidR="00FF2505" w:rsidRDefault="00FF2505" w:rsidP="00FF2505">
      <w:pPr>
        <w:spacing w:after="0"/>
        <w:ind w:firstLine="426"/>
        <w:jc w:val="both"/>
        <w:rPr>
          <w:rFonts w:ascii="Times New Roman" w:hAnsi="Times New Roman" w:cs="Times New Roman"/>
          <w:bCs/>
          <w:sz w:val="24"/>
          <w:szCs w:val="24"/>
        </w:rPr>
      </w:pPr>
    </w:p>
    <w:p w:rsidR="00FF2505" w:rsidRDefault="00FF2505" w:rsidP="00FF2505">
      <w:pPr>
        <w:spacing w:after="0"/>
        <w:ind w:firstLine="426"/>
        <w:jc w:val="both"/>
        <w:rPr>
          <w:rFonts w:ascii="Times New Roman" w:hAnsi="Times New Roman" w:cs="Times New Roman"/>
          <w:bCs/>
          <w:sz w:val="24"/>
          <w:szCs w:val="24"/>
        </w:rPr>
      </w:pPr>
    </w:p>
    <w:p w:rsidR="00FF2505" w:rsidRDefault="00FF2505" w:rsidP="00FF2505">
      <w:pPr>
        <w:spacing w:after="0" w:line="240" w:lineRule="auto"/>
        <w:ind w:firstLine="426"/>
        <w:jc w:val="right"/>
        <w:rPr>
          <w:rFonts w:ascii="Times New Roman" w:hAnsi="Times New Roman"/>
          <w:bCs/>
          <w:sz w:val="24"/>
          <w:szCs w:val="24"/>
        </w:rPr>
      </w:pPr>
      <w:r>
        <w:rPr>
          <w:rFonts w:ascii="Times New Roman" w:hAnsi="Times New Roman"/>
          <w:bCs/>
          <w:sz w:val="24"/>
          <w:szCs w:val="24"/>
        </w:rPr>
        <w:lastRenderedPageBreak/>
        <w:t>Таблица 6</w:t>
      </w:r>
    </w:p>
    <w:p w:rsidR="00FF2505" w:rsidRDefault="00FF2505" w:rsidP="00FF2505">
      <w:pPr>
        <w:spacing w:after="0" w:line="240" w:lineRule="auto"/>
        <w:ind w:firstLine="426"/>
        <w:jc w:val="center"/>
        <w:rPr>
          <w:rFonts w:ascii="Times New Roman" w:hAnsi="Times New Roman"/>
          <w:bCs/>
          <w:sz w:val="24"/>
          <w:szCs w:val="24"/>
        </w:rPr>
      </w:pPr>
      <w:r w:rsidRPr="001B7DDD">
        <w:rPr>
          <w:rFonts w:ascii="Times New Roman" w:hAnsi="Times New Roman"/>
          <w:b/>
          <w:bCs/>
          <w:sz w:val="24"/>
          <w:szCs w:val="24"/>
        </w:rPr>
        <w:t>Характеристика тепловых сетей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2175"/>
        <w:gridCol w:w="1338"/>
        <w:gridCol w:w="2625"/>
        <w:gridCol w:w="2081"/>
        <w:gridCol w:w="935"/>
      </w:tblGrid>
      <w:tr w:rsidR="00FF2505" w:rsidRPr="009B4584" w:rsidTr="00FF0C9B">
        <w:tc>
          <w:tcPr>
            <w:tcW w:w="0" w:type="auto"/>
            <w:vAlign w:val="center"/>
          </w:tcPr>
          <w:p w:rsidR="00FF2505" w:rsidRPr="008D3496" w:rsidRDefault="00FF2505" w:rsidP="00FF0C9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w:t>
            </w:r>
          </w:p>
        </w:tc>
        <w:tc>
          <w:tcPr>
            <w:tcW w:w="0" w:type="auto"/>
            <w:vAlign w:val="center"/>
          </w:tcPr>
          <w:p w:rsidR="00FF2505" w:rsidRPr="008D3496" w:rsidRDefault="00FF2505" w:rsidP="00FF0C9B">
            <w:pPr>
              <w:spacing w:after="0" w:line="240" w:lineRule="auto"/>
              <w:jc w:val="center"/>
              <w:rPr>
                <w:rFonts w:ascii="Times New Roman" w:hAnsi="Times New Roman"/>
                <w:b/>
                <w:color w:val="000000"/>
                <w:sz w:val="20"/>
                <w:szCs w:val="20"/>
              </w:rPr>
            </w:pPr>
            <w:r w:rsidRPr="008D3496">
              <w:rPr>
                <w:rFonts w:ascii="Times New Roman" w:hAnsi="Times New Roman"/>
                <w:b/>
                <w:color w:val="000000"/>
                <w:sz w:val="20"/>
                <w:szCs w:val="20"/>
              </w:rPr>
              <w:t>Котельная</w:t>
            </w:r>
          </w:p>
        </w:tc>
        <w:tc>
          <w:tcPr>
            <w:tcW w:w="0" w:type="auto"/>
            <w:vAlign w:val="center"/>
          </w:tcPr>
          <w:p w:rsidR="00FF2505" w:rsidRPr="008D3496" w:rsidRDefault="00FF2505" w:rsidP="00FF0C9B">
            <w:pPr>
              <w:spacing w:after="0" w:line="240" w:lineRule="auto"/>
              <w:jc w:val="center"/>
              <w:rPr>
                <w:rFonts w:ascii="Times New Roman" w:hAnsi="Times New Roman"/>
                <w:b/>
                <w:color w:val="000000"/>
                <w:sz w:val="20"/>
                <w:szCs w:val="20"/>
              </w:rPr>
            </w:pPr>
            <w:r w:rsidRPr="008D3496">
              <w:rPr>
                <w:rFonts w:ascii="Times New Roman" w:hAnsi="Times New Roman"/>
                <w:b/>
                <w:color w:val="000000"/>
                <w:sz w:val="20"/>
                <w:szCs w:val="20"/>
              </w:rPr>
              <w:t>Наружный</w:t>
            </w:r>
          </w:p>
          <w:p w:rsidR="00FF2505" w:rsidRPr="008D3496" w:rsidRDefault="00FF2505" w:rsidP="00FF0C9B">
            <w:pPr>
              <w:spacing w:after="0" w:line="240" w:lineRule="auto"/>
              <w:jc w:val="center"/>
              <w:rPr>
                <w:rFonts w:ascii="Times New Roman" w:hAnsi="Times New Roman"/>
                <w:b/>
                <w:color w:val="000000"/>
                <w:sz w:val="20"/>
                <w:szCs w:val="20"/>
              </w:rPr>
            </w:pPr>
            <w:r w:rsidRPr="008D3496">
              <w:rPr>
                <w:rFonts w:ascii="Times New Roman" w:hAnsi="Times New Roman"/>
                <w:b/>
                <w:color w:val="000000"/>
                <w:sz w:val="20"/>
                <w:szCs w:val="20"/>
              </w:rPr>
              <w:t xml:space="preserve">диаметр </w:t>
            </w:r>
            <w:proofErr w:type="gramStart"/>
            <w:r w:rsidRPr="008D3496">
              <w:rPr>
                <w:rFonts w:ascii="Times New Roman" w:hAnsi="Times New Roman"/>
                <w:b/>
                <w:color w:val="000000"/>
                <w:sz w:val="20"/>
                <w:szCs w:val="20"/>
                <w:lang w:val="en-US"/>
              </w:rPr>
              <w:t>D</w:t>
            </w:r>
            <w:proofErr w:type="spellStart"/>
            <w:proofErr w:type="gramEnd"/>
            <w:r w:rsidRPr="008D3496">
              <w:rPr>
                <w:rFonts w:ascii="Times New Roman" w:hAnsi="Times New Roman"/>
                <w:b/>
                <w:color w:val="000000"/>
                <w:sz w:val="20"/>
                <w:szCs w:val="20"/>
                <w:vertAlign w:val="subscript"/>
              </w:rPr>
              <w:t>н</w:t>
            </w:r>
            <w:proofErr w:type="spellEnd"/>
            <w:r w:rsidRPr="008D3496">
              <w:rPr>
                <w:rFonts w:ascii="Times New Roman" w:hAnsi="Times New Roman"/>
                <w:b/>
                <w:color w:val="000000"/>
                <w:sz w:val="20"/>
                <w:szCs w:val="20"/>
              </w:rPr>
              <w:t>, м</w:t>
            </w:r>
          </w:p>
        </w:tc>
        <w:tc>
          <w:tcPr>
            <w:tcW w:w="0" w:type="auto"/>
            <w:vAlign w:val="center"/>
          </w:tcPr>
          <w:p w:rsidR="00FF2505" w:rsidRPr="008D3496" w:rsidRDefault="00FF2505" w:rsidP="00FF0C9B">
            <w:pPr>
              <w:spacing w:after="0" w:line="240" w:lineRule="auto"/>
              <w:jc w:val="center"/>
              <w:rPr>
                <w:rFonts w:ascii="Times New Roman" w:hAnsi="Times New Roman"/>
                <w:b/>
                <w:color w:val="000000"/>
                <w:sz w:val="20"/>
                <w:szCs w:val="20"/>
              </w:rPr>
            </w:pPr>
            <w:r w:rsidRPr="008D3496">
              <w:rPr>
                <w:rFonts w:ascii="Times New Roman" w:hAnsi="Times New Roman"/>
                <w:b/>
                <w:color w:val="000000"/>
                <w:sz w:val="20"/>
                <w:szCs w:val="20"/>
              </w:rPr>
              <w:t>Длина</w:t>
            </w:r>
          </w:p>
          <w:p w:rsidR="00FF2505" w:rsidRPr="008D3496" w:rsidRDefault="00FF2505" w:rsidP="00FF0C9B">
            <w:pPr>
              <w:spacing w:after="0" w:line="240" w:lineRule="auto"/>
              <w:jc w:val="center"/>
              <w:rPr>
                <w:rFonts w:ascii="Times New Roman" w:hAnsi="Times New Roman"/>
                <w:b/>
                <w:color w:val="000000"/>
                <w:sz w:val="20"/>
                <w:szCs w:val="20"/>
              </w:rPr>
            </w:pPr>
            <w:r w:rsidRPr="008D3496">
              <w:rPr>
                <w:rFonts w:ascii="Times New Roman" w:hAnsi="Times New Roman"/>
                <w:b/>
                <w:color w:val="000000"/>
                <w:sz w:val="20"/>
                <w:szCs w:val="20"/>
              </w:rPr>
              <w:t xml:space="preserve">участка (в двухтрубном исчислении) </w:t>
            </w:r>
            <w:r w:rsidRPr="008D3496">
              <w:rPr>
                <w:rFonts w:ascii="Times New Roman" w:hAnsi="Times New Roman"/>
                <w:b/>
                <w:color w:val="000000"/>
                <w:sz w:val="20"/>
                <w:szCs w:val="20"/>
                <w:lang w:val="en-US"/>
              </w:rPr>
              <w:t>L</w:t>
            </w:r>
            <w:r w:rsidRPr="008D3496">
              <w:rPr>
                <w:rFonts w:ascii="Times New Roman" w:hAnsi="Times New Roman"/>
                <w:b/>
                <w:color w:val="000000"/>
                <w:sz w:val="20"/>
                <w:szCs w:val="20"/>
              </w:rPr>
              <w:t>, м</w:t>
            </w:r>
          </w:p>
        </w:tc>
        <w:tc>
          <w:tcPr>
            <w:tcW w:w="0" w:type="auto"/>
            <w:vAlign w:val="center"/>
          </w:tcPr>
          <w:p w:rsidR="00FF2505" w:rsidRPr="008D3496" w:rsidRDefault="00FF2505" w:rsidP="00FF0C9B">
            <w:pPr>
              <w:spacing w:after="0" w:line="240" w:lineRule="auto"/>
              <w:jc w:val="center"/>
              <w:rPr>
                <w:rFonts w:ascii="Times New Roman" w:hAnsi="Times New Roman"/>
                <w:b/>
                <w:color w:val="000000"/>
                <w:sz w:val="20"/>
                <w:szCs w:val="20"/>
              </w:rPr>
            </w:pPr>
            <w:r w:rsidRPr="008D3496">
              <w:rPr>
                <w:rFonts w:ascii="Times New Roman" w:hAnsi="Times New Roman"/>
                <w:b/>
                <w:color w:val="000000"/>
                <w:sz w:val="20"/>
                <w:szCs w:val="20"/>
              </w:rPr>
              <w:t>Тип</w:t>
            </w:r>
          </w:p>
          <w:p w:rsidR="00FF2505" w:rsidRPr="008D3496" w:rsidRDefault="00FF2505" w:rsidP="00FF0C9B">
            <w:pPr>
              <w:spacing w:after="0" w:line="240" w:lineRule="auto"/>
              <w:jc w:val="center"/>
              <w:rPr>
                <w:rFonts w:ascii="Times New Roman" w:hAnsi="Times New Roman"/>
                <w:b/>
                <w:color w:val="000000"/>
                <w:sz w:val="20"/>
                <w:szCs w:val="20"/>
              </w:rPr>
            </w:pPr>
            <w:r w:rsidRPr="008D3496">
              <w:rPr>
                <w:rFonts w:ascii="Times New Roman" w:hAnsi="Times New Roman"/>
                <w:b/>
                <w:color w:val="000000"/>
                <w:sz w:val="20"/>
                <w:szCs w:val="20"/>
              </w:rPr>
              <w:t>прокладки</w:t>
            </w:r>
          </w:p>
        </w:tc>
        <w:tc>
          <w:tcPr>
            <w:tcW w:w="0" w:type="auto"/>
            <w:vAlign w:val="center"/>
          </w:tcPr>
          <w:p w:rsidR="00FF2505" w:rsidRPr="008D3496" w:rsidRDefault="00FF2505" w:rsidP="00FF0C9B">
            <w:pPr>
              <w:spacing w:after="0" w:line="240" w:lineRule="auto"/>
              <w:jc w:val="center"/>
              <w:rPr>
                <w:rFonts w:ascii="Times New Roman" w:hAnsi="Times New Roman"/>
                <w:b/>
                <w:color w:val="000000"/>
                <w:sz w:val="20"/>
                <w:szCs w:val="20"/>
              </w:rPr>
            </w:pPr>
            <w:r w:rsidRPr="008D3496">
              <w:rPr>
                <w:rFonts w:ascii="Times New Roman" w:hAnsi="Times New Roman"/>
                <w:b/>
                <w:color w:val="000000"/>
                <w:sz w:val="20"/>
                <w:szCs w:val="20"/>
              </w:rPr>
              <w:t>% износа</w:t>
            </w:r>
          </w:p>
        </w:tc>
      </w:tr>
      <w:tr w:rsidR="00FF2505" w:rsidRPr="009B4584" w:rsidTr="00FF0C9B">
        <w:tc>
          <w:tcPr>
            <w:tcW w:w="0" w:type="auto"/>
            <w:vAlign w:val="center"/>
          </w:tcPr>
          <w:p w:rsidR="00FF2505" w:rsidRPr="009B4584" w:rsidRDefault="00FF2505" w:rsidP="00FF0C9B">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vAlign w:val="center"/>
          </w:tcPr>
          <w:p w:rsidR="00FF2505" w:rsidRPr="00ED096F" w:rsidRDefault="00FF2505" w:rsidP="00FF0C9B">
            <w:pPr>
              <w:spacing w:after="0" w:line="240" w:lineRule="auto"/>
              <w:jc w:val="center"/>
              <w:rPr>
                <w:rFonts w:ascii="Times New Roman" w:hAnsi="Times New Roman"/>
                <w:sz w:val="20"/>
                <w:szCs w:val="20"/>
              </w:rPr>
            </w:pPr>
            <w:r w:rsidRPr="00ED096F">
              <w:rPr>
                <w:rFonts w:ascii="Times New Roman" w:hAnsi="Times New Roman"/>
                <w:sz w:val="20"/>
                <w:szCs w:val="20"/>
              </w:rPr>
              <w:t>Газовая котельная с. Евстратовка,</w:t>
            </w:r>
          </w:p>
          <w:p w:rsidR="00FF2505" w:rsidRPr="009B4584" w:rsidRDefault="00FF2505" w:rsidP="00FF0C9B">
            <w:pPr>
              <w:spacing w:after="0" w:line="240" w:lineRule="auto"/>
              <w:jc w:val="center"/>
              <w:rPr>
                <w:rFonts w:ascii="Times New Roman" w:hAnsi="Times New Roman"/>
                <w:sz w:val="20"/>
                <w:szCs w:val="20"/>
              </w:rPr>
            </w:pPr>
            <w:r w:rsidRPr="00ED096F">
              <w:rPr>
                <w:rFonts w:ascii="Times New Roman" w:hAnsi="Times New Roman"/>
                <w:sz w:val="20"/>
                <w:szCs w:val="20"/>
              </w:rPr>
              <w:t>ул. Мира, 44а</w:t>
            </w:r>
          </w:p>
        </w:tc>
        <w:tc>
          <w:tcPr>
            <w:tcW w:w="0" w:type="auto"/>
            <w:vAlign w:val="center"/>
          </w:tcPr>
          <w:p w:rsidR="00FF2505" w:rsidRPr="009B4584" w:rsidRDefault="00FF2505" w:rsidP="00FF0C9B">
            <w:pPr>
              <w:tabs>
                <w:tab w:val="left" w:pos="362"/>
              </w:tabs>
              <w:snapToGrid w:val="0"/>
              <w:spacing w:after="0" w:line="240" w:lineRule="auto"/>
              <w:jc w:val="center"/>
              <w:rPr>
                <w:rFonts w:ascii="Times New Roman" w:hAnsi="Times New Roman"/>
                <w:sz w:val="20"/>
                <w:szCs w:val="20"/>
              </w:rPr>
            </w:pPr>
            <w:r>
              <w:rPr>
                <w:rFonts w:ascii="Times New Roman" w:hAnsi="Times New Roman"/>
                <w:sz w:val="20"/>
                <w:szCs w:val="20"/>
              </w:rPr>
              <w:t xml:space="preserve">57, </w:t>
            </w:r>
            <w:r w:rsidRPr="009B4584">
              <w:rPr>
                <w:rFonts w:ascii="Times New Roman" w:hAnsi="Times New Roman"/>
                <w:sz w:val="20"/>
                <w:szCs w:val="20"/>
              </w:rPr>
              <w:t>89</w:t>
            </w:r>
            <w:r>
              <w:rPr>
                <w:rFonts w:ascii="Times New Roman" w:hAnsi="Times New Roman"/>
                <w:sz w:val="20"/>
                <w:szCs w:val="20"/>
              </w:rPr>
              <w:t>, 108</w:t>
            </w:r>
          </w:p>
        </w:tc>
        <w:tc>
          <w:tcPr>
            <w:tcW w:w="0" w:type="auto"/>
            <w:vAlign w:val="center"/>
          </w:tcPr>
          <w:p w:rsidR="00FF2505" w:rsidRPr="009B4584" w:rsidRDefault="00FF2505" w:rsidP="00FF0C9B">
            <w:pPr>
              <w:tabs>
                <w:tab w:val="left" w:pos="362"/>
              </w:tabs>
              <w:snapToGrid w:val="0"/>
              <w:spacing w:after="0" w:line="240" w:lineRule="auto"/>
              <w:jc w:val="center"/>
              <w:rPr>
                <w:rFonts w:ascii="Times New Roman" w:hAnsi="Times New Roman"/>
                <w:sz w:val="20"/>
                <w:szCs w:val="20"/>
              </w:rPr>
            </w:pPr>
            <w:r>
              <w:rPr>
                <w:rFonts w:ascii="Times New Roman" w:hAnsi="Times New Roman"/>
                <w:sz w:val="20"/>
                <w:szCs w:val="20"/>
              </w:rPr>
              <w:t>1859</w:t>
            </w:r>
          </w:p>
        </w:tc>
        <w:tc>
          <w:tcPr>
            <w:tcW w:w="0" w:type="auto"/>
            <w:vAlign w:val="center"/>
          </w:tcPr>
          <w:p w:rsidR="00FF2505" w:rsidRPr="009B4584" w:rsidRDefault="00FF2505" w:rsidP="00FF0C9B">
            <w:pPr>
              <w:spacing w:after="0" w:line="240" w:lineRule="auto"/>
              <w:jc w:val="center"/>
              <w:rPr>
                <w:rFonts w:ascii="Times New Roman" w:hAnsi="Times New Roman"/>
                <w:sz w:val="20"/>
                <w:szCs w:val="20"/>
                <w:lang w:val="en-US"/>
              </w:rPr>
            </w:pPr>
            <w:r w:rsidRPr="001B7DDD">
              <w:rPr>
                <w:rFonts w:ascii="Times New Roman" w:hAnsi="Times New Roman"/>
                <w:sz w:val="20"/>
                <w:szCs w:val="20"/>
              </w:rPr>
              <w:t>подземное, наружное (</w:t>
            </w:r>
            <w:proofErr w:type="spellStart"/>
            <w:r w:rsidRPr="001B7DDD">
              <w:rPr>
                <w:rFonts w:ascii="Times New Roman" w:hAnsi="Times New Roman"/>
                <w:sz w:val="20"/>
                <w:szCs w:val="20"/>
              </w:rPr>
              <w:t>воздушка</w:t>
            </w:r>
            <w:proofErr w:type="spellEnd"/>
            <w:r w:rsidRPr="001B7DDD">
              <w:rPr>
                <w:rFonts w:ascii="Times New Roman" w:hAnsi="Times New Roman"/>
                <w:sz w:val="20"/>
                <w:szCs w:val="20"/>
              </w:rPr>
              <w:t>)</w:t>
            </w:r>
          </w:p>
        </w:tc>
        <w:tc>
          <w:tcPr>
            <w:tcW w:w="0" w:type="auto"/>
            <w:vAlign w:val="center"/>
          </w:tcPr>
          <w:p w:rsidR="00FF2505" w:rsidRPr="009B4584" w:rsidRDefault="00FF2505" w:rsidP="00FF0C9B">
            <w:pPr>
              <w:spacing w:after="0" w:line="240" w:lineRule="auto"/>
              <w:jc w:val="center"/>
              <w:rPr>
                <w:rFonts w:ascii="Times New Roman" w:hAnsi="Times New Roman"/>
                <w:sz w:val="20"/>
                <w:szCs w:val="20"/>
                <w:lang w:val="en-US"/>
              </w:rPr>
            </w:pPr>
            <w:r w:rsidRPr="009B4584">
              <w:rPr>
                <w:rFonts w:ascii="Times New Roman" w:hAnsi="Times New Roman"/>
                <w:sz w:val="20"/>
                <w:szCs w:val="20"/>
                <w:lang w:val="en-US"/>
              </w:rPr>
              <w:t>85</w:t>
            </w:r>
          </w:p>
        </w:tc>
      </w:tr>
    </w:tbl>
    <w:p w:rsidR="00FF2505" w:rsidRDefault="00FF2505" w:rsidP="00FF2505">
      <w:pPr>
        <w:spacing w:after="0" w:line="240" w:lineRule="auto"/>
        <w:ind w:firstLine="426"/>
        <w:jc w:val="center"/>
        <w:rPr>
          <w:rFonts w:ascii="Times New Roman" w:hAnsi="Times New Roman"/>
          <w:bCs/>
          <w:sz w:val="24"/>
          <w:szCs w:val="24"/>
        </w:rPr>
      </w:pPr>
    </w:p>
    <w:p w:rsidR="00FF2505" w:rsidRDefault="00FF2505" w:rsidP="00FF2505">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На всех тепловых сетях отопления в качестве секционирующей и регулирующей арматуры установлены шаровые краны и задвижки. </w:t>
      </w:r>
    </w:p>
    <w:p w:rsidR="00FF2505" w:rsidRDefault="00FF2505" w:rsidP="00FF2505">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Регулирование отпуска тепловой энергии осуществляется исходя из наружной температуры воздуха каждого населенного пункта и, в соответствии с температурным графиком, определяется температура теплоносителя, уходящего из котельной  в теплосеть.</w:t>
      </w:r>
    </w:p>
    <w:p w:rsidR="00FF2505" w:rsidRDefault="00FF2505" w:rsidP="00FF2505">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Отпуск тепловой энергии на каждой котельной осуществляется строго в соответствии с температурным графиком, утвержденном на предприятии. </w:t>
      </w:r>
    </w:p>
    <w:p w:rsidR="005E393C" w:rsidRDefault="00FF2505" w:rsidP="00FF2505">
      <w:pPr>
        <w:spacing w:after="0"/>
        <w:ind w:firstLine="567"/>
        <w:jc w:val="both"/>
        <w:rPr>
          <w:rFonts w:ascii="Times New Roman" w:hAnsi="Times New Roman"/>
          <w:sz w:val="24"/>
          <w:szCs w:val="24"/>
        </w:rPr>
      </w:pPr>
      <w:r>
        <w:rPr>
          <w:rFonts w:ascii="Times New Roman" w:hAnsi="Times New Roman" w:cs="Times New Roman"/>
          <w:sz w:val="24"/>
          <w:szCs w:val="24"/>
        </w:rPr>
        <w:t>Основным потребителем тепловой энергии являются бюджетные учреждения (объекты образования, здравоохранения, культуры). Существующие схемы тепловых сетей и систем теплоснабжения (приложение) являются оптимальными для поселения ввиду не большой протяженности магистралей, доступности к ревизии и ремонту.</w:t>
      </w:r>
    </w:p>
    <w:p w:rsidR="00176DA6" w:rsidRDefault="00176DA6" w:rsidP="00176DA6">
      <w:pPr>
        <w:pStyle w:val="af1"/>
        <w:spacing w:after="0" w:line="240" w:lineRule="auto"/>
        <w:jc w:val="both"/>
        <w:rPr>
          <w:b/>
        </w:rPr>
      </w:pPr>
    </w:p>
    <w:p w:rsidR="00176DA6" w:rsidRDefault="00176DA6" w:rsidP="00FF2505">
      <w:pPr>
        <w:pStyle w:val="af1"/>
        <w:spacing w:after="0"/>
        <w:jc w:val="both"/>
        <w:outlineLvl w:val="2"/>
        <w:rPr>
          <w:b/>
        </w:rPr>
      </w:pPr>
      <w:bookmarkStart w:id="42" w:name="_Toc430707268"/>
      <w:r>
        <w:rPr>
          <w:b/>
        </w:rPr>
        <w:t>3.1.2 Описание состояния системы водоснабжения муниципального образования</w:t>
      </w:r>
      <w:bookmarkEnd w:id="42"/>
    </w:p>
    <w:p w:rsidR="00FF2505" w:rsidRPr="00495617" w:rsidRDefault="00FF2505" w:rsidP="00FF2505">
      <w:pPr>
        <w:tabs>
          <w:tab w:val="left" w:pos="0"/>
        </w:tabs>
        <w:spacing w:before="240" w:after="0"/>
        <w:ind w:firstLine="567"/>
        <w:jc w:val="both"/>
        <w:rPr>
          <w:rFonts w:ascii="Times New Roman" w:hAnsi="Times New Roman" w:cs="Times New Roman"/>
          <w:sz w:val="24"/>
          <w:szCs w:val="24"/>
        </w:rPr>
      </w:pPr>
      <w:r>
        <w:rPr>
          <w:rFonts w:ascii="Times New Roman" w:hAnsi="Times New Roman" w:cs="Times New Roman"/>
          <w:sz w:val="24"/>
          <w:szCs w:val="24"/>
        </w:rPr>
        <w:t>Н</w:t>
      </w:r>
      <w:r w:rsidRPr="00495617">
        <w:rPr>
          <w:rFonts w:ascii="Times New Roman" w:hAnsi="Times New Roman" w:cs="Times New Roman"/>
          <w:sz w:val="24"/>
          <w:szCs w:val="24"/>
        </w:rPr>
        <w:t>а территории Евстратовского сельского поселения имеются три централизованные системы водоснабжения (</w:t>
      </w:r>
      <w:r>
        <w:rPr>
          <w:rFonts w:ascii="Times New Roman" w:hAnsi="Times New Roman" w:cs="Times New Roman"/>
          <w:sz w:val="24"/>
          <w:szCs w:val="24"/>
        </w:rPr>
        <w:t>село Евстратовка</w:t>
      </w:r>
      <w:r w:rsidRPr="00495617">
        <w:rPr>
          <w:rFonts w:ascii="Times New Roman" w:hAnsi="Times New Roman" w:cs="Times New Roman"/>
          <w:sz w:val="24"/>
          <w:szCs w:val="24"/>
        </w:rPr>
        <w:t xml:space="preserve">, хутор Малая </w:t>
      </w:r>
      <w:proofErr w:type="spellStart"/>
      <w:r>
        <w:rPr>
          <w:rFonts w:ascii="Times New Roman" w:hAnsi="Times New Roman" w:cs="Times New Roman"/>
          <w:sz w:val="24"/>
          <w:szCs w:val="24"/>
        </w:rPr>
        <w:t>М</w:t>
      </w:r>
      <w:r w:rsidRPr="00495617">
        <w:rPr>
          <w:rFonts w:ascii="Times New Roman" w:hAnsi="Times New Roman" w:cs="Times New Roman"/>
          <w:sz w:val="24"/>
          <w:szCs w:val="24"/>
        </w:rPr>
        <w:t>еженка</w:t>
      </w:r>
      <w:proofErr w:type="spellEnd"/>
      <w:proofErr w:type="gramStart"/>
      <w:r w:rsidRPr="00495617">
        <w:rPr>
          <w:rFonts w:ascii="Times New Roman" w:hAnsi="Times New Roman" w:cs="Times New Roman"/>
          <w:sz w:val="24"/>
          <w:szCs w:val="24"/>
        </w:rPr>
        <w:t xml:space="preserve"> ,</w:t>
      </w:r>
      <w:proofErr w:type="gramEnd"/>
      <w:r w:rsidRPr="00495617">
        <w:rPr>
          <w:rFonts w:ascii="Times New Roman" w:hAnsi="Times New Roman" w:cs="Times New Roman"/>
          <w:sz w:val="24"/>
          <w:szCs w:val="24"/>
        </w:rPr>
        <w:t xml:space="preserve"> хутор Славянка).</w:t>
      </w:r>
    </w:p>
    <w:p w:rsidR="00FF2505" w:rsidRPr="00495617" w:rsidRDefault="00FF2505" w:rsidP="00FF2505">
      <w:pPr>
        <w:tabs>
          <w:tab w:val="left" w:pos="0"/>
        </w:tabs>
        <w:spacing w:before="240" w:after="0"/>
        <w:ind w:firstLine="567"/>
        <w:jc w:val="both"/>
        <w:rPr>
          <w:rFonts w:ascii="Times New Roman" w:hAnsi="Times New Roman" w:cs="Times New Roman"/>
          <w:i/>
          <w:sz w:val="24"/>
          <w:szCs w:val="24"/>
        </w:rPr>
      </w:pPr>
      <w:r w:rsidRPr="00495617">
        <w:rPr>
          <w:rFonts w:ascii="Times New Roman" w:hAnsi="Times New Roman" w:cs="Times New Roman"/>
          <w:i/>
          <w:sz w:val="24"/>
          <w:szCs w:val="24"/>
        </w:rPr>
        <w:t>Система водоснабжения с. Евстратовка.</w:t>
      </w:r>
    </w:p>
    <w:p w:rsidR="00FF2505" w:rsidRPr="00495617" w:rsidRDefault="00FF2505" w:rsidP="00FF2505">
      <w:pPr>
        <w:tabs>
          <w:tab w:val="left" w:pos="0"/>
        </w:tabs>
        <w:spacing w:after="0"/>
        <w:ind w:firstLine="567"/>
        <w:jc w:val="both"/>
        <w:rPr>
          <w:rFonts w:ascii="Times New Roman" w:hAnsi="Times New Roman" w:cs="Times New Roman"/>
          <w:sz w:val="24"/>
          <w:szCs w:val="24"/>
        </w:rPr>
      </w:pPr>
      <w:r w:rsidRPr="00495617">
        <w:rPr>
          <w:rFonts w:ascii="Times New Roman" w:hAnsi="Times New Roman" w:cs="Times New Roman"/>
          <w:sz w:val="24"/>
          <w:szCs w:val="24"/>
        </w:rPr>
        <w:t xml:space="preserve">Водоснабжение села Евстратовка обеспечивается централизованной закольцованной системой водоснабжения противопожарно-хозяйственно-питьевого назначения. Общая схема водоснабжения представлена наружной сетью водопровода общей протяженностью  14,2 км, из них 12 км - находящиеся в эксплуатации с 1975 года, 1 км </w:t>
      </w:r>
      <w:proofErr w:type="gramStart"/>
      <w:r w:rsidRPr="00495617">
        <w:rPr>
          <w:rFonts w:ascii="Times New Roman" w:hAnsi="Times New Roman" w:cs="Times New Roman"/>
          <w:sz w:val="24"/>
          <w:szCs w:val="24"/>
        </w:rPr>
        <w:t>–н</w:t>
      </w:r>
      <w:proofErr w:type="gramEnd"/>
      <w:r w:rsidRPr="00495617">
        <w:rPr>
          <w:rFonts w:ascii="Times New Roman" w:hAnsi="Times New Roman" w:cs="Times New Roman"/>
          <w:sz w:val="24"/>
          <w:szCs w:val="24"/>
        </w:rPr>
        <w:t>аходящиеся в эксплуатации с 1991 года , 1,2 км сети 2005 года возведения, тремя скв</w:t>
      </w:r>
      <w:r>
        <w:rPr>
          <w:rFonts w:ascii="Times New Roman" w:hAnsi="Times New Roman" w:cs="Times New Roman"/>
          <w:sz w:val="24"/>
          <w:szCs w:val="24"/>
        </w:rPr>
        <w:t>ажинами подземного водозабора (</w:t>
      </w:r>
      <w:r w:rsidRPr="00495617">
        <w:rPr>
          <w:rFonts w:ascii="Times New Roman" w:hAnsi="Times New Roman" w:cs="Times New Roman"/>
          <w:sz w:val="24"/>
          <w:szCs w:val="24"/>
        </w:rPr>
        <w:t>глубина скважин 35-40м</w:t>
      </w:r>
      <w:r>
        <w:rPr>
          <w:rFonts w:ascii="Times New Roman" w:hAnsi="Times New Roman" w:cs="Times New Roman"/>
          <w:sz w:val="24"/>
          <w:szCs w:val="24"/>
        </w:rPr>
        <w:t>етров</w:t>
      </w:r>
      <w:r w:rsidRPr="00495617">
        <w:rPr>
          <w:rFonts w:ascii="Times New Roman" w:hAnsi="Times New Roman" w:cs="Times New Roman"/>
          <w:sz w:val="24"/>
          <w:szCs w:val="24"/>
        </w:rPr>
        <w:t xml:space="preserve">) с общим дебитом 40 м.куб./час, водонапорной  башней </w:t>
      </w:r>
      <w:proofErr w:type="spellStart"/>
      <w:r w:rsidRPr="00495617">
        <w:rPr>
          <w:rFonts w:ascii="Times New Roman" w:hAnsi="Times New Roman" w:cs="Times New Roman"/>
          <w:sz w:val="24"/>
          <w:szCs w:val="24"/>
        </w:rPr>
        <w:t>Рожновского</w:t>
      </w:r>
      <w:proofErr w:type="spellEnd"/>
      <w:r w:rsidRPr="00495617">
        <w:rPr>
          <w:rFonts w:ascii="Times New Roman" w:hAnsi="Times New Roman" w:cs="Times New Roman"/>
          <w:sz w:val="24"/>
          <w:szCs w:val="24"/>
        </w:rPr>
        <w:t xml:space="preserve"> общей емкостью 30 м.куб. находящейся </w:t>
      </w:r>
      <w:proofErr w:type="spellStart"/>
      <w:r w:rsidRPr="00495617">
        <w:rPr>
          <w:rFonts w:ascii="Times New Roman" w:hAnsi="Times New Roman" w:cs="Times New Roman"/>
          <w:sz w:val="24"/>
          <w:szCs w:val="24"/>
        </w:rPr>
        <w:t>вцентре</w:t>
      </w:r>
      <w:proofErr w:type="spellEnd"/>
      <w:r w:rsidRPr="00495617">
        <w:rPr>
          <w:rFonts w:ascii="Times New Roman" w:hAnsi="Times New Roman" w:cs="Times New Roman"/>
          <w:sz w:val="24"/>
          <w:szCs w:val="24"/>
        </w:rPr>
        <w:t xml:space="preserve"> сети и служащей в качестве расширителя для регулирования неравномерности водопотребления, хранения неприкосновенного запаса воды и создания требуемого напора в сети. Конструктивно водопроводная сеть выполнена из полиэтиленовых, стальных, чугунных, асбестоцементных труб диаметром 57,76,100, 120 мм. Работа системы водоснабжения для села принята по следующей схеме: вода из существующих скважин подземного водоза</w:t>
      </w:r>
      <w:r>
        <w:rPr>
          <w:rFonts w:ascii="Times New Roman" w:hAnsi="Times New Roman" w:cs="Times New Roman"/>
          <w:sz w:val="24"/>
          <w:szCs w:val="24"/>
        </w:rPr>
        <w:t xml:space="preserve">бора подается </w:t>
      </w:r>
      <w:proofErr w:type="spellStart"/>
      <w:r>
        <w:rPr>
          <w:rFonts w:ascii="Times New Roman" w:hAnsi="Times New Roman" w:cs="Times New Roman"/>
          <w:sz w:val="24"/>
          <w:szCs w:val="24"/>
        </w:rPr>
        <w:t>погружным</w:t>
      </w:r>
      <w:proofErr w:type="spellEnd"/>
      <w:r>
        <w:rPr>
          <w:rFonts w:ascii="Times New Roman" w:hAnsi="Times New Roman" w:cs="Times New Roman"/>
          <w:sz w:val="24"/>
          <w:szCs w:val="24"/>
        </w:rPr>
        <w:t xml:space="preserve"> насосом</w:t>
      </w:r>
      <w:r w:rsidRPr="00495617">
        <w:rPr>
          <w:rFonts w:ascii="Times New Roman" w:hAnsi="Times New Roman" w:cs="Times New Roman"/>
          <w:sz w:val="24"/>
          <w:szCs w:val="24"/>
        </w:rPr>
        <w:t xml:space="preserve">, управляемым АСУ </w:t>
      </w:r>
      <w:proofErr w:type="spellStart"/>
      <w:r w:rsidRPr="00495617">
        <w:rPr>
          <w:rFonts w:ascii="Times New Roman" w:hAnsi="Times New Roman" w:cs="Times New Roman"/>
          <w:sz w:val="24"/>
          <w:szCs w:val="24"/>
        </w:rPr>
        <w:t>погружным</w:t>
      </w:r>
      <w:proofErr w:type="spellEnd"/>
      <w:r w:rsidRPr="00495617">
        <w:rPr>
          <w:rFonts w:ascii="Times New Roman" w:hAnsi="Times New Roman" w:cs="Times New Roman"/>
          <w:sz w:val="24"/>
          <w:szCs w:val="24"/>
        </w:rPr>
        <w:t xml:space="preserve"> насосом в разводящую сеть трубопроводов. Имеется пожарные гидранты – 4 </w:t>
      </w:r>
      <w:proofErr w:type="spellStart"/>
      <w:proofErr w:type="gramStart"/>
      <w:r w:rsidRPr="00495617">
        <w:rPr>
          <w:rFonts w:ascii="Times New Roman" w:hAnsi="Times New Roman" w:cs="Times New Roman"/>
          <w:sz w:val="24"/>
          <w:szCs w:val="24"/>
        </w:rPr>
        <w:t>шт</w:t>
      </w:r>
      <w:proofErr w:type="spellEnd"/>
      <w:proofErr w:type="gramEnd"/>
      <w:r w:rsidRPr="00495617">
        <w:rPr>
          <w:rFonts w:ascii="Times New Roman" w:hAnsi="Times New Roman" w:cs="Times New Roman"/>
          <w:sz w:val="24"/>
          <w:szCs w:val="24"/>
        </w:rPr>
        <w:t xml:space="preserve">, водоразборные колонки – 15 шт. Схема общей водопроводной сети села приведена в приложении. </w:t>
      </w:r>
    </w:p>
    <w:p w:rsidR="00FF2505" w:rsidRDefault="00FF2505" w:rsidP="00FF2505">
      <w:pPr>
        <w:tabs>
          <w:tab w:val="left" w:pos="0"/>
        </w:tabs>
        <w:ind w:firstLine="567"/>
        <w:jc w:val="both"/>
        <w:rPr>
          <w:rFonts w:ascii="Times New Roman" w:hAnsi="Times New Roman" w:cs="Times New Roman"/>
          <w:sz w:val="24"/>
          <w:szCs w:val="24"/>
        </w:rPr>
      </w:pPr>
      <w:r w:rsidRPr="00495617">
        <w:rPr>
          <w:rFonts w:ascii="Times New Roman" w:hAnsi="Times New Roman" w:cs="Times New Roman"/>
          <w:sz w:val="24"/>
          <w:szCs w:val="24"/>
        </w:rPr>
        <w:t>Потребителями воды являются бюджетные организации (администрация</w:t>
      </w:r>
      <w:proofErr w:type="gramStart"/>
      <w:r w:rsidRPr="00495617">
        <w:rPr>
          <w:rFonts w:ascii="Times New Roman" w:hAnsi="Times New Roman" w:cs="Times New Roman"/>
          <w:sz w:val="24"/>
          <w:szCs w:val="24"/>
        </w:rPr>
        <w:t xml:space="preserve"> ,</w:t>
      </w:r>
      <w:proofErr w:type="gramEnd"/>
      <w:r w:rsidRPr="00495617">
        <w:rPr>
          <w:rFonts w:ascii="Times New Roman" w:hAnsi="Times New Roman" w:cs="Times New Roman"/>
          <w:sz w:val="24"/>
          <w:szCs w:val="24"/>
        </w:rPr>
        <w:t xml:space="preserve"> школа, детский сад, медпункт, учреждение культуры), предприятия торговли и общепита </w:t>
      </w:r>
      <w:r>
        <w:rPr>
          <w:rFonts w:ascii="Times New Roman" w:hAnsi="Times New Roman" w:cs="Times New Roman"/>
          <w:sz w:val="24"/>
          <w:szCs w:val="24"/>
        </w:rPr>
        <w:t>, предприятия ООО «</w:t>
      </w:r>
      <w:proofErr w:type="spellStart"/>
      <w:r>
        <w:rPr>
          <w:rFonts w:ascii="Times New Roman" w:hAnsi="Times New Roman" w:cs="Times New Roman"/>
          <w:sz w:val="24"/>
          <w:szCs w:val="24"/>
        </w:rPr>
        <w:t>Восток-Агро</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Хлеб-Агро</w:t>
      </w:r>
      <w:proofErr w:type="spellEnd"/>
      <w:r>
        <w:rPr>
          <w:rFonts w:ascii="Times New Roman" w:hAnsi="Times New Roman" w:cs="Times New Roman"/>
          <w:sz w:val="24"/>
          <w:szCs w:val="24"/>
        </w:rPr>
        <w:t>»</w:t>
      </w:r>
      <w:r w:rsidRPr="00495617">
        <w:rPr>
          <w:rFonts w:ascii="Times New Roman" w:hAnsi="Times New Roman" w:cs="Times New Roman"/>
          <w:sz w:val="24"/>
          <w:szCs w:val="24"/>
        </w:rPr>
        <w:t>,население).</w:t>
      </w:r>
    </w:p>
    <w:p w:rsidR="00FF2505" w:rsidRPr="008C24D2" w:rsidRDefault="00FF2505" w:rsidP="00FF2505">
      <w:pPr>
        <w:tabs>
          <w:tab w:val="left" w:pos="0"/>
        </w:tabs>
        <w:spacing w:after="0"/>
        <w:ind w:firstLine="567"/>
        <w:jc w:val="both"/>
        <w:rPr>
          <w:rFonts w:ascii="Times New Roman" w:hAnsi="Times New Roman" w:cs="Times New Roman"/>
          <w:i/>
          <w:sz w:val="24"/>
          <w:szCs w:val="24"/>
        </w:rPr>
      </w:pPr>
      <w:r w:rsidRPr="008C24D2">
        <w:rPr>
          <w:rFonts w:ascii="Times New Roman" w:hAnsi="Times New Roman" w:cs="Times New Roman"/>
          <w:i/>
          <w:sz w:val="24"/>
          <w:szCs w:val="24"/>
        </w:rPr>
        <w:lastRenderedPageBreak/>
        <w:t xml:space="preserve">Хутор Малая </w:t>
      </w:r>
      <w:proofErr w:type="spellStart"/>
      <w:r w:rsidRPr="008C24D2">
        <w:rPr>
          <w:rFonts w:ascii="Times New Roman" w:hAnsi="Times New Roman" w:cs="Times New Roman"/>
          <w:i/>
          <w:sz w:val="24"/>
          <w:szCs w:val="24"/>
        </w:rPr>
        <w:t>Меженка</w:t>
      </w:r>
      <w:proofErr w:type="spellEnd"/>
    </w:p>
    <w:p w:rsidR="00FF2505" w:rsidRPr="00495617" w:rsidRDefault="00FF2505" w:rsidP="00FF2505">
      <w:pPr>
        <w:tabs>
          <w:tab w:val="left" w:pos="0"/>
        </w:tabs>
        <w:ind w:firstLine="567"/>
        <w:jc w:val="both"/>
        <w:rPr>
          <w:rFonts w:ascii="Times New Roman" w:hAnsi="Times New Roman" w:cs="Times New Roman"/>
          <w:sz w:val="24"/>
          <w:szCs w:val="24"/>
        </w:rPr>
      </w:pPr>
      <w:r w:rsidRPr="00495617">
        <w:rPr>
          <w:rFonts w:ascii="Times New Roman" w:hAnsi="Times New Roman" w:cs="Times New Roman"/>
          <w:sz w:val="24"/>
          <w:szCs w:val="24"/>
        </w:rPr>
        <w:t xml:space="preserve">Для забора воды используется 1 артезианская скважина, расположенная на территории хутора. Глубина скважины 35 м, год ввода в эксплуатацию 1981, износ 65%. Приборы учета поднятой воды отсутствуют, количество поднятой воды рассчитывается исходя из мощности двигателя насоса, используемого для подъема воды и количества часов его работы. Протяженность поселковой водопроводной сети 2,6 км. Конструктивно водопроводная сеть выполнена из стальных, чугунных, асбестоцементных труб диаметром 57-76-100 мм. Год ввода в эксплуатацию сети 1981 год, износ сети составляет 65%, водопроводные сети нуждаются в замене и строительстве </w:t>
      </w:r>
      <w:proofErr w:type="gramStart"/>
      <w:r w:rsidRPr="00495617">
        <w:rPr>
          <w:rFonts w:ascii="Times New Roman" w:hAnsi="Times New Roman" w:cs="Times New Roman"/>
          <w:sz w:val="24"/>
          <w:szCs w:val="24"/>
        </w:rPr>
        <w:t>дополнительных</w:t>
      </w:r>
      <w:proofErr w:type="gramEnd"/>
      <w:r w:rsidRPr="00495617">
        <w:rPr>
          <w:rFonts w:ascii="Times New Roman" w:hAnsi="Times New Roman" w:cs="Times New Roman"/>
          <w:sz w:val="24"/>
          <w:szCs w:val="24"/>
        </w:rPr>
        <w:t>. В состав системы водоснабжения входят также 8 водоразборных колонок, 1 водонапорная башня. Потребителями воды являются т</w:t>
      </w:r>
      <w:r>
        <w:rPr>
          <w:rFonts w:ascii="Times New Roman" w:hAnsi="Times New Roman" w:cs="Times New Roman"/>
          <w:sz w:val="24"/>
          <w:szCs w:val="24"/>
        </w:rPr>
        <w:t>орговые точки</w:t>
      </w:r>
      <w:r w:rsidRPr="00495617">
        <w:rPr>
          <w:rFonts w:ascii="Times New Roman" w:hAnsi="Times New Roman" w:cs="Times New Roman"/>
          <w:sz w:val="24"/>
          <w:szCs w:val="24"/>
        </w:rPr>
        <w:t>, ООО «</w:t>
      </w:r>
      <w:proofErr w:type="spellStart"/>
      <w:r w:rsidRPr="00495617">
        <w:rPr>
          <w:rFonts w:ascii="Times New Roman" w:hAnsi="Times New Roman" w:cs="Times New Roman"/>
          <w:sz w:val="24"/>
          <w:szCs w:val="24"/>
        </w:rPr>
        <w:t>Восток-Агро</w:t>
      </w:r>
      <w:proofErr w:type="spellEnd"/>
      <w:r w:rsidRPr="00495617">
        <w:rPr>
          <w:rFonts w:ascii="Times New Roman" w:hAnsi="Times New Roman" w:cs="Times New Roman"/>
          <w:sz w:val="24"/>
          <w:szCs w:val="24"/>
        </w:rPr>
        <w:t>» и</w:t>
      </w:r>
      <w:r>
        <w:rPr>
          <w:rFonts w:ascii="Times New Roman" w:hAnsi="Times New Roman" w:cs="Times New Roman"/>
          <w:sz w:val="24"/>
          <w:szCs w:val="24"/>
        </w:rPr>
        <w:t xml:space="preserve"> население</w:t>
      </w:r>
      <w:r w:rsidRPr="00495617">
        <w:rPr>
          <w:rFonts w:ascii="Times New Roman" w:hAnsi="Times New Roman" w:cs="Times New Roman"/>
          <w:sz w:val="24"/>
          <w:szCs w:val="24"/>
        </w:rPr>
        <w:t>.</w:t>
      </w:r>
    </w:p>
    <w:p w:rsidR="00FF2505" w:rsidRPr="00495617" w:rsidRDefault="00FF2505" w:rsidP="00FF2505">
      <w:pPr>
        <w:tabs>
          <w:tab w:val="left" w:pos="0"/>
        </w:tabs>
        <w:spacing w:after="0"/>
        <w:ind w:firstLine="567"/>
        <w:jc w:val="both"/>
        <w:rPr>
          <w:rFonts w:ascii="Times New Roman" w:hAnsi="Times New Roman" w:cs="Times New Roman"/>
          <w:sz w:val="24"/>
          <w:szCs w:val="24"/>
        </w:rPr>
      </w:pPr>
      <w:proofErr w:type="spellStart"/>
      <w:r w:rsidRPr="008C24D2">
        <w:rPr>
          <w:rFonts w:ascii="Times New Roman" w:hAnsi="Times New Roman" w:cs="Times New Roman"/>
          <w:i/>
          <w:sz w:val="24"/>
          <w:szCs w:val="24"/>
        </w:rPr>
        <w:t>ХуторСлавянка</w:t>
      </w:r>
      <w:proofErr w:type="spellEnd"/>
    </w:p>
    <w:p w:rsidR="00FF2505" w:rsidRPr="00495617" w:rsidRDefault="00FF2505" w:rsidP="00FF2505">
      <w:pPr>
        <w:tabs>
          <w:tab w:val="left" w:pos="0"/>
        </w:tabs>
        <w:spacing w:after="0"/>
        <w:ind w:firstLine="567"/>
        <w:jc w:val="both"/>
        <w:rPr>
          <w:rFonts w:ascii="Times New Roman" w:hAnsi="Times New Roman" w:cs="Times New Roman"/>
          <w:sz w:val="24"/>
          <w:szCs w:val="24"/>
        </w:rPr>
      </w:pPr>
      <w:r w:rsidRPr="00495617">
        <w:rPr>
          <w:rFonts w:ascii="Times New Roman" w:hAnsi="Times New Roman" w:cs="Times New Roman"/>
          <w:sz w:val="24"/>
          <w:szCs w:val="24"/>
        </w:rPr>
        <w:t>Для забора воды используется 1 артезианская скважина, расположенная на территории хутора. Глубина скважины 45 м, год ввода в эксплуатацию 1985 год</w:t>
      </w:r>
      <w:proofErr w:type="gramStart"/>
      <w:r w:rsidRPr="00495617">
        <w:rPr>
          <w:rFonts w:ascii="Times New Roman" w:hAnsi="Times New Roman" w:cs="Times New Roman"/>
          <w:sz w:val="24"/>
          <w:szCs w:val="24"/>
        </w:rPr>
        <w:t xml:space="preserve"> ,</w:t>
      </w:r>
      <w:proofErr w:type="gramEnd"/>
      <w:r w:rsidRPr="00495617">
        <w:rPr>
          <w:rFonts w:ascii="Times New Roman" w:hAnsi="Times New Roman" w:cs="Times New Roman"/>
          <w:sz w:val="24"/>
          <w:szCs w:val="24"/>
        </w:rPr>
        <w:t xml:space="preserve"> износ 65%. Приборы учета поднятой воды отсутствуют, количество поднятой воды рассчитывается исходя из мощности двигателя насоса, используемого для подъема воды и количества часов его работы. Протяженность поселковой водопроводной сети 4,9 км. Конструктивно водопроводная сеть выполнена из стальных, чугунных, асбестоцементных труб диаметром 57-76-100 мм. Год ввода в эксплуатацию сети 1985 год, износ сети составляет 65%, водопроводные сети нуждаются в замене и строительстве </w:t>
      </w:r>
      <w:proofErr w:type="gramStart"/>
      <w:r w:rsidRPr="00495617">
        <w:rPr>
          <w:rFonts w:ascii="Times New Roman" w:hAnsi="Times New Roman" w:cs="Times New Roman"/>
          <w:sz w:val="24"/>
          <w:szCs w:val="24"/>
        </w:rPr>
        <w:t>дополнительных</w:t>
      </w:r>
      <w:proofErr w:type="gramEnd"/>
      <w:r w:rsidRPr="00495617">
        <w:rPr>
          <w:rFonts w:ascii="Times New Roman" w:hAnsi="Times New Roman" w:cs="Times New Roman"/>
          <w:sz w:val="24"/>
          <w:szCs w:val="24"/>
        </w:rPr>
        <w:t>. В состав системы водоснабжения входят также 5 водоразборных колонок, 1 водонапорная башня</w:t>
      </w:r>
      <w:proofErr w:type="gramStart"/>
      <w:r w:rsidRPr="00495617">
        <w:rPr>
          <w:rFonts w:ascii="Times New Roman" w:hAnsi="Times New Roman" w:cs="Times New Roman"/>
          <w:sz w:val="24"/>
          <w:szCs w:val="24"/>
        </w:rPr>
        <w:t xml:space="preserve"> ,</w:t>
      </w:r>
      <w:proofErr w:type="gramEnd"/>
      <w:r w:rsidRPr="00495617">
        <w:rPr>
          <w:rFonts w:ascii="Times New Roman" w:hAnsi="Times New Roman" w:cs="Times New Roman"/>
          <w:sz w:val="24"/>
          <w:szCs w:val="24"/>
        </w:rPr>
        <w:t xml:space="preserve"> износ башни 100 % , ремонту башня уже не подлежит . В связи с малым объемом водопотребления на  </w:t>
      </w:r>
      <w:proofErr w:type="spellStart"/>
      <w:r w:rsidRPr="00495617">
        <w:rPr>
          <w:rFonts w:ascii="Times New Roman" w:hAnsi="Times New Roman" w:cs="Times New Roman"/>
          <w:sz w:val="24"/>
          <w:szCs w:val="24"/>
        </w:rPr>
        <w:t>погружном</w:t>
      </w:r>
      <w:proofErr w:type="spellEnd"/>
      <w:r w:rsidRPr="00495617">
        <w:rPr>
          <w:rFonts w:ascii="Times New Roman" w:hAnsi="Times New Roman" w:cs="Times New Roman"/>
          <w:sz w:val="24"/>
          <w:szCs w:val="24"/>
        </w:rPr>
        <w:t xml:space="preserve"> насосе установлен таймер , вода накачивается в башню на ¼ объема , что не позволяет держать  нужное для нормального водопотребления давление воды в сети .Потребителем воды является население.</w:t>
      </w:r>
    </w:p>
    <w:p w:rsidR="00FF2505" w:rsidRPr="009B4584" w:rsidRDefault="00FF2505" w:rsidP="00FF2505">
      <w:pPr>
        <w:tabs>
          <w:tab w:val="left" w:pos="0"/>
        </w:tabs>
        <w:ind w:firstLine="567"/>
        <w:jc w:val="both"/>
        <w:rPr>
          <w:rFonts w:ascii="Times New Roman" w:hAnsi="Times New Roman" w:cs="Times New Roman"/>
          <w:sz w:val="24"/>
          <w:szCs w:val="24"/>
        </w:rPr>
      </w:pPr>
      <w:r w:rsidRPr="00495617">
        <w:rPr>
          <w:rFonts w:ascii="Times New Roman" w:hAnsi="Times New Roman" w:cs="Times New Roman"/>
          <w:sz w:val="24"/>
          <w:szCs w:val="24"/>
        </w:rPr>
        <w:t>Кроме этого на территории поселения имеются автономные системы водоснабжения в частных домовладениях от собственных скважин.</w:t>
      </w:r>
    </w:p>
    <w:p w:rsidR="00FF2505" w:rsidRPr="00A871D2" w:rsidRDefault="00FF2505" w:rsidP="00FF2505">
      <w:pPr>
        <w:ind w:firstLine="567"/>
        <w:jc w:val="both"/>
        <w:rPr>
          <w:rFonts w:ascii="Times New Roman" w:hAnsi="Times New Roman" w:cs="Times New Roman"/>
          <w:bCs/>
          <w:i/>
          <w:sz w:val="24"/>
          <w:szCs w:val="24"/>
        </w:rPr>
      </w:pPr>
      <w:r w:rsidRPr="00A871D2">
        <w:rPr>
          <w:rFonts w:ascii="Times New Roman" w:hAnsi="Times New Roman" w:cs="Times New Roman"/>
          <w:bCs/>
          <w:i/>
          <w:sz w:val="24"/>
          <w:szCs w:val="24"/>
        </w:rPr>
        <w:t>Зона санитарной охраны источников питьевого водоснабжения</w:t>
      </w:r>
    </w:p>
    <w:p w:rsidR="00FF2505" w:rsidRPr="009B4584" w:rsidRDefault="00FF2505" w:rsidP="00FF2505">
      <w:pPr>
        <w:tabs>
          <w:tab w:val="left" w:pos="0"/>
        </w:tabs>
        <w:spacing w:after="0"/>
        <w:ind w:firstLine="567"/>
        <w:jc w:val="both"/>
        <w:rPr>
          <w:rFonts w:ascii="Times New Roman" w:hAnsi="Times New Roman" w:cs="Times New Roman"/>
          <w:sz w:val="24"/>
          <w:szCs w:val="24"/>
        </w:rPr>
      </w:pPr>
      <w:r w:rsidRPr="009B4584">
        <w:rPr>
          <w:rFonts w:ascii="Times New Roman" w:hAnsi="Times New Roman" w:cs="Times New Roman"/>
          <w:sz w:val="24"/>
          <w:szCs w:val="24"/>
        </w:rPr>
        <w:t xml:space="preserve">На территории </w:t>
      </w:r>
      <w:r>
        <w:rPr>
          <w:rFonts w:ascii="Times New Roman" w:hAnsi="Times New Roman" w:cs="Times New Roman"/>
          <w:sz w:val="24"/>
          <w:szCs w:val="24"/>
        </w:rPr>
        <w:t>Евстратовского</w:t>
      </w:r>
      <w:r w:rsidRPr="009B4584">
        <w:rPr>
          <w:rFonts w:ascii="Times New Roman" w:hAnsi="Times New Roman" w:cs="Times New Roman"/>
          <w:sz w:val="24"/>
          <w:szCs w:val="24"/>
        </w:rPr>
        <w:t xml:space="preserve"> сельского поселения источниками питьевого водоснабжения являются подземные артезианские скважины. В соответствии с </w:t>
      </w:r>
      <w:proofErr w:type="spellStart"/>
      <w:r w:rsidRPr="009B4584">
        <w:rPr>
          <w:rFonts w:ascii="Times New Roman" w:hAnsi="Times New Roman" w:cs="Times New Roman"/>
          <w:sz w:val="24"/>
          <w:szCs w:val="24"/>
        </w:rPr>
        <w:t>СанПиН</w:t>
      </w:r>
      <w:proofErr w:type="spellEnd"/>
      <w:r w:rsidRPr="009B4584">
        <w:rPr>
          <w:rFonts w:ascii="Times New Roman" w:hAnsi="Times New Roman" w:cs="Times New Roman"/>
          <w:sz w:val="24"/>
          <w:szCs w:val="24"/>
        </w:rPr>
        <w:t xml:space="preserve"> 2.1.4.1110-02 источники водоснабжения должны иметь зоны санитарной охраны (ЗСО).</w:t>
      </w:r>
    </w:p>
    <w:p w:rsidR="00FF2505" w:rsidRPr="009B4584" w:rsidRDefault="00FF2505" w:rsidP="00FF2505">
      <w:pPr>
        <w:tabs>
          <w:tab w:val="left" w:pos="0"/>
        </w:tabs>
        <w:spacing w:after="0"/>
        <w:ind w:firstLine="567"/>
        <w:jc w:val="both"/>
        <w:rPr>
          <w:rFonts w:ascii="Times New Roman" w:hAnsi="Times New Roman" w:cs="Times New Roman"/>
          <w:sz w:val="24"/>
          <w:szCs w:val="24"/>
        </w:rPr>
      </w:pPr>
      <w:r w:rsidRPr="009B4584">
        <w:rPr>
          <w:rFonts w:ascii="Times New Roman"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F2505" w:rsidRPr="009B4584" w:rsidRDefault="00FF2505" w:rsidP="00FF2505">
      <w:pPr>
        <w:tabs>
          <w:tab w:val="left" w:pos="0"/>
        </w:tabs>
        <w:spacing w:after="0"/>
        <w:ind w:firstLine="567"/>
        <w:jc w:val="both"/>
        <w:rPr>
          <w:rFonts w:ascii="Times New Roman" w:hAnsi="Times New Roman" w:cs="Times New Roman"/>
          <w:sz w:val="24"/>
          <w:szCs w:val="24"/>
        </w:rPr>
      </w:pPr>
      <w:r w:rsidRPr="009B4584">
        <w:rPr>
          <w:rFonts w:ascii="Times New Roman" w:hAnsi="Times New Roman" w:cs="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F2505" w:rsidRPr="009B4584" w:rsidRDefault="00FF2505" w:rsidP="00FF2505">
      <w:pPr>
        <w:tabs>
          <w:tab w:val="left" w:pos="0"/>
        </w:tabs>
        <w:spacing w:after="0"/>
        <w:ind w:firstLine="567"/>
        <w:jc w:val="both"/>
        <w:rPr>
          <w:rFonts w:ascii="Times New Roman" w:hAnsi="Times New Roman" w:cs="Times New Roman"/>
          <w:sz w:val="24"/>
          <w:szCs w:val="24"/>
        </w:rPr>
      </w:pPr>
      <w:r w:rsidRPr="009B4584">
        <w:rPr>
          <w:rFonts w:ascii="Times New Roman" w:hAnsi="Times New Roman" w:cs="Times New Roman"/>
          <w:sz w:val="24"/>
          <w:szCs w:val="24"/>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Pr="009B4584">
        <w:rPr>
          <w:rFonts w:ascii="Times New Roman" w:hAnsi="Times New Roman" w:cs="Times New Roman"/>
          <w:sz w:val="24"/>
          <w:szCs w:val="24"/>
        </w:rPr>
        <w:t>СанПиН</w:t>
      </w:r>
      <w:proofErr w:type="spellEnd"/>
      <w:r w:rsidRPr="009B4584">
        <w:rPr>
          <w:rFonts w:ascii="Times New Roman" w:hAnsi="Times New Roman" w:cs="Times New Roman"/>
          <w:sz w:val="24"/>
          <w:szCs w:val="24"/>
        </w:rPr>
        <w:t xml:space="preserve"> 2.1.4.1110-02 «Зоны санитарной охраны источников </w:t>
      </w:r>
      <w:r w:rsidRPr="009B4584">
        <w:rPr>
          <w:rFonts w:ascii="Times New Roman" w:hAnsi="Times New Roman" w:cs="Times New Roman"/>
          <w:sz w:val="24"/>
          <w:szCs w:val="24"/>
        </w:rPr>
        <w:lastRenderedPageBreak/>
        <w:t xml:space="preserve">водоснабжения и водопроводов питьевого назначения» и </w:t>
      </w:r>
      <w:proofErr w:type="spellStart"/>
      <w:r w:rsidRPr="009B4584">
        <w:rPr>
          <w:rFonts w:ascii="Times New Roman" w:hAnsi="Times New Roman" w:cs="Times New Roman"/>
          <w:sz w:val="24"/>
          <w:szCs w:val="24"/>
        </w:rPr>
        <w:t>СНиП</w:t>
      </w:r>
      <w:proofErr w:type="spellEnd"/>
      <w:r w:rsidRPr="009B4584">
        <w:rPr>
          <w:rFonts w:ascii="Times New Roman" w:hAnsi="Times New Roman" w:cs="Times New Roman"/>
          <w:sz w:val="24"/>
          <w:szCs w:val="24"/>
        </w:rPr>
        <w:t xml:space="preserve"> 2.04.02-84* «Водоснабжение. Наружные сети и сооружения». </w:t>
      </w:r>
    </w:p>
    <w:p w:rsidR="00FF2505" w:rsidRPr="009B4584" w:rsidRDefault="00FF2505" w:rsidP="00FF2505">
      <w:pPr>
        <w:tabs>
          <w:tab w:val="left" w:pos="0"/>
        </w:tabs>
        <w:spacing w:after="0"/>
        <w:ind w:firstLine="567"/>
        <w:jc w:val="both"/>
        <w:rPr>
          <w:rFonts w:ascii="Times New Roman" w:hAnsi="Times New Roman" w:cs="Times New Roman"/>
          <w:sz w:val="24"/>
          <w:szCs w:val="24"/>
        </w:rPr>
      </w:pPr>
      <w:r w:rsidRPr="009B4584">
        <w:rPr>
          <w:rFonts w:ascii="Times New Roman" w:hAnsi="Times New Roman" w:cs="Times New Roman"/>
          <w:sz w:val="24"/>
          <w:szCs w:val="24"/>
        </w:rPr>
        <w:t>Для водозаборов подземных вод граница первого пояса ЗСО устанавливается не менее 30 м от водозабора и на расстоянии не менее 50 м - при использовании недостаточно защищенных подземных вод.</w:t>
      </w:r>
    </w:p>
    <w:p w:rsidR="00FF2505" w:rsidRPr="009B4584" w:rsidRDefault="00FF2505" w:rsidP="00FF2505">
      <w:pPr>
        <w:tabs>
          <w:tab w:val="left" w:pos="0"/>
        </w:tabs>
        <w:spacing w:after="0"/>
        <w:ind w:firstLine="567"/>
        <w:jc w:val="both"/>
        <w:rPr>
          <w:rFonts w:ascii="Times New Roman" w:hAnsi="Times New Roman" w:cs="Times New Roman"/>
          <w:sz w:val="24"/>
          <w:szCs w:val="24"/>
        </w:rPr>
      </w:pPr>
      <w:r w:rsidRPr="009B4584">
        <w:rPr>
          <w:rFonts w:ascii="Times New Roman" w:hAnsi="Times New Roman" w:cs="Times New Roman"/>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FF2505" w:rsidRPr="009B4584" w:rsidRDefault="00FF2505" w:rsidP="00FF2505">
      <w:pPr>
        <w:tabs>
          <w:tab w:val="left" w:pos="0"/>
        </w:tabs>
        <w:spacing w:after="0"/>
        <w:ind w:firstLine="567"/>
        <w:jc w:val="both"/>
        <w:rPr>
          <w:rFonts w:ascii="Times New Roman" w:hAnsi="Times New Roman" w:cs="Times New Roman"/>
          <w:sz w:val="24"/>
          <w:szCs w:val="24"/>
        </w:rPr>
      </w:pPr>
      <w:r w:rsidRPr="009B4584">
        <w:rPr>
          <w:rFonts w:ascii="Times New Roman" w:hAnsi="Times New Roman" w:cs="Times New Roman"/>
          <w:sz w:val="24"/>
          <w:szCs w:val="24"/>
        </w:rPr>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FF2505" w:rsidRPr="009B4584" w:rsidRDefault="00FF2505" w:rsidP="00FF2505">
      <w:pPr>
        <w:tabs>
          <w:tab w:val="left" w:pos="0"/>
        </w:tabs>
        <w:spacing w:after="0"/>
        <w:ind w:firstLine="567"/>
        <w:jc w:val="both"/>
        <w:rPr>
          <w:rFonts w:ascii="Times New Roman" w:hAnsi="Times New Roman" w:cs="Times New Roman"/>
          <w:sz w:val="24"/>
          <w:szCs w:val="24"/>
        </w:rPr>
      </w:pPr>
      <w:r w:rsidRPr="009B4584">
        <w:rPr>
          <w:rFonts w:ascii="Times New Roman" w:hAnsi="Times New Roman" w:cs="Times New Roman"/>
          <w:sz w:val="24"/>
          <w:szCs w:val="24"/>
        </w:rPr>
        <w:t xml:space="preserve">В соответствии с Санитарными правилами и нормами «Зоны санитарной охраны источников водоснабжения и водопроводов питьевого назначения» </w:t>
      </w:r>
      <w:proofErr w:type="spellStart"/>
      <w:r w:rsidRPr="009B4584">
        <w:rPr>
          <w:rFonts w:ascii="Times New Roman" w:hAnsi="Times New Roman" w:cs="Times New Roman"/>
          <w:sz w:val="24"/>
          <w:szCs w:val="24"/>
        </w:rPr>
        <w:t>СанПиН</w:t>
      </w:r>
      <w:proofErr w:type="spellEnd"/>
      <w:r w:rsidRPr="009B4584">
        <w:rPr>
          <w:rFonts w:ascii="Times New Roman" w:hAnsi="Times New Roman" w:cs="Times New Roman"/>
          <w:sz w:val="24"/>
          <w:szCs w:val="24"/>
        </w:rPr>
        <w:t xml:space="preserve"> 2.1.4.1110-02 (14.03.2002), утвержденными Постановлением Главного государственного санитарного врача РФ в зоне охраны источников водоснабжения запрещается:</w:t>
      </w:r>
    </w:p>
    <w:p w:rsidR="00FF2505" w:rsidRPr="009B4584" w:rsidRDefault="00FF2505" w:rsidP="00844477">
      <w:pPr>
        <w:widowControl w:val="0"/>
        <w:numPr>
          <w:ilvl w:val="0"/>
          <w:numId w:val="6"/>
        </w:numPr>
        <w:tabs>
          <w:tab w:val="left" w:pos="0"/>
        </w:tabs>
        <w:suppressAutoHyphens/>
        <w:spacing w:after="0"/>
        <w:ind w:left="0" w:firstLine="567"/>
        <w:jc w:val="both"/>
        <w:rPr>
          <w:rFonts w:ascii="Times New Roman" w:hAnsi="Times New Roman" w:cs="Times New Roman"/>
          <w:sz w:val="24"/>
          <w:szCs w:val="24"/>
        </w:rPr>
      </w:pPr>
      <w:r w:rsidRPr="009B4584">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9B4584">
        <w:rPr>
          <w:rFonts w:ascii="Times New Roman" w:hAnsi="Times New Roman" w:cs="Times New Roman"/>
          <w:sz w:val="24"/>
          <w:szCs w:val="24"/>
        </w:rPr>
        <w:t>промстоков</w:t>
      </w:r>
      <w:proofErr w:type="spellEnd"/>
      <w:r w:rsidRPr="009B4584">
        <w:rPr>
          <w:rFonts w:ascii="Times New Roman" w:hAnsi="Times New Roman" w:cs="Times New Roman"/>
          <w:sz w:val="24"/>
          <w:szCs w:val="24"/>
        </w:rPr>
        <w:t xml:space="preserve">, </w:t>
      </w:r>
      <w:proofErr w:type="spellStart"/>
      <w:r w:rsidRPr="009B4584">
        <w:rPr>
          <w:rFonts w:ascii="Times New Roman" w:hAnsi="Times New Roman" w:cs="Times New Roman"/>
          <w:sz w:val="24"/>
          <w:szCs w:val="24"/>
        </w:rPr>
        <w:t>шламохранилищ</w:t>
      </w:r>
      <w:proofErr w:type="spellEnd"/>
      <w:r w:rsidRPr="009B4584">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FF2505" w:rsidRPr="009B4584" w:rsidRDefault="00FF2505" w:rsidP="00844477">
      <w:pPr>
        <w:widowControl w:val="0"/>
        <w:numPr>
          <w:ilvl w:val="0"/>
          <w:numId w:val="6"/>
        </w:numPr>
        <w:tabs>
          <w:tab w:val="left" w:pos="0"/>
        </w:tabs>
        <w:suppressAutoHyphens/>
        <w:spacing w:after="0"/>
        <w:ind w:left="0" w:firstLine="567"/>
        <w:jc w:val="both"/>
        <w:rPr>
          <w:rFonts w:ascii="Times New Roman" w:hAnsi="Times New Roman" w:cs="Times New Roman"/>
          <w:sz w:val="24"/>
          <w:szCs w:val="24"/>
        </w:rPr>
      </w:pPr>
      <w:r w:rsidRPr="009B4584">
        <w:rPr>
          <w:rFonts w:ascii="Times New Roman" w:hAnsi="Times New Roman" w:cs="Times New Roman"/>
          <w:sz w:val="24"/>
          <w:szCs w:val="24"/>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rsidR="00FF2505" w:rsidRPr="009B4584" w:rsidRDefault="00FF2505" w:rsidP="00FF2505">
      <w:pPr>
        <w:tabs>
          <w:tab w:val="left" w:pos="0"/>
        </w:tabs>
        <w:spacing w:after="0"/>
        <w:ind w:firstLine="567"/>
        <w:jc w:val="both"/>
        <w:rPr>
          <w:rFonts w:ascii="Times New Roman" w:hAnsi="Times New Roman" w:cs="Times New Roman"/>
          <w:sz w:val="24"/>
          <w:szCs w:val="24"/>
        </w:rPr>
      </w:pPr>
      <w:r w:rsidRPr="009B4584">
        <w:rPr>
          <w:rFonts w:ascii="Times New Roman" w:hAnsi="Times New Roman" w:cs="Times New Roman"/>
          <w:sz w:val="24"/>
          <w:szCs w:val="24"/>
        </w:rPr>
        <w:t>Ширину санитарно-защитной полосы следует принимать по обе стороны от крайних линий водопровода:</w:t>
      </w:r>
    </w:p>
    <w:p w:rsidR="00FF2505" w:rsidRPr="009B4584" w:rsidRDefault="00FF2505" w:rsidP="00FF2505">
      <w:pPr>
        <w:tabs>
          <w:tab w:val="left" w:pos="0"/>
        </w:tabs>
        <w:spacing w:after="0"/>
        <w:ind w:firstLine="567"/>
        <w:jc w:val="both"/>
        <w:rPr>
          <w:rFonts w:ascii="Times New Roman" w:hAnsi="Times New Roman" w:cs="Times New Roman"/>
          <w:sz w:val="24"/>
          <w:szCs w:val="24"/>
        </w:rPr>
      </w:pPr>
      <w:r w:rsidRPr="009B4584">
        <w:rPr>
          <w:rFonts w:ascii="Times New Roman" w:hAnsi="Times New Roman" w:cs="Times New Roman"/>
          <w:sz w:val="24"/>
          <w:szCs w:val="24"/>
        </w:rPr>
        <w:t>а) при отсутствии грунтовых вод - не менее 10 м при диаметре водоводов до 1000 мм и не менее 20 м при диаметре водоводов более 1000 мм;</w:t>
      </w:r>
    </w:p>
    <w:p w:rsidR="00FF2505" w:rsidRPr="009B4584" w:rsidRDefault="00FF2505" w:rsidP="00FF2505">
      <w:pPr>
        <w:tabs>
          <w:tab w:val="left" w:pos="0"/>
        </w:tabs>
        <w:spacing w:after="0"/>
        <w:ind w:firstLine="567"/>
        <w:jc w:val="both"/>
        <w:rPr>
          <w:rFonts w:ascii="Times New Roman" w:hAnsi="Times New Roman" w:cs="Times New Roman"/>
          <w:sz w:val="24"/>
          <w:szCs w:val="24"/>
        </w:rPr>
      </w:pPr>
      <w:r w:rsidRPr="009B4584">
        <w:rPr>
          <w:rFonts w:ascii="Times New Roman" w:hAnsi="Times New Roman" w:cs="Times New Roman"/>
          <w:sz w:val="24"/>
          <w:szCs w:val="24"/>
        </w:rPr>
        <w:t>б) при наличии грунтовых вод - не менее 50 м вне зависимости от диаметра водоводов.</w:t>
      </w:r>
    </w:p>
    <w:p w:rsidR="00FF2505" w:rsidRDefault="00FF2505" w:rsidP="00FF2505">
      <w:pPr>
        <w:tabs>
          <w:tab w:val="left" w:pos="0"/>
        </w:tabs>
        <w:spacing w:after="0"/>
        <w:ind w:firstLine="567"/>
        <w:jc w:val="both"/>
        <w:rPr>
          <w:rFonts w:ascii="Times New Roman" w:hAnsi="Times New Roman" w:cs="Times New Roman"/>
          <w:sz w:val="24"/>
          <w:szCs w:val="24"/>
        </w:rPr>
      </w:pPr>
      <w:r w:rsidRPr="009B4584">
        <w:rPr>
          <w:rFonts w:ascii="Times New Roman" w:hAnsi="Times New Roman" w:cs="Times New Roman"/>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FF2505" w:rsidRPr="00783E2F" w:rsidRDefault="00FF2505" w:rsidP="00FF2505">
      <w:pPr>
        <w:tabs>
          <w:tab w:val="left" w:pos="0"/>
        </w:tabs>
        <w:spacing w:after="0"/>
        <w:ind w:firstLine="567"/>
        <w:jc w:val="both"/>
        <w:rPr>
          <w:rFonts w:ascii="Times New Roman" w:hAnsi="Times New Roman" w:cs="Times New Roman"/>
          <w:sz w:val="24"/>
          <w:szCs w:val="24"/>
        </w:rPr>
      </w:pPr>
      <w:r w:rsidRPr="00783E2F">
        <w:rPr>
          <w:rFonts w:ascii="Times New Roman" w:hAnsi="Times New Roman" w:cs="Times New Roman"/>
          <w:sz w:val="24"/>
          <w:szCs w:val="24"/>
        </w:rPr>
        <w:t>Лабораторные испытания почвы и воды проводятся регулярно</w:t>
      </w:r>
      <w:r>
        <w:rPr>
          <w:rFonts w:ascii="Times New Roman" w:hAnsi="Times New Roman" w:cs="Times New Roman"/>
          <w:sz w:val="24"/>
          <w:szCs w:val="24"/>
        </w:rPr>
        <w:t>.</w:t>
      </w:r>
    </w:p>
    <w:p w:rsidR="00FF2505" w:rsidRPr="00783E2F" w:rsidRDefault="00FF2505" w:rsidP="00FF2505">
      <w:pPr>
        <w:tabs>
          <w:tab w:val="left" w:pos="0"/>
        </w:tabs>
        <w:spacing w:after="0"/>
        <w:ind w:firstLine="567"/>
        <w:jc w:val="both"/>
        <w:rPr>
          <w:rFonts w:ascii="Times New Roman" w:hAnsi="Times New Roman" w:cs="Times New Roman"/>
          <w:sz w:val="24"/>
          <w:szCs w:val="24"/>
        </w:rPr>
      </w:pPr>
      <w:proofErr w:type="spellStart"/>
      <w:r w:rsidRPr="00783E2F">
        <w:rPr>
          <w:rFonts w:ascii="Times New Roman" w:hAnsi="Times New Roman" w:cs="Times New Roman"/>
          <w:sz w:val="24"/>
          <w:szCs w:val="24"/>
        </w:rPr>
        <w:t>Артскважины</w:t>
      </w:r>
      <w:proofErr w:type="spellEnd"/>
      <w:proofErr w:type="gramStart"/>
      <w:r w:rsidRPr="00783E2F">
        <w:rPr>
          <w:rFonts w:ascii="Times New Roman" w:hAnsi="Times New Roman" w:cs="Times New Roman"/>
          <w:sz w:val="24"/>
          <w:szCs w:val="24"/>
        </w:rPr>
        <w:t xml:space="preserve"> ,</w:t>
      </w:r>
      <w:proofErr w:type="gramEnd"/>
      <w:r w:rsidRPr="00783E2F">
        <w:rPr>
          <w:rFonts w:ascii="Times New Roman" w:hAnsi="Times New Roman" w:cs="Times New Roman"/>
          <w:sz w:val="24"/>
          <w:szCs w:val="24"/>
        </w:rPr>
        <w:t xml:space="preserve"> башни </w:t>
      </w:r>
      <w:proofErr w:type="spellStart"/>
      <w:r w:rsidRPr="00783E2F">
        <w:rPr>
          <w:rFonts w:ascii="Times New Roman" w:hAnsi="Times New Roman" w:cs="Times New Roman"/>
          <w:sz w:val="24"/>
          <w:szCs w:val="24"/>
        </w:rPr>
        <w:t>Рожновского</w:t>
      </w:r>
      <w:proofErr w:type="spellEnd"/>
      <w:r w:rsidRPr="00783E2F">
        <w:rPr>
          <w:rFonts w:ascii="Times New Roman" w:hAnsi="Times New Roman" w:cs="Times New Roman"/>
          <w:sz w:val="24"/>
          <w:szCs w:val="24"/>
        </w:rPr>
        <w:t xml:space="preserve"> , водопроводная сеть являются собственностью Евстратовского сельского поселения. </w:t>
      </w:r>
    </w:p>
    <w:p w:rsidR="00FF2505" w:rsidRDefault="00FF2505" w:rsidP="00FF2505">
      <w:pPr>
        <w:tabs>
          <w:tab w:val="left" w:pos="0"/>
        </w:tabs>
        <w:ind w:firstLine="567"/>
        <w:jc w:val="both"/>
        <w:rPr>
          <w:rFonts w:ascii="Times New Roman" w:hAnsi="Times New Roman" w:cs="Times New Roman"/>
          <w:sz w:val="24"/>
          <w:szCs w:val="24"/>
        </w:rPr>
      </w:pPr>
      <w:r w:rsidRPr="00783E2F">
        <w:rPr>
          <w:rFonts w:ascii="Times New Roman" w:hAnsi="Times New Roman" w:cs="Times New Roman"/>
          <w:sz w:val="24"/>
          <w:szCs w:val="24"/>
        </w:rPr>
        <w:t xml:space="preserve">Скважины оборудованы </w:t>
      </w:r>
      <w:proofErr w:type="spellStart"/>
      <w:r w:rsidRPr="00783E2F">
        <w:rPr>
          <w:rFonts w:ascii="Times New Roman" w:hAnsi="Times New Roman" w:cs="Times New Roman"/>
          <w:sz w:val="24"/>
          <w:szCs w:val="24"/>
        </w:rPr>
        <w:t>погружными</w:t>
      </w:r>
      <w:proofErr w:type="spellEnd"/>
      <w:r w:rsidRPr="00783E2F">
        <w:rPr>
          <w:rFonts w:ascii="Times New Roman" w:hAnsi="Times New Roman" w:cs="Times New Roman"/>
          <w:sz w:val="24"/>
          <w:szCs w:val="24"/>
        </w:rPr>
        <w:t xml:space="preserve"> насосами марки ЭЦВ. Характеристика насосного оборудования представлена в таблице </w:t>
      </w:r>
      <w:r>
        <w:rPr>
          <w:rFonts w:ascii="Times New Roman" w:hAnsi="Times New Roman" w:cs="Times New Roman"/>
          <w:sz w:val="24"/>
          <w:szCs w:val="24"/>
        </w:rPr>
        <w:t>7</w:t>
      </w:r>
      <w:r w:rsidRPr="009B4584">
        <w:rPr>
          <w:rFonts w:ascii="Times New Roman" w:hAnsi="Times New Roman" w:cs="Times New Roman"/>
          <w:sz w:val="24"/>
          <w:szCs w:val="24"/>
        </w:rPr>
        <w:t xml:space="preserve">. </w:t>
      </w:r>
    </w:p>
    <w:p w:rsidR="00FF2505" w:rsidRDefault="00FF2505" w:rsidP="00FF2505">
      <w:pPr>
        <w:tabs>
          <w:tab w:val="left" w:pos="0"/>
        </w:tabs>
        <w:ind w:firstLine="567"/>
        <w:jc w:val="both"/>
        <w:rPr>
          <w:rFonts w:ascii="Times New Roman" w:hAnsi="Times New Roman" w:cs="Times New Roman"/>
          <w:sz w:val="24"/>
          <w:szCs w:val="24"/>
        </w:rPr>
      </w:pPr>
    </w:p>
    <w:p w:rsidR="00FF2505" w:rsidRDefault="00FF2505" w:rsidP="00FF2505">
      <w:pPr>
        <w:tabs>
          <w:tab w:val="left" w:pos="0"/>
        </w:tabs>
        <w:ind w:firstLine="567"/>
        <w:jc w:val="both"/>
        <w:rPr>
          <w:rFonts w:ascii="Times New Roman" w:hAnsi="Times New Roman" w:cs="Times New Roman"/>
          <w:sz w:val="24"/>
          <w:szCs w:val="24"/>
        </w:rPr>
      </w:pPr>
    </w:p>
    <w:p w:rsidR="00FF2505" w:rsidRDefault="00FF2505" w:rsidP="00FF2505">
      <w:pPr>
        <w:tabs>
          <w:tab w:val="left" w:pos="0"/>
        </w:tabs>
        <w:ind w:firstLine="567"/>
        <w:jc w:val="both"/>
        <w:rPr>
          <w:rFonts w:ascii="Times New Roman" w:hAnsi="Times New Roman" w:cs="Times New Roman"/>
          <w:sz w:val="24"/>
          <w:szCs w:val="24"/>
        </w:rPr>
      </w:pPr>
    </w:p>
    <w:p w:rsidR="00FF2505" w:rsidRDefault="00FF2505" w:rsidP="00FF2505">
      <w:pPr>
        <w:tabs>
          <w:tab w:val="left" w:pos="0"/>
        </w:tabs>
        <w:ind w:firstLine="567"/>
        <w:jc w:val="both"/>
        <w:rPr>
          <w:rFonts w:ascii="Times New Roman" w:hAnsi="Times New Roman" w:cs="Times New Roman"/>
          <w:sz w:val="24"/>
          <w:szCs w:val="24"/>
        </w:rPr>
      </w:pPr>
    </w:p>
    <w:p w:rsidR="00FF2505" w:rsidRDefault="00FF2505" w:rsidP="00FF2505">
      <w:pPr>
        <w:tabs>
          <w:tab w:val="left" w:pos="0"/>
        </w:tabs>
        <w:ind w:firstLine="567"/>
        <w:jc w:val="both"/>
        <w:rPr>
          <w:rFonts w:ascii="Times New Roman" w:hAnsi="Times New Roman" w:cs="Times New Roman"/>
          <w:sz w:val="24"/>
          <w:szCs w:val="24"/>
        </w:rPr>
      </w:pPr>
    </w:p>
    <w:p w:rsidR="00FF2505" w:rsidRDefault="00FF2505" w:rsidP="00FF2505">
      <w:pPr>
        <w:tabs>
          <w:tab w:val="left" w:pos="0"/>
        </w:tabs>
        <w:ind w:firstLine="567"/>
        <w:jc w:val="both"/>
        <w:rPr>
          <w:rFonts w:ascii="Times New Roman" w:hAnsi="Times New Roman" w:cs="Times New Roman"/>
          <w:sz w:val="24"/>
          <w:szCs w:val="24"/>
        </w:rPr>
      </w:pPr>
    </w:p>
    <w:p w:rsidR="00FF2505" w:rsidRDefault="00FF2505" w:rsidP="00FF2505">
      <w:pPr>
        <w:tabs>
          <w:tab w:val="left" w:pos="0"/>
        </w:tabs>
        <w:spacing w:after="0"/>
        <w:ind w:firstLine="567"/>
        <w:jc w:val="right"/>
        <w:rPr>
          <w:rFonts w:ascii="Times New Roman" w:hAnsi="Times New Roman" w:cs="Times New Roman"/>
          <w:sz w:val="24"/>
          <w:szCs w:val="24"/>
        </w:rPr>
      </w:pPr>
      <w:r>
        <w:rPr>
          <w:rFonts w:ascii="Times New Roman" w:hAnsi="Times New Roman" w:cs="Times New Roman"/>
          <w:sz w:val="24"/>
          <w:szCs w:val="24"/>
        </w:rPr>
        <w:lastRenderedPageBreak/>
        <w:t>Таблица 7</w:t>
      </w:r>
    </w:p>
    <w:p w:rsidR="00FF2505" w:rsidRPr="009B4584" w:rsidRDefault="00FF2505" w:rsidP="00FF2505">
      <w:pPr>
        <w:tabs>
          <w:tab w:val="left" w:pos="0"/>
        </w:tabs>
        <w:ind w:firstLine="567"/>
        <w:jc w:val="center"/>
        <w:rPr>
          <w:rFonts w:ascii="Times New Roman" w:hAnsi="Times New Roman" w:cs="Times New Roman"/>
          <w:b/>
          <w:sz w:val="24"/>
          <w:szCs w:val="24"/>
        </w:rPr>
      </w:pPr>
      <w:r w:rsidRPr="00783E2F">
        <w:rPr>
          <w:rFonts w:ascii="Times New Roman" w:hAnsi="Times New Roman" w:cs="Times New Roman"/>
          <w:b/>
          <w:sz w:val="24"/>
          <w:szCs w:val="24"/>
        </w:rPr>
        <w:t xml:space="preserve">                 Характеристика оборудования водозаборных узлов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1311"/>
        <w:gridCol w:w="1479"/>
        <w:gridCol w:w="1104"/>
        <w:gridCol w:w="894"/>
        <w:gridCol w:w="1152"/>
        <w:gridCol w:w="1466"/>
      </w:tblGrid>
      <w:tr w:rsidR="00FF2505" w:rsidRPr="00783E2F" w:rsidTr="00FF0C9B">
        <w:trPr>
          <w:trHeight w:val="464"/>
          <w:tblHeader/>
        </w:trPr>
        <w:tc>
          <w:tcPr>
            <w:tcW w:w="675" w:type="dxa"/>
            <w:vMerge w:val="restart"/>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 xml:space="preserve">№№ </w:t>
            </w:r>
            <w:proofErr w:type="spellStart"/>
            <w:proofErr w:type="gramStart"/>
            <w:r w:rsidRPr="00783E2F">
              <w:rPr>
                <w:rFonts w:ascii="Times New Roman" w:hAnsi="Times New Roman" w:cs="Times New Roman"/>
                <w:b/>
                <w:sz w:val="20"/>
                <w:szCs w:val="20"/>
              </w:rPr>
              <w:t>п</w:t>
            </w:r>
            <w:proofErr w:type="spellEnd"/>
            <w:proofErr w:type="gramEnd"/>
            <w:r w:rsidRPr="00783E2F">
              <w:rPr>
                <w:rFonts w:ascii="Times New Roman" w:hAnsi="Times New Roman" w:cs="Times New Roman"/>
                <w:b/>
                <w:sz w:val="20"/>
                <w:szCs w:val="20"/>
              </w:rPr>
              <w:t>/</w:t>
            </w:r>
            <w:proofErr w:type="spellStart"/>
            <w:r w:rsidRPr="00783E2F">
              <w:rPr>
                <w:rFonts w:ascii="Times New Roman" w:hAnsi="Times New Roman" w:cs="Times New Roman"/>
                <w:b/>
                <w:sz w:val="20"/>
                <w:szCs w:val="20"/>
              </w:rPr>
              <w:t>п</w:t>
            </w:r>
            <w:proofErr w:type="spellEnd"/>
          </w:p>
        </w:tc>
        <w:tc>
          <w:tcPr>
            <w:tcW w:w="1843" w:type="dxa"/>
            <w:vMerge w:val="restart"/>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Наименование узла и его местоположение</w:t>
            </w:r>
          </w:p>
        </w:tc>
        <w:tc>
          <w:tcPr>
            <w:tcW w:w="1311" w:type="dxa"/>
            <w:vMerge w:val="restart"/>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 xml:space="preserve">Количество и объем резервуаров, </w:t>
            </w:r>
            <w:proofErr w:type="gramStart"/>
            <w:r w:rsidRPr="00783E2F">
              <w:rPr>
                <w:rFonts w:ascii="Times New Roman" w:hAnsi="Times New Roman" w:cs="Times New Roman"/>
                <w:b/>
                <w:sz w:val="20"/>
                <w:szCs w:val="20"/>
              </w:rPr>
              <w:t>м</w:t>
            </w:r>
            <w:proofErr w:type="gramEnd"/>
            <w:r w:rsidRPr="00783E2F">
              <w:rPr>
                <w:rFonts w:ascii="Times New Roman" w:hAnsi="Times New Roman" w:cs="Times New Roman"/>
                <w:b/>
                <w:sz w:val="20"/>
                <w:szCs w:val="20"/>
              </w:rPr>
              <w:t>³</w:t>
            </w:r>
          </w:p>
        </w:tc>
        <w:tc>
          <w:tcPr>
            <w:tcW w:w="4629" w:type="dxa"/>
            <w:gridSpan w:val="4"/>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Оборудование</w:t>
            </w:r>
          </w:p>
        </w:tc>
        <w:tc>
          <w:tcPr>
            <w:tcW w:w="1466" w:type="dxa"/>
            <w:vMerge w:val="restart"/>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Примечание</w:t>
            </w:r>
          </w:p>
        </w:tc>
      </w:tr>
      <w:tr w:rsidR="00FF2505" w:rsidRPr="00783E2F" w:rsidTr="00FF0C9B">
        <w:trPr>
          <w:trHeight w:val="667"/>
          <w:tblHeader/>
        </w:trPr>
        <w:tc>
          <w:tcPr>
            <w:tcW w:w="675" w:type="dxa"/>
            <w:vMerge/>
            <w:vAlign w:val="center"/>
          </w:tcPr>
          <w:p w:rsidR="00FF2505" w:rsidRPr="00783E2F" w:rsidRDefault="00FF2505" w:rsidP="00FF0C9B">
            <w:pPr>
              <w:spacing w:after="0"/>
              <w:ind w:right="-22"/>
              <w:jc w:val="center"/>
              <w:rPr>
                <w:rFonts w:ascii="Times New Roman" w:hAnsi="Times New Roman" w:cs="Times New Roman"/>
                <w:b/>
                <w:sz w:val="20"/>
                <w:szCs w:val="20"/>
              </w:rPr>
            </w:pPr>
          </w:p>
        </w:tc>
        <w:tc>
          <w:tcPr>
            <w:tcW w:w="1843" w:type="dxa"/>
            <w:vMerge/>
            <w:vAlign w:val="center"/>
          </w:tcPr>
          <w:p w:rsidR="00FF2505" w:rsidRPr="00783E2F" w:rsidRDefault="00FF2505" w:rsidP="00FF0C9B">
            <w:pPr>
              <w:spacing w:after="0"/>
              <w:ind w:right="-22"/>
              <w:jc w:val="center"/>
              <w:rPr>
                <w:rFonts w:ascii="Times New Roman" w:hAnsi="Times New Roman" w:cs="Times New Roman"/>
                <w:b/>
                <w:sz w:val="20"/>
                <w:szCs w:val="20"/>
              </w:rPr>
            </w:pPr>
          </w:p>
        </w:tc>
        <w:tc>
          <w:tcPr>
            <w:tcW w:w="1311" w:type="dxa"/>
            <w:vMerge/>
            <w:vAlign w:val="center"/>
          </w:tcPr>
          <w:p w:rsidR="00FF2505" w:rsidRPr="00783E2F" w:rsidRDefault="00FF2505" w:rsidP="00FF0C9B">
            <w:pPr>
              <w:spacing w:after="0"/>
              <w:ind w:right="-22"/>
              <w:jc w:val="center"/>
              <w:rPr>
                <w:rFonts w:ascii="Times New Roman" w:hAnsi="Times New Roman" w:cs="Times New Roman"/>
                <w:b/>
                <w:sz w:val="20"/>
                <w:szCs w:val="20"/>
              </w:rPr>
            </w:pPr>
          </w:p>
        </w:tc>
        <w:tc>
          <w:tcPr>
            <w:tcW w:w="1479" w:type="dxa"/>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марка насоса</w:t>
            </w:r>
          </w:p>
        </w:tc>
        <w:tc>
          <w:tcPr>
            <w:tcW w:w="1104" w:type="dxa"/>
            <w:vAlign w:val="center"/>
          </w:tcPr>
          <w:p w:rsidR="00FF2505" w:rsidRPr="00783E2F" w:rsidRDefault="00FF2505" w:rsidP="00FF0C9B">
            <w:pPr>
              <w:spacing w:after="0"/>
              <w:ind w:right="-22"/>
              <w:jc w:val="center"/>
              <w:rPr>
                <w:rFonts w:ascii="Times New Roman" w:hAnsi="Times New Roman" w:cs="Times New Roman"/>
                <w:b/>
                <w:sz w:val="20"/>
                <w:szCs w:val="20"/>
              </w:rPr>
            </w:pPr>
            <w:proofErr w:type="spellStart"/>
            <w:r w:rsidRPr="00783E2F">
              <w:rPr>
                <w:rFonts w:ascii="Times New Roman" w:hAnsi="Times New Roman" w:cs="Times New Roman"/>
                <w:b/>
                <w:sz w:val="20"/>
                <w:szCs w:val="20"/>
              </w:rPr>
              <w:t>производ</w:t>
            </w:r>
            <w:proofErr w:type="spellEnd"/>
            <w:r w:rsidRPr="00783E2F">
              <w:rPr>
                <w:rFonts w:ascii="Times New Roman" w:hAnsi="Times New Roman" w:cs="Times New Roman"/>
                <w:b/>
                <w:sz w:val="20"/>
                <w:szCs w:val="20"/>
              </w:rPr>
              <w:t>, м³/ч</w:t>
            </w:r>
          </w:p>
        </w:tc>
        <w:tc>
          <w:tcPr>
            <w:tcW w:w="894" w:type="dxa"/>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напор, МПа</w:t>
            </w:r>
          </w:p>
        </w:tc>
        <w:tc>
          <w:tcPr>
            <w:tcW w:w="1152" w:type="dxa"/>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мощность, кВт</w:t>
            </w:r>
          </w:p>
        </w:tc>
        <w:tc>
          <w:tcPr>
            <w:tcW w:w="1466" w:type="dxa"/>
            <w:vMerge/>
            <w:vAlign w:val="center"/>
          </w:tcPr>
          <w:p w:rsidR="00FF2505" w:rsidRPr="00783E2F" w:rsidRDefault="00FF2505" w:rsidP="00FF0C9B">
            <w:pPr>
              <w:spacing w:after="0"/>
              <w:ind w:right="-22"/>
              <w:jc w:val="center"/>
              <w:rPr>
                <w:rFonts w:ascii="Times New Roman" w:hAnsi="Times New Roman" w:cs="Times New Roman"/>
                <w:sz w:val="20"/>
                <w:szCs w:val="20"/>
              </w:rPr>
            </w:pPr>
          </w:p>
        </w:tc>
      </w:tr>
      <w:tr w:rsidR="00FF2505" w:rsidRPr="00783E2F" w:rsidTr="00FF0C9B">
        <w:trPr>
          <w:trHeight w:val="382"/>
          <w:tblHeader/>
        </w:trPr>
        <w:tc>
          <w:tcPr>
            <w:tcW w:w="675" w:type="dxa"/>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1</w:t>
            </w:r>
          </w:p>
        </w:tc>
        <w:tc>
          <w:tcPr>
            <w:tcW w:w="1843" w:type="dxa"/>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2</w:t>
            </w:r>
          </w:p>
        </w:tc>
        <w:tc>
          <w:tcPr>
            <w:tcW w:w="1311" w:type="dxa"/>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3</w:t>
            </w:r>
          </w:p>
        </w:tc>
        <w:tc>
          <w:tcPr>
            <w:tcW w:w="1479" w:type="dxa"/>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4</w:t>
            </w:r>
          </w:p>
        </w:tc>
        <w:tc>
          <w:tcPr>
            <w:tcW w:w="1104" w:type="dxa"/>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5</w:t>
            </w:r>
          </w:p>
        </w:tc>
        <w:tc>
          <w:tcPr>
            <w:tcW w:w="894" w:type="dxa"/>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6</w:t>
            </w:r>
          </w:p>
        </w:tc>
        <w:tc>
          <w:tcPr>
            <w:tcW w:w="1152" w:type="dxa"/>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7</w:t>
            </w:r>
          </w:p>
        </w:tc>
        <w:tc>
          <w:tcPr>
            <w:tcW w:w="1466" w:type="dxa"/>
            <w:vAlign w:val="center"/>
          </w:tcPr>
          <w:p w:rsidR="00FF2505" w:rsidRPr="00783E2F" w:rsidRDefault="00FF2505" w:rsidP="00FF0C9B">
            <w:pPr>
              <w:spacing w:after="0"/>
              <w:ind w:right="-22"/>
              <w:jc w:val="center"/>
              <w:rPr>
                <w:rFonts w:ascii="Times New Roman" w:hAnsi="Times New Roman" w:cs="Times New Roman"/>
                <w:b/>
                <w:sz w:val="20"/>
                <w:szCs w:val="20"/>
              </w:rPr>
            </w:pPr>
            <w:r w:rsidRPr="00783E2F">
              <w:rPr>
                <w:rFonts w:ascii="Times New Roman" w:hAnsi="Times New Roman" w:cs="Times New Roman"/>
                <w:b/>
                <w:sz w:val="20"/>
                <w:szCs w:val="20"/>
              </w:rPr>
              <w:t>8</w:t>
            </w:r>
          </w:p>
        </w:tc>
      </w:tr>
      <w:tr w:rsidR="00FF2505" w:rsidRPr="00783E2F" w:rsidTr="00FF0C9B">
        <w:trPr>
          <w:trHeight w:val="1084"/>
        </w:trPr>
        <w:tc>
          <w:tcPr>
            <w:tcW w:w="675" w:type="dxa"/>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1</w:t>
            </w:r>
          </w:p>
        </w:tc>
        <w:tc>
          <w:tcPr>
            <w:tcW w:w="1843" w:type="dxa"/>
            <w:shd w:val="clear" w:color="auto" w:fill="auto"/>
            <w:vAlign w:val="center"/>
          </w:tcPr>
          <w:p w:rsidR="00FF2505" w:rsidRDefault="00FF2505" w:rsidP="00FF0C9B">
            <w:pPr>
              <w:spacing w:after="0"/>
              <w:jc w:val="center"/>
              <w:rPr>
                <w:rFonts w:ascii="Times New Roman" w:hAnsi="Times New Roman" w:cs="Times New Roman"/>
                <w:sz w:val="20"/>
                <w:szCs w:val="20"/>
              </w:rPr>
            </w:pPr>
            <w:proofErr w:type="spellStart"/>
            <w:r w:rsidRPr="00783E2F">
              <w:rPr>
                <w:rFonts w:ascii="Times New Roman" w:hAnsi="Times New Roman" w:cs="Times New Roman"/>
                <w:sz w:val="20"/>
                <w:szCs w:val="20"/>
              </w:rPr>
              <w:t>с</w:t>
            </w:r>
            <w:proofErr w:type="gramStart"/>
            <w:r w:rsidRPr="00783E2F">
              <w:rPr>
                <w:rFonts w:ascii="Times New Roman" w:hAnsi="Times New Roman" w:cs="Times New Roman"/>
                <w:sz w:val="20"/>
                <w:szCs w:val="20"/>
              </w:rPr>
              <w:t>.Е</w:t>
            </w:r>
            <w:proofErr w:type="gramEnd"/>
            <w:r w:rsidRPr="00783E2F">
              <w:rPr>
                <w:rFonts w:ascii="Times New Roman" w:hAnsi="Times New Roman" w:cs="Times New Roman"/>
                <w:sz w:val="20"/>
                <w:szCs w:val="20"/>
              </w:rPr>
              <w:t>встратовка</w:t>
            </w:r>
            <w:proofErr w:type="spellEnd"/>
          </w:p>
          <w:p w:rsidR="00FF2505" w:rsidRDefault="00FF2505" w:rsidP="00FF0C9B">
            <w:pPr>
              <w:spacing w:after="0"/>
              <w:jc w:val="center"/>
              <w:rPr>
                <w:rFonts w:ascii="Times New Roman" w:hAnsi="Times New Roman" w:cs="Times New Roman"/>
                <w:sz w:val="20"/>
                <w:szCs w:val="20"/>
              </w:rPr>
            </w:pPr>
            <w:r w:rsidRPr="00783E2F">
              <w:rPr>
                <w:rFonts w:ascii="Times New Roman" w:hAnsi="Times New Roman" w:cs="Times New Roman"/>
                <w:sz w:val="20"/>
                <w:szCs w:val="20"/>
              </w:rPr>
              <w:t>ул</w:t>
            </w:r>
            <w:proofErr w:type="gramStart"/>
            <w:r w:rsidRPr="00783E2F">
              <w:rPr>
                <w:rFonts w:ascii="Times New Roman" w:hAnsi="Times New Roman" w:cs="Times New Roman"/>
                <w:sz w:val="20"/>
                <w:szCs w:val="20"/>
              </w:rPr>
              <w:t>.Л</w:t>
            </w:r>
            <w:proofErr w:type="gramEnd"/>
            <w:r w:rsidRPr="00783E2F">
              <w:rPr>
                <w:rFonts w:ascii="Times New Roman" w:hAnsi="Times New Roman" w:cs="Times New Roman"/>
                <w:sz w:val="20"/>
                <w:szCs w:val="20"/>
              </w:rPr>
              <w:t xml:space="preserve">уговая </w:t>
            </w:r>
          </w:p>
          <w:p w:rsidR="00FF2505" w:rsidRPr="00783E2F" w:rsidRDefault="00FF2505" w:rsidP="00FF0C9B">
            <w:pPr>
              <w:spacing w:after="0"/>
              <w:jc w:val="center"/>
              <w:rPr>
                <w:rFonts w:ascii="Times New Roman" w:hAnsi="Times New Roman" w:cs="Times New Roman"/>
                <w:sz w:val="20"/>
                <w:szCs w:val="20"/>
              </w:rPr>
            </w:pPr>
            <w:r w:rsidRPr="00783E2F">
              <w:rPr>
                <w:rFonts w:ascii="Times New Roman" w:hAnsi="Times New Roman" w:cs="Times New Roman"/>
                <w:sz w:val="20"/>
                <w:szCs w:val="20"/>
              </w:rPr>
              <w:t>( две скважины)</w:t>
            </w:r>
          </w:p>
        </w:tc>
        <w:tc>
          <w:tcPr>
            <w:tcW w:w="1311" w:type="dxa"/>
            <w:shd w:val="clear" w:color="auto" w:fill="auto"/>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1*30</w:t>
            </w:r>
          </w:p>
        </w:tc>
        <w:tc>
          <w:tcPr>
            <w:tcW w:w="1479" w:type="dxa"/>
            <w:shd w:val="clear" w:color="auto" w:fill="auto"/>
            <w:vAlign w:val="center"/>
          </w:tcPr>
          <w:p w:rsidR="00FF2505" w:rsidRPr="00783E2F" w:rsidRDefault="00FF2505" w:rsidP="00FF0C9B">
            <w:pPr>
              <w:spacing w:after="0"/>
              <w:ind w:right="-22"/>
              <w:jc w:val="center"/>
              <w:rPr>
                <w:rFonts w:ascii="Times New Roman" w:hAnsi="Times New Roman" w:cs="Times New Roman"/>
                <w:sz w:val="20"/>
                <w:szCs w:val="20"/>
              </w:rPr>
            </w:pPr>
            <w:r>
              <w:rPr>
                <w:rFonts w:ascii="Times New Roman" w:hAnsi="Times New Roman" w:cs="Times New Roman"/>
                <w:sz w:val="20"/>
                <w:szCs w:val="20"/>
              </w:rPr>
              <w:t>ЭЦВ 6-10-140</w:t>
            </w:r>
          </w:p>
        </w:tc>
        <w:tc>
          <w:tcPr>
            <w:tcW w:w="1104" w:type="dxa"/>
            <w:shd w:val="clear" w:color="auto" w:fill="auto"/>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10</w:t>
            </w:r>
          </w:p>
        </w:tc>
        <w:tc>
          <w:tcPr>
            <w:tcW w:w="894" w:type="dxa"/>
            <w:shd w:val="clear" w:color="auto" w:fill="auto"/>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140</w:t>
            </w:r>
          </w:p>
        </w:tc>
        <w:tc>
          <w:tcPr>
            <w:tcW w:w="1152" w:type="dxa"/>
            <w:shd w:val="clear" w:color="auto" w:fill="auto"/>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8</w:t>
            </w:r>
          </w:p>
        </w:tc>
        <w:tc>
          <w:tcPr>
            <w:tcW w:w="1466" w:type="dxa"/>
            <w:shd w:val="clear" w:color="auto" w:fill="auto"/>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Управляются АСУ</w:t>
            </w:r>
          </w:p>
        </w:tc>
      </w:tr>
      <w:tr w:rsidR="00FF2505" w:rsidRPr="00783E2F" w:rsidTr="00FF0C9B">
        <w:trPr>
          <w:trHeight w:val="20"/>
        </w:trPr>
        <w:tc>
          <w:tcPr>
            <w:tcW w:w="675" w:type="dxa"/>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2</w:t>
            </w:r>
          </w:p>
        </w:tc>
        <w:tc>
          <w:tcPr>
            <w:tcW w:w="1843" w:type="dxa"/>
            <w:vAlign w:val="center"/>
          </w:tcPr>
          <w:p w:rsidR="00FF2505" w:rsidRDefault="00FF2505" w:rsidP="00FF0C9B">
            <w:pPr>
              <w:spacing w:after="0"/>
              <w:jc w:val="center"/>
              <w:rPr>
                <w:rFonts w:ascii="Times New Roman" w:hAnsi="Times New Roman" w:cs="Times New Roman"/>
                <w:sz w:val="20"/>
                <w:szCs w:val="20"/>
              </w:rPr>
            </w:pPr>
            <w:proofErr w:type="spellStart"/>
            <w:r w:rsidRPr="00783E2F">
              <w:rPr>
                <w:rFonts w:ascii="Times New Roman" w:hAnsi="Times New Roman" w:cs="Times New Roman"/>
                <w:sz w:val="20"/>
                <w:szCs w:val="20"/>
              </w:rPr>
              <w:t>с</w:t>
            </w:r>
            <w:proofErr w:type="gramStart"/>
            <w:r w:rsidRPr="00783E2F">
              <w:rPr>
                <w:rFonts w:ascii="Times New Roman" w:hAnsi="Times New Roman" w:cs="Times New Roman"/>
                <w:sz w:val="20"/>
                <w:szCs w:val="20"/>
              </w:rPr>
              <w:t>.Е</w:t>
            </w:r>
            <w:proofErr w:type="gramEnd"/>
            <w:r w:rsidRPr="00783E2F">
              <w:rPr>
                <w:rFonts w:ascii="Times New Roman" w:hAnsi="Times New Roman" w:cs="Times New Roman"/>
                <w:sz w:val="20"/>
                <w:szCs w:val="20"/>
              </w:rPr>
              <w:t>встратовка</w:t>
            </w:r>
            <w:proofErr w:type="spellEnd"/>
            <w:r w:rsidRPr="00783E2F">
              <w:rPr>
                <w:rFonts w:ascii="Times New Roman" w:hAnsi="Times New Roman" w:cs="Times New Roman"/>
                <w:sz w:val="20"/>
                <w:szCs w:val="20"/>
              </w:rPr>
              <w:t xml:space="preserve">, </w:t>
            </w:r>
          </w:p>
          <w:p w:rsidR="00FF2505" w:rsidRDefault="00FF2505" w:rsidP="00FF0C9B">
            <w:pPr>
              <w:spacing w:after="0"/>
              <w:jc w:val="center"/>
              <w:rPr>
                <w:rFonts w:ascii="Times New Roman" w:hAnsi="Times New Roman" w:cs="Times New Roman"/>
                <w:sz w:val="20"/>
                <w:szCs w:val="20"/>
              </w:rPr>
            </w:pPr>
            <w:r w:rsidRPr="00783E2F">
              <w:rPr>
                <w:rFonts w:ascii="Times New Roman" w:hAnsi="Times New Roman" w:cs="Times New Roman"/>
                <w:sz w:val="20"/>
                <w:szCs w:val="20"/>
              </w:rPr>
              <w:t>ул</w:t>
            </w:r>
            <w:proofErr w:type="gramStart"/>
            <w:r w:rsidRPr="00783E2F">
              <w:rPr>
                <w:rFonts w:ascii="Times New Roman" w:hAnsi="Times New Roman" w:cs="Times New Roman"/>
                <w:sz w:val="20"/>
                <w:szCs w:val="20"/>
              </w:rPr>
              <w:t>.М</w:t>
            </w:r>
            <w:proofErr w:type="gramEnd"/>
            <w:r w:rsidRPr="00783E2F">
              <w:rPr>
                <w:rFonts w:ascii="Times New Roman" w:hAnsi="Times New Roman" w:cs="Times New Roman"/>
                <w:sz w:val="20"/>
                <w:szCs w:val="20"/>
              </w:rPr>
              <w:t xml:space="preserve">ира </w:t>
            </w:r>
          </w:p>
          <w:p w:rsidR="00FF2505" w:rsidRPr="00783E2F" w:rsidRDefault="00FF2505" w:rsidP="00FF0C9B">
            <w:pPr>
              <w:spacing w:after="0"/>
              <w:jc w:val="center"/>
              <w:rPr>
                <w:rFonts w:ascii="Times New Roman" w:hAnsi="Times New Roman" w:cs="Times New Roman"/>
                <w:sz w:val="20"/>
                <w:szCs w:val="20"/>
              </w:rPr>
            </w:pPr>
            <w:r w:rsidRPr="00783E2F">
              <w:rPr>
                <w:rFonts w:ascii="Times New Roman" w:hAnsi="Times New Roman" w:cs="Times New Roman"/>
                <w:sz w:val="20"/>
                <w:szCs w:val="20"/>
              </w:rPr>
              <w:t>( 1 скважина)</w:t>
            </w:r>
          </w:p>
        </w:tc>
        <w:tc>
          <w:tcPr>
            <w:tcW w:w="1311" w:type="dxa"/>
            <w:vAlign w:val="center"/>
          </w:tcPr>
          <w:p w:rsidR="00FF2505" w:rsidRPr="00783E2F" w:rsidRDefault="00FF2505" w:rsidP="00FF0C9B">
            <w:pPr>
              <w:spacing w:after="0"/>
              <w:ind w:right="-22"/>
              <w:jc w:val="center"/>
              <w:rPr>
                <w:rFonts w:ascii="Times New Roman" w:hAnsi="Times New Roman" w:cs="Times New Roman"/>
                <w:sz w:val="20"/>
                <w:szCs w:val="20"/>
              </w:rPr>
            </w:pPr>
            <w:r>
              <w:rPr>
                <w:rFonts w:ascii="Times New Roman" w:hAnsi="Times New Roman" w:cs="Times New Roman"/>
                <w:sz w:val="20"/>
                <w:szCs w:val="20"/>
              </w:rPr>
              <w:t>-</w:t>
            </w:r>
          </w:p>
        </w:tc>
        <w:tc>
          <w:tcPr>
            <w:tcW w:w="1479" w:type="dxa"/>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ЭЦВ 6-10-140</w:t>
            </w:r>
          </w:p>
        </w:tc>
        <w:tc>
          <w:tcPr>
            <w:tcW w:w="1104" w:type="dxa"/>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10</w:t>
            </w:r>
          </w:p>
        </w:tc>
        <w:tc>
          <w:tcPr>
            <w:tcW w:w="894" w:type="dxa"/>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140</w:t>
            </w:r>
          </w:p>
        </w:tc>
        <w:tc>
          <w:tcPr>
            <w:tcW w:w="1152" w:type="dxa"/>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8</w:t>
            </w:r>
          </w:p>
        </w:tc>
        <w:tc>
          <w:tcPr>
            <w:tcW w:w="1466" w:type="dxa"/>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Управляются АСУ</w:t>
            </w:r>
          </w:p>
        </w:tc>
      </w:tr>
      <w:tr w:rsidR="00FF2505" w:rsidRPr="00783E2F" w:rsidTr="00FF0C9B">
        <w:trPr>
          <w:trHeight w:val="20"/>
        </w:trPr>
        <w:tc>
          <w:tcPr>
            <w:tcW w:w="675" w:type="dxa"/>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3</w:t>
            </w:r>
          </w:p>
        </w:tc>
        <w:tc>
          <w:tcPr>
            <w:tcW w:w="1843" w:type="dxa"/>
            <w:vAlign w:val="center"/>
          </w:tcPr>
          <w:p w:rsidR="00FF2505" w:rsidRPr="00783E2F" w:rsidRDefault="00FF2505" w:rsidP="00FF0C9B">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х</w:t>
            </w:r>
            <w:r w:rsidRPr="00783E2F">
              <w:rPr>
                <w:rFonts w:ascii="Times New Roman" w:hAnsi="Times New Roman" w:cs="Times New Roman"/>
                <w:sz w:val="20"/>
                <w:szCs w:val="20"/>
              </w:rPr>
              <w:t>.М.Меженка</w:t>
            </w:r>
            <w:proofErr w:type="spellEnd"/>
          </w:p>
        </w:tc>
        <w:tc>
          <w:tcPr>
            <w:tcW w:w="1311" w:type="dxa"/>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1х15</w:t>
            </w:r>
          </w:p>
        </w:tc>
        <w:tc>
          <w:tcPr>
            <w:tcW w:w="1479" w:type="dxa"/>
            <w:vAlign w:val="center"/>
          </w:tcPr>
          <w:p w:rsidR="00FF2505" w:rsidRPr="00783E2F" w:rsidRDefault="00FF2505" w:rsidP="00FF0C9B">
            <w:pPr>
              <w:spacing w:after="0"/>
              <w:ind w:right="-22"/>
              <w:jc w:val="center"/>
              <w:rPr>
                <w:rFonts w:ascii="Times New Roman" w:hAnsi="Times New Roman" w:cs="Times New Roman"/>
                <w:sz w:val="20"/>
                <w:szCs w:val="20"/>
              </w:rPr>
            </w:pPr>
          </w:p>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ЭЦВ 6-10-110</w:t>
            </w:r>
          </w:p>
        </w:tc>
        <w:tc>
          <w:tcPr>
            <w:tcW w:w="1104" w:type="dxa"/>
            <w:vAlign w:val="center"/>
          </w:tcPr>
          <w:p w:rsidR="00FF2505" w:rsidRPr="00783E2F" w:rsidRDefault="00FF2505" w:rsidP="00FF0C9B">
            <w:pPr>
              <w:spacing w:after="0"/>
              <w:ind w:right="-22"/>
              <w:jc w:val="center"/>
              <w:rPr>
                <w:rFonts w:ascii="Times New Roman" w:hAnsi="Times New Roman" w:cs="Times New Roman"/>
                <w:sz w:val="20"/>
                <w:szCs w:val="20"/>
              </w:rPr>
            </w:pPr>
          </w:p>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10</w:t>
            </w:r>
          </w:p>
        </w:tc>
        <w:tc>
          <w:tcPr>
            <w:tcW w:w="894" w:type="dxa"/>
            <w:vAlign w:val="center"/>
          </w:tcPr>
          <w:p w:rsidR="00FF2505" w:rsidRPr="00783E2F" w:rsidRDefault="00FF2505" w:rsidP="00FF0C9B">
            <w:pPr>
              <w:spacing w:after="0"/>
              <w:ind w:right="-22"/>
              <w:jc w:val="center"/>
              <w:rPr>
                <w:rFonts w:ascii="Times New Roman" w:hAnsi="Times New Roman" w:cs="Times New Roman"/>
                <w:sz w:val="20"/>
                <w:szCs w:val="20"/>
              </w:rPr>
            </w:pPr>
          </w:p>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110</w:t>
            </w:r>
          </w:p>
        </w:tc>
        <w:tc>
          <w:tcPr>
            <w:tcW w:w="1152" w:type="dxa"/>
            <w:vAlign w:val="center"/>
          </w:tcPr>
          <w:p w:rsidR="00FF2505" w:rsidRPr="00783E2F" w:rsidRDefault="00FF2505" w:rsidP="00FF0C9B">
            <w:pPr>
              <w:spacing w:after="0"/>
              <w:ind w:right="-22"/>
              <w:jc w:val="center"/>
              <w:rPr>
                <w:rFonts w:ascii="Times New Roman" w:hAnsi="Times New Roman" w:cs="Times New Roman"/>
                <w:sz w:val="20"/>
                <w:szCs w:val="20"/>
              </w:rPr>
            </w:pPr>
          </w:p>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8</w:t>
            </w:r>
          </w:p>
        </w:tc>
        <w:tc>
          <w:tcPr>
            <w:tcW w:w="1466" w:type="dxa"/>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Насос 2013 года</w:t>
            </w:r>
          </w:p>
        </w:tc>
      </w:tr>
      <w:tr w:rsidR="00FF2505" w:rsidRPr="00783E2F" w:rsidTr="00FF0C9B">
        <w:trPr>
          <w:trHeight w:val="20"/>
        </w:trPr>
        <w:tc>
          <w:tcPr>
            <w:tcW w:w="675" w:type="dxa"/>
            <w:vAlign w:val="center"/>
          </w:tcPr>
          <w:p w:rsidR="00FF2505" w:rsidRPr="00783E2F" w:rsidRDefault="00FF2505" w:rsidP="00FF0C9B">
            <w:pPr>
              <w:spacing w:after="0"/>
              <w:ind w:right="-22"/>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shd w:val="clear" w:color="auto" w:fill="auto"/>
            <w:vAlign w:val="center"/>
          </w:tcPr>
          <w:p w:rsidR="00FF2505" w:rsidRPr="00783E2F" w:rsidRDefault="00FF2505" w:rsidP="00FF0C9B">
            <w:pPr>
              <w:spacing w:after="0"/>
              <w:jc w:val="center"/>
              <w:rPr>
                <w:rFonts w:ascii="Times New Roman" w:hAnsi="Times New Roman" w:cs="Times New Roman"/>
                <w:sz w:val="20"/>
                <w:szCs w:val="20"/>
              </w:rPr>
            </w:pPr>
            <w:r>
              <w:rPr>
                <w:rFonts w:ascii="Times New Roman" w:hAnsi="Times New Roman" w:cs="Times New Roman"/>
                <w:sz w:val="20"/>
                <w:szCs w:val="20"/>
              </w:rPr>
              <w:t>х</w:t>
            </w:r>
            <w:proofErr w:type="gramStart"/>
            <w:r w:rsidRPr="00783E2F">
              <w:rPr>
                <w:rFonts w:ascii="Times New Roman" w:hAnsi="Times New Roman" w:cs="Times New Roman"/>
                <w:sz w:val="20"/>
                <w:szCs w:val="20"/>
              </w:rPr>
              <w:t>.С</w:t>
            </w:r>
            <w:proofErr w:type="gramEnd"/>
            <w:r w:rsidRPr="00783E2F">
              <w:rPr>
                <w:rFonts w:ascii="Times New Roman" w:hAnsi="Times New Roman" w:cs="Times New Roman"/>
                <w:sz w:val="20"/>
                <w:szCs w:val="20"/>
              </w:rPr>
              <w:t>лавянка</w:t>
            </w:r>
          </w:p>
        </w:tc>
        <w:tc>
          <w:tcPr>
            <w:tcW w:w="1311" w:type="dxa"/>
            <w:shd w:val="clear" w:color="auto" w:fill="auto"/>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1х15</w:t>
            </w:r>
          </w:p>
          <w:p w:rsidR="00FF2505" w:rsidRPr="00783E2F" w:rsidRDefault="00FF2505" w:rsidP="00FF0C9B">
            <w:pPr>
              <w:spacing w:after="0"/>
              <w:ind w:right="-22"/>
              <w:jc w:val="center"/>
              <w:rPr>
                <w:rFonts w:ascii="Times New Roman" w:hAnsi="Times New Roman" w:cs="Times New Roman"/>
                <w:sz w:val="20"/>
                <w:szCs w:val="20"/>
              </w:rPr>
            </w:pPr>
          </w:p>
        </w:tc>
        <w:tc>
          <w:tcPr>
            <w:tcW w:w="1479" w:type="dxa"/>
            <w:shd w:val="clear" w:color="auto" w:fill="auto"/>
            <w:vAlign w:val="center"/>
          </w:tcPr>
          <w:p w:rsidR="00FF2505" w:rsidRPr="00783E2F" w:rsidRDefault="00FF2505" w:rsidP="00FF0C9B">
            <w:pPr>
              <w:spacing w:after="0"/>
              <w:ind w:right="-22"/>
              <w:jc w:val="center"/>
              <w:rPr>
                <w:rFonts w:ascii="Times New Roman" w:hAnsi="Times New Roman" w:cs="Times New Roman"/>
                <w:sz w:val="20"/>
                <w:szCs w:val="20"/>
              </w:rPr>
            </w:pPr>
          </w:p>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ЭЦВ 6-6,5-110</w:t>
            </w:r>
          </w:p>
        </w:tc>
        <w:tc>
          <w:tcPr>
            <w:tcW w:w="1104" w:type="dxa"/>
            <w:shd w:val="clear" w:color="auto" w:fill="auto"/>
            <w:vAlign w:val="center"/>
          </w:tcPr>
          <w:p w:rsidR="00FF2505" w:rsidRPr="00783E2F" w:rsidRDefault="00FF2505" w:rsidP="00FF0C9B">
            <w:pPr>
              <w:spacing w:after="0"/>
              <w:ind w:right="-22"/>
              <w:jc w:val="center"/>
              <w:rPr>
                <w:rFonts w:ascii="Times New Roman" w:hAnsi="Times New Roman" w:cs="Times New Roman"/>
                <w:sz w:val="20"/>
                <w:szCs w:val="20"/>
              </w:rPr>
            </w:pPr>
          </w:p>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6,5</w:t>
            </w:r>
          </w:p>
          <w:p w:rsidR="00FF2505" w:rsidRPr="00783E2F" w:rsidRDefault="00FF2505" w:rsidP="00FF0C9B">
            <w:pPr>
              <w:spacing w:after="0"/>
              <w:ind w:right="-22"/>
              <w:jc w:val="center"/>
              <w:rPr>
                <w:rFonts w:ascii="Times New Roman" w:hAnsi="Times New Roman" w:cs="Times New Roman"/>
                <w:sz w:val="20"/>
                <w:szCs w:val="20"/>
              </w:rPr>
            </w:pPr>
          </w:p>
        </w:tc>
        <w:tc>
          <w:tcPr>
            <w:tcW w:w="894" w:type="dxa"/>
            <w:shd w:val="clear" w:color="auto" w:fill="auto"/>
            <w:vAlign w:val="center"/>
          </w:tcPr>
          <w:p w:rsidR="00FF2505" w:rsidRPr="00783E2F" w:rsidRDefault="00FF2505" w:rsidP="00FF0C9B">
            <w:pPr>
              <w:spacing w:after="0"/>
              <w:ind w:right="-22"/>
              <w:jc w:val="center"/>
              <w:rPr>
                <w:rFonts w:ascii="Times New Roman" w:hAnsi="Times New Roman" w:cs="Times New Roman"/>
                <w:sz w:val="20"/>
                <w:szCs w:val="20"/>
              </w:rPr>
            </w:pPr>
          </w:p>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110</w:t>
            </w:r>
          </w:p>
        </w:tc>
        <w:tc>
          <w:tcPr>
            <w:tcW w:w="1152" w:type="dxa"/>
            <w:shd w:val="clear" w:color="auto" w:fill="auto"/>
            <w:vAlign w:val="center"/>
          </w:tcPr>
          <w:p w:rsidR="00FF2505" w:rsidRPr="00783E2F" w:rsidRDefault="00FF2505" w:rsidP="00FF0C9B">
            <w:pPr>
              <w:spacing w:after="0"/>
              <w:ind w:right="-22"/>
              <w:jc w:val="center"/>
              <w:rPr>
                <w:rFonts w:ascii="Times New Roman" w:hAnsi="Times New Roman" w:cs="Times New Roman"/>
                <w:sz w:val="20"/>
                <w:szCs w:val="20"/>
              </w:rPr>
            </w:pPr>
          </w:p>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8</w:t>
            </w:r>
          </w:p>
          <w:p w:rsidR="00FF2505" w:rsidRPr="00783E2F" w:rsidRDefault="00FF2505" w:rsidP="00FF0C9B">
            <w:pPr>
              <w:spacing w:after="0"/>
              <w:ind w:right="-22"/>
              <w:jc w:val="center"/>
              <w:rPr>
                <w:rFonts w:ascii="Times New Roman" w:hAnsi="Times New Roman" w:cs="Times New Roman"/>
                <w:sz w:val="20"/>
                <w:szCs w:val="20"/>
              </w:rPr>
            </w:pPr>
          </w:p>
        </w:tc>
        <w:tc>
          <w:tcPr>
            <w:tcW w:w="1466" w:type="dxa"/>
            <w:shd w:val="clear" w:color="auto" w:fill="auto"/>
            <w:vAlign w:val="center"/>
          </w:tcPr>
          <w:p w:rsidR="00FF2505" w:rsidRPr="00783E2F" w:rsidRDefault="00FF2505" w:rsidP="00FF0C9B">
            <w:pPr>
              <w:spacing w:after="0"/>
              <w:ind w:right="-22"/>
              <w:jc w:val="center"/>
              <w:rPr>
                <w:rFonts w:ascii="Times New Roman" w:hAnsi="Times New Roman" w:cs="Times New Roman"/>
                <w:sz w:val="20"/>
                <w:szCs w:val="20"/>
              </w:rPr>
            </w:pPr>
            <w:r w:rsidRPr="00783E2F">
              <w:rPr>
                <w:rFonts w:ascii="Times New Roman" w:hAnsi="Times New Roman" w:cs="Times New Roman"/>
                <w:sz w:val="20"/>
                <w:szCs w:val="20"/>
              </w:rPr>
              <w:t xml:space="preserve">Требуется срочно замена башни </w:t>
            </w:r>
            <w:proofErr w:type="spellStart"/>
            <w:r w:rsidRPr="00783E2F">
              <w:rPr>
                <w:rFonts w:ascii="Times New Roman" w:hAnsi="Times New Roman" w:cs="Times New Roman"/>
                <w:sz w:val="20"/>
                <w:szCs w:val="20"/>
              </w:rPr>
              <w:t>Рожновского</w:t>
            </w:r>
            <w:proofErr w:type="spellEnd"/>
          </w:p>
        </w:tc>
      </w:tr>
    </w:tbl>
    <w:p w:rsidR="00EC77EC" w:rsidRPr="00FF2505" w:rsidRDefault="00EC77EC" w:rsidP="00EC77EC">
      <w:pPr>
        <w:tabs>
          <w:tab w:val="left" w:pos="0"/>
        </w:tabs>
        <w:ind w:firstLine="567"/>
        <w:jc w:val="both"/>
        <w:rPr>
          <w:rFonts w:ascii="Times New Roman" w:hAnsi="Times New Roman" w:cs="Times New Roman"/>
          <w:sz w:val="24"/>
          <w:szCs w:val="24"/>
        </w:rPr>
      </w:pPr>
    </w:p>
    <w:p w:rsidR="00EC77EC" w:rsidRPr="009B4584" w:rsidRDefault="00EC77EC" w:rsidP="00EC77EC">
      <w:pPr>
        <w:rPr>
          <w:rFonts w:ascii="Times New Roman" w:hAnsi="Times New Roman" w:cs="Times New Roman"/>
          <w:sz w:val="24"/>
          <w:szCs w:val="24"/>
        </w:rPr>
        <w:sectPr w:rsidR="00EC77EC" w:rsidRPr="009B4584" w:rsidSect="0057557D">
          <w:pgSz w:w="11906" w:h="16838"/>
          <w:pgMar w:top="1134" w:right="850" w:bottom="1134" w:left="1701" w:header="709" w:footer="709" w:gutter="0"/>
          <w:cols w:space="720"/>
        </w:sectPr>
      </w:pPr>
    </w:p>
    <w:p w:rsidR="00B92C00" w:rsidRDefault="00B92C00" w:rsidP="00176DA6">
      <w:pPr>
        <w:pStyle w:val="af1"/>
        <w:spacing w:after="0" w:line="240" w:lineRule="auto"/>
        <w:jc w:val="both"/>
      </w:pPr>
    </w:p>
    <w:p w:rsidR="00176DA6" w:rsidRDefault="00176DA6" w:rsidP="00FF2505">
      <w:pPr>
        <w:pStyle w:val="af1"/>
        <w:spacing w:after="0"/>
        <w:jc w:val="both"/>
        <w:outlineLvl w:val="2"/>
        <w:rPr>
          <w:b/>
        </w:rPr>
      </w:pPr>
      <w:bookmarkStart w:id="43" w:name="_Toc430707269"/>
      <w:r>
        <w:rPr>
          <w:b/>
        </w:rPr>
        <w:t>3.1.3 Описание состояния системы водоотведения муниципального образования</w:t>
      </w:r>
      <w:bookmarkEnd w:id="43"/>
    </w:p>
    <w:p w:rsidR="00B92C00" w:rsidRDefault="00B92C00" w:rsidP="00176DA6">
      <w:pPr>
        <w:pStyle w:val="af1"/>
        <w:spacing w:after="0" w:line="240" w:lineRule="auto"/>
        <w:jc w:val="both"/>
      </w:pPr>
    </w:p>
    <w:p w:rsidR="00EC77EC" w:rsidRDefault="00FF2505" w:rsidP="00FF2505">
      <w:pPr>
        <w:pStyle w:val="af1"/>
        <w:spacing w:after="0"/>
        <w:ind w:firstLine="567"/>
        <w:jc w:val="both"/>
        <w:rPr>
          <w:shd w:val="clear" w:color="auto" w:fill="FFFFFF"/>
        </w:rPr>
      </w:pPr>
      <w:r w:rsidRPr="009005EC">
        <w:rPr>
          <w:shd w:val="clear" w:color="auto" w:fill="FFFFFF"/>
        </w:rPr>
        <w:t xml:space="preserve">Система централизованной канализации в </w:t>
      </w:r>
      <w:r>
        <w:rPr>
          <w:shd w:val="clear" w:color="auto" w:fill="FFFFFF"/>
        </w:rPr>
        <w:t>Евстратовском</w:t>
      </w:r>
      <w:r w:rsidRPr="009005EC">
        <w:rPr>
          <w:shd w:val="clear" w:color="auto" w:fill="FFFFFF"/>
        </w:rPr>
        <w:t xml:space="preserve"> сельском поселении отсутствует. </w:t>
      </w:r>
      <w:proofErr w:type="spellStart"/>
      <w:r w:rsidRPr="009005EC">
        <w:rPr>
          <w:shd w:val="clear" w:color="auto" w:fill="FFFFFF"/>
        </w:rPr>
        <w:t>Канализование</w:t>
      </w:r>
      <w:proofErr w:type="spellEnd"/>
      <w:r w:rsidRPr="009005EC">
        <w:rPr>
          <w:shd w:val="clear" w:color="auto" w:fill="FFFFFF"/>
        </w:rPr>
        <w:t xml:space="preserve"> зданий, имеющих внутреннюю канализацию,  происходит в выгребы с последующим вывозом спецтехникой на полигон ТБО Россошанского района.</w:t>
      </w:r>
    </w:p>
    <w:p w:rsidR="00EC77EC" w:rsidRDefault="00EC77EC" w:rsidP="00176DA6">
      <w:pPr>
        <w:pStyle w:val="af1"/>
        <w:spacing w:after="0" w:line="240" w:lineRule="auto"/>
        <w:jc w:val="both"/>
        <w:rPr>
          <w:shd w:val="clear" w:color="auto" w:fill="FFFFFF"/>
        </w:rPr>
      </w:pPr>
    </w:p>
    <w:p w:rsidR="00EC77EC" w:rsidRDefault="00EC77EC" w:rsidP="00176DA6">
      <w:pPr>
        <w:pStyle w:val="af1"/>
        <w:spacing w:after="0" w:line="240" w:lineRule="auto"/>
        <w:jc w:val="both"/>
        <w:sectPr w:rsidR="00EC77EC" w:rsidSect="005A32FF">
          <w:type w:val="continuous"/>
          <w:pgSz w:w="11906" w:h="16838"/>
          <w:pgMar w:top="1134" w:right="850" w:bottom="1134" w:left="1701" w:header="708" w:footer="708" w:gutter="0"/>
          <w:cols w:space="708"/>
          <w:docGrid w:linePitch="360"/>
        </w:sectPr>
      </w:pPr>
    </w:p>
    <w:p w:rsidR="00AC262E" w:rsidRDefault="00AC262E" w:rsidP="00AC262E">
      <w:pPr>
        <w:pStyle w:val="af1"/>
        <w:spacing w:after="0" w:line="240" w:lineRule="auto"/>
        <w:jc w:val="both"/>
        <w:outlineLvl w:val="2"/>
        <w:rPr>
          <w:b/>
        </w:rPr>
      </w:pPr>
      <w:bookmarkStart w:id="44" w:name="_Toc430707270"/>
      <w:r>
        <w:rPr>
          <w:b/>
        </w:rPr>
        <w:lastRenderedPageBreak/>
        <w:t>3.1.</w:t>
      </w:r>
      <w:r w:rsidR="00B92C00">
        <w:rPr>
          <w:b/>
        </w:rPr>
        <w:t xml:space="preserve">4 </w:t>
      </w:r>
      <w:r>
        <w:rPr>
          <w:b/>
        </w:rPr>
        <w:t>Описание состояния системы газоснабжения муниципального образования</w:t>
      </w:r>
      <w:bookmarkEnd w:id="44"/>
    </w:p>
    <w:p w:rsidR="00FF2505" w:rsidRPr="00D5757A" w:rsidRDefault="00FF2505" w:rsidP="00FF2505">
      <w:pPr>
        <w:shd w:val="clear" w:color="auto" w:fill="FFFFFF"/>
        <w:autoSpaceDE w:val="0"/>
        <w:spacing w:before="240" w:after="0"/>
        <w:ind w:firstLine="567"/>
        <w:jc w:val="both"/>
        <w:rPr>
          <w:rFonts w:ascii="Times New Roman" w:eastAsia="Arial" w:hAnsi="Times New Roman" w:cs="Times New Roman"/>
          <w:sz w:val="24"/>
          <w:szCs w:val="24"/>
          <w:shd w:val="clear" w:color="auto" w:fill="FFFFFF"/>
        </w:rPr>
      </w:pPr>
      <w:r w:rsidRPr="00D5757A">
        <w:rPr>
          <w:rFonts w:ascii="Times New Roman" w:eastAsia="Arial" w:hAnsi="Times New Roman" w:cs="Times New Roman"/>
          <w:sz w:val="24"/>
          <w:szCs w:val="24"/>
          <w:shd w:val="clear" w:color="auto" w:fill="FFFFFF"/>
        </w:rPr>
        <w:t>В настоящее время газоснабжение Евстратовского сельского поселения развивается на базе природного газа через ГРС «Ро</w:t>
      </w:r>
      <w:r>
        <w:rPr>
          <w:rFonts w:ascii="Times New Roman" w:eastAsia="Arial" w:hAnsi="Times New Roman" w:cs="Times New Roman"/>
          <w:sz w:val="24"/>
          <w:szCs w:val="24"/>
          <w:shd w:val="clear" w:color="auto" w:fill="FFFFFF"/>
        </w:rPr>
        <w:t>ссошь» от МГ «Северный Кавказ—</w:t>
      </w:r>
      <w:r w:rsidRPr="00D5757A">
        <w:rPr>
          <w:rFonts w:ascii="Times New Roman" w:eastAsia="Arial" w:hAnsi="Times New Roman" w:cs="Times New Roman"/>
          <w:sz w:val="24"/>
          <w:szCs w:val="24"/>
          <w:shd w:val="clear" w:color="auto" w:fill="FFFFFF"/>
        </w:rPr>
        <w:t>Центр».</w:t>
      </w:r>
    </w:p>
    <w:p w:rsidR="00FF2505" w:rsidRPr="00D5757A" w:rsidRDefault="00FF2505" w:rsidP="00FF2505">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sidRPr="00D5757A">
        <w:rPr>
          <w:rFonts w:ascii="Times New Roman" w:eastAsia="Arial" w:hAnsi="Times New Roman" w:cs="Times New Roman"/>
          <w:sz w:val="24"/>
          <w:szCs w:val="24"/>
          <w:shd w:val="clear" w:color="auto" w:fill="FFFFFF"/>
        </w:rPr>
        <w:t>По территории поселения пр</w:t>
      </w:r>
      <w:r>
        <w:rPr>
          <w:rFonts w:ascii="Times New Roman" w:eastAsia="Arial" w:hAnsi="Times New Roman" w:cs="Times New Roman"/>
          <w:sz w:val="24"/>
          <w:szCs w:val="24"/>
          <w:shd w:val="clear" w:color="auto" w:fill="FFFFFF"/>
        </w:rPr>
        <w:t xml:space="preserve">оходят </w:t>
      </w:r>
      <w:proofErr w:type="spellStart"/>
      <w:r>
        <w:rPr>
          <w:rFonts w:ascii="Times New Roman" w:eastAsia="Arial" w:hAnsi="Times New Roman" w:cs="Times New Roman"/>
          <w:sz w:val="24"/>
          <w:szCs w:val="24"/>
          <w:shd w:val="clear" w:color="auto" w:fill="FFFFFF"/>
        </w:rPr>
        <w:t>аммиакопроводы</w:t>
      </w:r>
      <w:proofErr w:type="spellEnd"/>
      <w:r>
        <w:rPr>
          <w:rFonts w:ascii="Times New Roman" w:eastAsia="Arial" w:hAnsi="Times New Roman" w:cs="Times New Roman"/>
          <w:sz w:val="24"/>
          <w:szCs w:val="24"/>
          <w:shd w:val="clear" w:color="auto" w:fill="FFFFFF"/>
        </w:rPr>
        <w:t xml:space="preserve"> «Тольятти</w:t>
      </w:r>
      <w:r w:rsidRPr="00D5757A">
        <w:rPr>
          <w:rFonts w:ascii="Times New Roman" w:eastAsia="Arial" w:hAnsi="Times New Roman" w:cs="Times New Roman"/>
          <w:sz w:val="24"/>
          <w:szCs w:val="24"/>
          <w:shd w:val="clear" w:color="auto" w:fill="FFFFFF"/>
        </w:rPr>
        <w:t>—</w:t>
      </w:r>
      <w:r>
        <w:rPr>
          <w:rFonts w:ascii="Times New Roman" w:eastAsia="Arial" w:hAnsi="Times New Roman" w:cs="Times New Roman"/>
          <w:sz w:val="24"/>
          <w:szCs w:val="24"/>
          <w:shd w:val="clear" w:color="auto" w:fill="FFFFFF"/>
        </w:rPr>
        <w:t>Одесса» и «Тольятти—</w:t>
      </w:r>
      <w:r w:rsidRPr="00D5757A">
        <w:rPr>
          <w:rFonts w:ascii="Times New Roman" w:eastAsia="Arial" w:hAnsi="Times New Roman" w:cs="Times New Roman"/>
          <w:sz w:val="24"/>
          <w:szCs w:val="24"/>
          <w:shd w:val="clear" w:color="auto" w:fill="FFFFFF"/>
        </w:rPr>
        <w:t>Россошь».</w:t>
      </w:r>
    </w:p>
    <w:p w:rsidR="00FF2505" w:rsidRPr="00D5757A" w:rsidRDefault="00FF2505" w:rsidP="00FF2505">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sidRPr="00D5757A">
        <w:rPr>
          <w:rFonts w:ascii="Times New Roman" w:eastAsia="Arial" w:hAnsi="Times New Roman" w:cs="Times New Roman"/>
          <w:sz w:val="24"/>
          <w:szCs w:val="24"/>
          <w:shd w:val="clear" w:color="auto" w:fill="FFFFFF"/>
        </w:rPr>
        <w:t xml:space="preserve">Природный газ давлением 0,6 МПа подается в поселение от </w:t>
      </w:r>
      <w:proofErr w:type="gramStart"/>
      <w:r w:rsidRPr="00D5757A">
        <w:rPr>
          <w:rFonts w:ascii="Times New Roman" w:eastAsia="Arial" w:hAnsi="Times New Roman" w:cs="Times New Roman"/>
          <w:sz w:val="24"/>
          <w:szCs w:val="24"/>
          <w:shd w:val="clear" w:color="auto" w:fill="FFFFFF"/>
        </w:rPr>
        <w:t>существующей</w:t>
      </w:r>
      <w:proofErr w:type="gramEnd"/>
      <w:r w:rsidRPr="00D5757A">
        <w:rPr>
          <w:rFonts w:ascii="Times New Roman" w:eastAsia="Arial" w:hAnsi="Times New Roman" w:cs="Times New Roman"/>
          <w:sz w:val="24"/>
          <w:szCs w:val="24"/>
          <w:shd w:val="clear" w:color="auto" w:fill="FFFFFF"/>
        </w:rPr>
        <w:t xml:space="preserve"> ГРС  «</w:t>
      </w:r>
      <w:proofErr w:type="spellStart"/>
      <w:r w:rsidRPr="00D5757A">
        <w:rPr>
          <w:rFonts w:ascii="Times New Roman" w:eastAsia="Arial" w:hAnsi="Times New Roman" w:cs="Times New Roman"/>
          <w:sz w:val="24"/>
          <w:szCs w:val="24"/>
          <w:shd w:val="clear" w:color="auto" w:fill="FFFFFF"/>
        </w:rPr>
        <w:t>Евстратовское</w:t>
      </w:r>
      <w:proofErr w:type="spellEnd"/>
      <w:r w:rsidRPr="00D5757A">
        <w:rPr>
          <w:rFonts w:ascii="Times New Roman" w:eastAsia="Arial" w:hAnsi="Times New Roman" w:cs="Times New Roman"/>
          <w:sz w:val="24"/>
          <w:szCs w:val="24"/>
          <w:shd w:val="clear" w:color="auto" w:fill="FFFFFF"/>
        </w:rPr>
        <w:t>».</w:t>
      </w:r>
    </w:p>
    <w:p w:rsidR="00FF2505" w:rsidRPr="00D5757A" w:rsidRDefault="00FF2505" w:rsidP="00FF2505">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sidRPr="00D5757A">
        <w:rPr>
          <w:rFonts w:ascii="Times New Roman" w:eastAsia="Arial" w:hAnsi="Times New Roman" w:cs="Times New Roman"/>
          <w:sz w:val="24"/>
          <w:szCs w:val="24"/>
          <w:shd w:val="clear" w:color="auto" w:fill="FFFFFF"/>
        </w:rPr>
        <w:t>Распределение газа по поселению осуществляется по 3-х ступенчатой схеме:</w:t>
      </w:r>
    </w:p>
    <w:p w:rsidR="00FF2505" w:rsidRPr="00D5757A" w:rsidRDefault="00FF2505" w:rsidP="00FF2505">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sidRPr="00D5757A">
        <w:rPr>
          <w:rFonts w:ascii="Times New Roman" w:eastAsia="Arial" w:hAnsi="Times New Roman" w:cs="Times New Roman"/>
          <w:sz w:val="24"/>
          <w:szCs w:val="24"/>
          <w:shd w:val="clear" w:color="auto" w:fill="FFFFFF"/>
        </w:rPr>
        <w:t xml:space="preserve">I-я ступень — газопровод высокого давления II - ой категории </w:t>
      </w:r>
      <w:proofErr w:type="spellStart"/>
      <w:proofErr w:type="gramStart"/>
      <w:r w:rsidRPr="00D5757A">
        <w:rPr>
          <w:rFonts w:ascii="Times New Roman" w:eastAsia="Arial" w:hAnsi="Times New Roman" w:cs="Times New Roman"/>
          <w:sz w:val="24"/>
          <w:szCs w:val="24"/>
          <w:shd w:val="clear" w:color="auto" w:fill="FFFFFF"/>
        </w:rPr>
        <w:t>р</w:t>
      </w:r>
      <w:proofErr w:type="spellEnd"/>
      <w:proofErr w:type="gramEnd"/>
      <w:r w:rsidRPr="00D5757A">
        <w:rPr>
          <w:rFonts w:ascii="Times New Roman" w:eastAsia="Arial" w:hAnsi="Times New Roman" w:cs="Times New Roman"/>
          <w:sz w:val="24"/>
          <w:szCs w:val="24"/>
          <w:shd w:val="clear" w:color="auto" w:fill="FFFFFF"/>
        </w:rPr>
        <w:t xml:space="preserve"> ≤ 0,6 МПА;</w:t>
      </w:r>
    </w:p>
    <w:p w:rsidR="00FF2505" w:rsidRPr="00D5757A" w:rsidRDefault="00FF2505" w:rsidP="00FF2505">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sidRPr="00D5757A">
        <w:rPr>
          <w:rFonts w:ascii="Times New Roman" w:eastAsia="Arial" w:hAnsi="Times New Roman" w:cs="Times New Roman"/>
          <w:sz w:val="24"/>
          <w:szCs w:val="24"/>
          <w:shd w:val="clear" w:color="auto" w:fill="FFFFFF"/>
        </w:rPr>
        <w:t xml:space="preserve">II-я ступень — газопровод среднего давления </w:t>
      </w:r>
      <w:proofErr w:type="spellStart"/>
      <w:proofErr w:type="gramStart"/>
      <w:r w:rsidRPr="00D5757A">
        <w:rPr>
          <w:rFonts w:ascii="Times New Roman" w:eastAsia="Arial" w:hAnsi="Times New Roman" w:cs="Times New Roman"/>
          <w:sz w:val="24"/>
          <w:szCs w:val="24"/>
          <w:shd w:val="clear" w:color="auto" w:fill="FFFFFF"/>
        </w:rPr>
        <w:t>р</w:t>
      </w:r>
      <w:proofErr w:type="spellEnd"/>
      <w:proofErr w:type="gramEnd"/>
      <w:r w:rsidRPr="00D5757A">
        <w:rPr>
          <w:rFonts w:ascii="Times New Roman" w:eastAsia="Arial" w:hAnsi="Times New Roman" w:cs="Times New Roman"/>
          <w:sz w:val="24"/>
          <w:szCs w:val="24"/>
          <w:shd w:val="clear" w:color="auto" w:fill="FFFFFF"/>
        </w:rPr>
        <w:t xml:space="preserve"> ≤ 0,03 МПА.</w:t>
      </w:r>
    </w:p>
    <w:p w:rsidR="00FF2505" w:rsidRPr="00D5757A" w:rsidRDefault="00FF2505" w:rsidP="00FF2505">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sidRPr="00D5757A">
        <w:rPr>
          <w:rFonts w:ascii="Times New Roman" w:eastAsia="Arial" w:hAnsi="Times New Roman" w:cs="Times New Roman"/>
          <w:sz w:val="24"/>
          <w:szCs w:val="24"/>
          <w:shd w:val="clear" w:color="auto" w:fill="FFFFFF"/>
        </w:rPr>
        <w:t xml:space="preserve">III-я ступень — газопровод низкого давления </w:t>
      </w:r>
      <w:proofErr w:type="spellStart"/>
      <w:proofErr w:type="gramStart"/>
      <w:r w:rsidRPr="00D5757A">
        <w:rPr>
          <w:rFonts w:ascii="Times New Roman" w:eastAsia="Arial" w:hAnsi="Times New Roman" w:cs="Times New Roman"/>
          <w:sz w:val="24"/>
          <w:szCs w:val="24"/>
          <w:shd w:val="clear" w:color="auto" w:fill="FFFFFF"/>
        </w:rPr>
        <w:t>р</w:t>
      </w:r>
      <w:proofErr w:type="spellEnd"/>
      <w:proofErr w:type="gramEnd"/>
      <w:r w:rsidRPr="00D5757A">
        <w:rPr>
          <w:rFonts w:ascii="Times New Roman" w:eastAsia="Arial" w:hAnsi="Times New Roman" w:cs="Times New Roman"/>
          <w:sz w:val="24"/>
          <w:szCs w:val="24"/>
          <w:shd w:val="clear" w:color="auto" w:fill="FFFFFF"/>
        </w:rPr>
        <w:t xml:space="preserve"> ≤ 0,005 МПА.</w:t>
      </w:r>
    </w:p>
    <w:p w:rsidR="00FF2505" w:rsidRPr="00D5757A" w:rsidRDefault="00FF2505" w:rsidP="00FF2505">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sidRPr="00D5757A">
        <w:rPr>
          <w:rFonts w:ascii="Times New Roman" w:eastAsia="Arial" w:hAnsi="Times New Roman" w:cs="Times New Roman"/>
          <w:sz w:val="24"/>
          <w:szCs w:val="24"/>
          <w:shd w:val="clear" w:color="auto" w:fill="FFFFFF"/>
        </w:rPr>
        <w:t xml:space="preserve">Связь между ступенями осуществляется через газорегуляторные пункты (ГРП, ШРП). Всего в поселении насчитывается 1 ГРП и 6 ШРП. По типу прокладки газопроводы всех категорий давления делятся на </w:t>
      </w:r>
      <w:proofErr w:type="gramStart"/>
      <w:r w:rsidRPr="00D5757A">
        <w:rPr>
          <w:rFonts w:ascii="Times New Roman" w:eastAsia="Arial" w:hAnsi="Times New Roman" w:cs="Times New Roman"/>
          <w:sz w:val="24"/>
          <w:szCs w:val="24"/>
          <w:shd w:val="clear" w:color="auto" w:fill="FFFFFF"/>
        </w:rPr>
        <w:t>подземный</w:t>
      </w:r>
      <w:proofErr w:type="gramEnd"/>
      <w:r w:rsidRPr="00D5757A">
        <w:rPr>
          <w:rFonts w:ascii="Times New Roman" w:eastAsia="Arial" w:hAnsi="Times New Roman" w:cs="Times New Roman"/>
          <w:sz w:val="24"/>
          <w:szCs w:val="24"/>
          <w:shd w:val="clear" w:color="auto" w:fill="FFFFFF"/>
        </w:rPr>
        <w:t xml:space="preserve"> и надземный. Надземный тип прокладки в основном для газопровода низкого давления.</w:t>
      </w:r>
    </w:p>
    <w:p w:rsidR="00FF2505" w:rsidRPr="00D5757A" w:rsidRDefault="00FF2505" w:rsidP="00FF2505">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sidRPr="00D5757A">
        <w:rPr>
          <w:rFonts w:ascii="Times New Roman" w:eastAsia="Arial" w:hAnsi="Times New Roman" w:cs="Times New Roman"/>
          <w:sz w:val="24"/>
          <w:szCs w:val="24"/>
          <w:shd w:val="clear" w:color="auto" w:fill="FFFFFF"/>
        </w:rPr>
        <w:t>По данным администрации Евстратовского сельского поселения:</w:t>
      </w:r>
    </w:p>
    <w:p w:rsidR="00FF2505" w:rsidRDefault="00FF2505" w:rsidP="00FF2505">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 </w:t>
      </w:r>
      <w:r w:rsidRPr="00D5757A">
        <w:rPr>
          <w:rFonts w:ascii="Times New Roman" w:eastAsia="Arial" w:hAnsi="Times New Roman" w:cs="Times New Roman"/>
          <w:sz w:val="24"/>
          <w:szCs w:val="24"/>
          <w:shd w:val="clear" w:color="auto" w:fill="FFFFFF"/>
        </w:rPr>
        <w:t xml:space="preserve">природным газом газифицировано 537 квартир; </w:t>
      </w:r>
    </w:p>
    <w:p w:rsidR="00FF2505" w:rsidRPr="00D5757A" w:rsidRDefault="00FF2505" w:rsidP="00FF2505">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lastRenderedPageBreak/>
        <w:t xml:space="preserve">- </w:t>
      </w:r>
      <w:proofErr w:type="gramStart"/>
      <w:r w:rsidRPr="00D5757A">
        <w:rPr>
          <w:rFonts w:ascii="Times New Roman" w:eastAsia="Arial" w:hAnsi="Times New Roman" w:cs="Times New Roman"/>
          <w:sz w:val="24"/>
          <w:szCs w:val="24"/>
          <w:shd w:val="clear" w:color="auto" w:fill="FFFFFF"/>
        </w:rPr>
        <w:t>сжиженным</w:t>
      </w:r>
      <w:proofErr w:type="gramEnd"/>
      <w:r w:rsidRPr="00D5757A">
        <w:rPr>
          <w:rFonts w:ascii="Times New Roman" w:eastAsia="Arial" w:hAnsi="Times New Roman" w:cs="Times New Roman"/>
          <w:sz w:val="24"/>
          <w:szCs w:val="24"/>
          <w:shd w:val="clear" w:color="auto" w:fill="FFFFFF"/>
        </w:rPr>
        <w:t xml:space="preserve"> — 77 квартир;</w:t>
      </w:r>
    </w:p>
    <w:p w:rsidR="00FF2505" w:rsidRPr="00D5757A" w:rsidRDefault="00FF2505" w:rsidP="00FF2505">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sidRPr="00D5757A">
        <w:rPr>
          <w:rFonts w:ascii="Times New Roman" w:eastAsia="Arial" w:hAnsi="Times New Roman" w:cs="Times New Roman"/>
          <w:sz w:val="24"/>
          <w:szCs w:val="24"/>
          <w:shd w:val="clear" w:color="auto" w:fill="FFFFFF"/>
        </w:rPr>
        <w:t>общая протяженность газопроводов составляет 24,67 км:</w:t>
      </w:r>
    </w:p>
    <w:p w:rsidR="00FF2505" w:rsidRPr="00D5757A" w:rsidRDefault="00FF2505" w:rsidP="00FF2505">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 </w:t>
      </w:r>
      <w:r w:rsidRPr="00D5757A">
        <w:rPr>
          <w:rFonts w:ascii="Times New Roman" w:eastAsia="Arial" w:hAnsi="Times New Roman" w:cs="Times New Roman"/>
          <w:sz w:val="24"/>
          <w:szCs w:val="24"/>
          <w:shd w:val="clear" w:color="auto" w:fill="FFFFFF"/>
        </w:rPr>
        <w:t>газопровод высокого давления — 3,876 км;</w:t>
      </w:r>
    </w:p>
    <w:p w:rsidR="00FF2505" w:rsidRPr="00D5757A" w:rsidRDefault="00FF2505" w:rsidP="00FF2505">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 </w:t>
      </w:r>
      <w:r w:rsidRPr="00D5757A">
        <w:rPr>
          <w:rFonts w:ascii="Times New Roman" w:eastAsia="Arial" w:hAnsi="Times New Roman" w:cs="Times New Roman"/>
          <w:sz w:val="24"/>
          <w:szCs w:val="24"/>
          <w:shd w:val="clear" w:color="auto" w:fill="FFFFFF"/>
        </w:rPr>
        <w:t>газопровод среднего давления — 5,166 км;</w:t>
      </w:r>
    </w:p>
    <w:p w:rsidR="00FF2505" w:rsidRPr="00D5757A" w:rsidRDefault="00FF2505" w:rsidP="00FF2505">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 </w:t>
      </w:r>
      <w:r w:rsidRPr="00D5757A">
        <w:rPr>
          <w:rFonts w:ascii="Times New Roman" w:eastAsia="Arial" w:hAnsi="Times New Roman" w:cs="Times New Roman"/>
          <w:sz w:val="24"/>
          <w:szCs w:val="24"/>
          <w:shd w:val="clear" w:color="auto" w:fill="FFFFFF"/>
        </w:rPr>
        <w:t>газопровод низкого давления — 15,628 км.</w:t>
      </w:r>
    </w:p>
    <w:p w:rsidR="00FF2505" w:rsidRPr="00D5757A" w:rsidRDefault="00FF2505" w:rsidP="00FF2505">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sidRPr="00D5757A">
        <w:rPr>
          <w:rFonts w:ascii="Times New Roman" w:eastAsia="Arial" w:hAnsi="Times New Roman" w:cs="Times New Roman"/>
          <w:sz w:val="24"/>
          <w:szCs w:val="24"/>
          <w:shd w:val="clear" w:color="auto" w:fill="FFFFFF"/>
        </w:rPr>
        <w:t>Направления использования газа:</w:t>
      </w:r>
    </w:p>
    <w:p w:rsidR="00FF2505" w:rsidRPr="00D5757A" w:rsidRDefault="00FF2505" w:rsidP="00FF2505">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н</w:t>
      </w:r>
      <w:r w:rsidRPr="00D5757A">
        <w:rPr>
          <w:rFonts w:ascii="Times New Roman" w:eastAsia="Arial" w:hAnsi="Times New Roman" w:cs="Times New Roman"/>
          <w:sz w:val="24"/>
          <w:szCs w:val="24"/>
          <w:shd w:val="clear" w:color="auto" w:fill="FFFFFF"/>
        </w:rPr>
        <w:t>а хозяйственно-бытовые нужды населения;</w:t>
      </w:r>
    </w:p>
    <w:p w:rsidR="00FF2505" w:rsidRPr="00D5757A" w:rsidRDefault="00FF2505" w:rsidP="00FF2505">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в</w:t>
      </w:r>
      <w:r w:rsidRPr="00D5757A">
        <w:rPr>
          <w:rFonts w:ascii="Times New Roman" w:eastAsia="Arial" w:hAnsi="Times New Roman" w:cs="Times New Roman"/>
          <w:sz w:val="24"/>
          <w:szCs w:val="24"/>
          <w:shd w:val="clear" w:color="auto" w:fill="FFFFFF"/>
        </w:rPr>
        <w:t xml:space="preserve"> качестве  энергоносителя для </w:t>
      </w:r>
      <w:proofErr w:type="spellStart"/>
      <w:r w:rsidRPr="00D5757A">
        <w:rPr>
          <w:rFonts w:ascii="Times New Roman" w:eastAsia="Arial" w:hAnsi="Times New Roman" w:cs="Times New Roman"/>
          <w:sz w:val="24"/>
          <w:szCs w:val="24"/>
          <w:shd w:val="clear" w:color="auto" w:fill="FFFFFF"/>
        </w:rPr>
        <w:t>теплоисточников</w:t>
      </w:r>
      <w:proofErr w:type="spellEnd"/>
      <w:r w:rsidRPr="00D5757A">
        <w:rPr>
          <w:rFonts w:ascii="Times New Roman" w:eastAsia="Arial" w:hAnsi="Times New Roman" w:cs="Times New Roman"/>
          <w:sz w:val="24"/>
          <w:szCs w:val="24"/>
          <w:shd w:val="clear" w:color="auto" w:fill="FFFFFF"/>
        </w:rPr>
        <w:t>.</w:t>
      </w:r>
    </w:p>
    <w:p w:rsidR="00FF2505" w:rsidRPr="00D5757A" w:rsidRDefault="00FF2505" w:rsidP="00FF2505">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sidRPr="00D5757A">
        <w:rPr>
          <w:rFonts w:ascii="Times New Roman" w:eastAsia="Arial" w:hAnsi="Times New Roman" w:cs="Times New Roman"/>
          <w:sz w:val="24"/>
          <w:szCs w:val="24"/>
          <w:shd w:val="clear" w:color="auto" w:fill="FFFFFF"/>
        </w:rPr>
        <w:t xml:space="preserve">Существующая жилая застройка  сельского поселения состоит </w:t>
      </w:r>
      <w:proofErr w:type="gramStart"/>
      <w:r w:rsidRPr="00D5757A">
        <w:rPr>
          <w:rFonts w:ascii="Times New Roman" w:eastAsia="Arial" w:hAnsi="Times New Roman" w:cs="Times New Roman"/>
          <w:sz w:val="24"/>
          <w:szCs w:val="24"/>
          <w:shd w:val="clear" w:color="auto" w:fill="FFFFFF"/>
        </w:rPr>
        <w:t>из</w:t>
      </w:r>
      <w:proofErr w:type="gramEnd"/>
      <w:r w:rsidRPr="00D5757A">
        <w:rPr>
          <w:rFonts w:ascii="Times New Roman" w:eastAsia="Arial" w:hAnsi="Times New Roman" w:cs="Times New Roman"/>
          <w:sz w:val="24"/>
          <w:szCs w:val="24"/>
          <w:shd w:val="clear" w:color="auto" w:fill="FFFFFF"/>
        </w:rPr>
        <w:t>:</w:t>
      </w:r>
    </w:p>
    <w:p w:rsidR="00FF2505" w:rsidRPr="00D5757A" w:rsidRDefault="00FF2505" w:rsidP="00FF2505">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 </w:t>
      </w:r>
      <w:r w:rsidRPr="00D5757A">
        <w:rPr>
          <w:rFonts w:ascii="Times New Roman" w:eastAsia="Arial" w:hAnsi="Times New Roman" w:cs="Times New Roman"/>
          <w:sz w:val="24"/>
          <w:szCs w:val="24"/>
          <w:shd w:val="clear" w:color="auto" w:fill="FFFFFF"/>
        </w:rPr>
        <w:t>индивидуальных жилых домов усадебного типа (1-2 этажных);</w:t>
      </w:r>
    </w:p>
    <w:p w:rsidR="00FF2505" w:rsidRPr="00D5757A" w:rsidRDefault="00FF2505" w:rsidP="00FF2505">
      <w:pPr>
        <w:shd w:val="clear" w:color="auto" w:fill="FFFFFF"/>
        <w:autoSpaceDE w:val="0"/>
        <w:spacing w:after="0"/>
        <w:ind w:firstLine="85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 </w:t>
      </w:r>
      <w:r w:rsidRPr="00D5757A">
        <w:rPr>
          <w:rFonts w:ascii="Times New Roman" w:eastAsia="Arial" w:hAnsi="Times New Roman" w:cs="Times New Roman"/>
          <w:sz w:val="24"/>
          <w:szCs w:val="24"/>
          <w:shd w:val="clear" w:color="auto" w:fill="FFFFFF"/>
        </w:rPr>
        <w:t>малоэтажных многоквартирных домов.</w:t>
      </w:r>
    </w:p>
    <w:p w:rsidR="00FF2505" w:rsidRPr="009005EC" w:rsidRDefault="00FF2505" w:rsidP="00FF2505">
      <w:pPr>
        <w:shd w:val="clear" w:color="auto" w:fill="FFFFFF"/>
        <w:autoSpaceDE w:val="0"/>
        <w:spacing w:after="0"/>
        <w:ind w:firstLine="567"/>
        <w:jc w:val="both"/>
        <w:rPr>
          <w:rFonts w:ascii="Times New Roman" w:hAnsi="Times New Roman" w:cs="Times New Roman"/>
          <w:sz w:val="24"/>
          <w:szCs w:val="24"/>
        </w:rPr>
        <w:sectPr w:rsidR="00FF2505" w:rsidRPr="009005EC" w:rsidSect="00FF2505">
          <w:type w:val="continuous"/>
          <w:pgSz w:w="11906" w:h="16838"/>
          <w:pgMar w:top="1134" w:right="850" w:bottom="1134" w:left="1701" w:header="709" w:footer="709" w:gutter="0"/>
          <w:cols w:space="708"/>
          <w:docGrid w:linePitch="360"/>
        </w:sectPr>
      </w:pPr>
      <w:r w:rsidRPr="00D5757A">
        <w:rPr>
          <w:rFonts w:ascii="Times New Roman" w:eastAsia="Arial" w:hAnsi="Times New Roman" w:cs="Times New Roman"/>
          <w:sz w:val="24"/>
          <w:szCs w:val="24"/>
          <w:shd w:val="clear" w:color="auto" w:fill="FFFFFF"/>
        </w:rPr>
        <w:t xml:space="preserve">В индивидуальную застройку усадебного типа газ по газопроводам низкого давления подается для </w:t>
      </w:r>
      <w:proofErr w:type="spellStart"/>
      <w:r w:rsidRPr="00D5757A">
        <w:rPr>
          <w:rFonts w:ascii="Times New Roman" w:eastAsia="Arial" w:hAnsi="Times New Roman" w:cs="Times New Roman"/>
          <w:sz w:val="24"/>
          <w:szCs w:val="24"/>
          <w:shd w:val="clear" w:color="auto" w:fill="FFFFFF"/>
        </w:rPr>
        <w:t>пищеприготовления</w:t>
      </w:r>
      <w:proofErr w:type="spellEnd"/>
      <w:r w:rsidRPr="00D5757A">
        <w:rPr>
          <w:rFonts w:ascii="Times New Roman" w:eastAsia="Arial" w:hAnsi="Times New Roman" w:cs="Times New Roman"/>
          <w:sz w:val="24"/>
          <w:szCs w:val="24"/>
          <w:shd w:val="clear" w:color="auto" w:fill="FFFFFF"/>
        </w:rPr>
        <w:t>, горячего водоснабжения и отопления. В домах усадебной застройки установлены газовые плиты и 2-х контурные отопительные котлы.</w:t>
      </w:r>
    </w:p>
    <w:p w:rsidR="00E84C28" w:rsidRPr="00E84C28" w:rsidRDefault="00E84C28" w:rsidP="00E84C28">
      <w:pPr>
        <w:pStyle w:val="3"/>
        <w:rPr>
          <w:rFonts w:ascii="Times New Roman" w:hAnsi="Times New Roman" w:cs="Times New Roman"/>
          <w:sz w:val="24"/>
          <w:szCs w:val="24"/>
        </w:rPr>
      </w:pPr>
      <w:bookmarkStart w:id="45" w:name="_Toc430707271"/>
      <w:r w:rsidRPr="00E84C28">
        <w:rPr>
          <w:rFonts w:ascii="Times New Roman" w:hAnsi="Times New Roman" w:cs="Times New Roman"/>
          <w:color w:val="auto"/>
          <w:sz w:val="24"/>
          <w:szCs w:val="24"/>
        </w:rPr>
        <w:lastRenderedPageBreak/>
        <w:t>3.1.</w:t>
      </w:r>
      <w:r w:rsidR="00B92C00">
        <w:rPr>
          <w:rFonts w:ascii="Times New Roman" w:hAnsi="Times New Roman" w:cs="Times New Roman"/>
          <w:color w:val="auto"/>
          <w:sz w:val="24"/>
          <w:szCs w:val="24"/>
        </w:rPr>
        <w:t>5</w:t>
      </w:r>
      <w:r w:rsidRPr="00E84C28">
        <w:rPr>
          <w:rFonts w:ascii="Times New Roman" w:hAnsi="Times New Roman" w:cs="Times New Roman"/>
          <w:color w:val="auto"/>
          <w:sz w:val="24"/>
          <w:szCs w:val="24"/>
        </w:rPr>
        <w:t xml:space="preserve"> Описание состояния системы </w:t>
      </w:r>
      <w:r w:rsidR="006A0F00">
        <w:rPr>
          <w:rFonts w:ascii="Times New Roman" w:hAnsi="Times New Roman" w:cs="Times New Roman"/>
          <w:color w:val="auto"/>
          <w:sz w:val="24"/>
          <w:szCs w:val="24"/>
        </w:rPr>
        <w:t>электроснабжения</w:t>
      </w:r>
      <w:r w:rsidRPr="00E84C28">
        <w:rPr>
          <w:rFonts w:ascii="Times New Roman" w:hAnsi="Times New Roman" w:cs="Times New Roman"/>
          <w:color w:val="auto"/>
          <w:sz w:val="24"/>
          <w:szCs w:val="24"/>
        </w:rPr>
        <w:t xml:space="preserve"> муниципального образования</w:t>
      </w:r>
      <w:bookmarkEnd w:id="45"/>
    </w:p>
    <w:p w:rsidR="00FF2505" w:rsidRPr="007F1535" w:rsidRDefault="00FF2505" w:rsidP="00FF2505">
      <w:pPr>
        <w:shd w:val="clear" w:color="auto" w:fill="FFFFFF"/>
        <w:autoSpaceDE w:val="0"/>
        <w:spacing w:before="240" w:after="0"/>
        <w:ind w:firstLine="567"/>
        <w:jc w:val="both"/>
        <w:rPr>
          <w:rFonts w:ascii="Times New Roman" w:eastAsia="Arial" w:hAnsi="Times New Roman" w:cs="Times New Roman"/>
          <w:sz w:val="24"/>
          <w:szCs w:val="24"/>
          <w:shd w:val="clear" w:color="auto" w:fill="FFFFFF"/>
        </w:rPr>
      </w:pPr>
      <w:r w:rsidRPr="007F1535">
        <w:rPr>
          <w:rFonts w:ascii="Times New Roman" w:eastAsia="Arial" w:hAnsi="Times New Roman" w:cs="Times New Roman"/>
          <w:sz w:val="24"/>
          <w:szCs w:val="24"/>
          <w:shd w:val="clear" w:color="auto" w:fill="FFFFFF"/>
        </w:rPr>
        <w:t xml:space="preserve">В настоящее время электроснабжение Евстратовского сельского поселения в основном осуществляется  по распределительным линиям </w:t>
      </w:r>
      <w:proofErr w:type="gramStart"/>
      <w:r w:rsidRPr="007F1535">
        <w:rPr>
          <w:rFonts w:ascii="Times New Roman" w:eastAsia="Arial" w:hAnsi="Times New Roman" w:cs="Times New Roman"/>
          <w:sz w:val="24"/>
          <w:szCs w:val="24"/>
          <w:shd w:val="clear" w:color="auto" w:fill="FFFFFF"/>
        </w:rPr>
        <w:t>ВЛ</w:t>
      </w:r>
      <w:proofErr w:type="gramEnd"/>
      <w:r w:rsidRPr="007F1535">
        <w:rPr>
          <w:rFonts w:ascii="Times New Roman" w:eastAsia="Arial" w:hAnsi="Times New Roman" w:cs="Times New Roman"/>
          <w:sz w:val="24"/>
          <w:szCs w:val="24"/>
          <w:shd w:val="clear" w:color="auto" w:fill="FFFFFF"/>
        </w:rPr>
        <w:t xml:space="preserve"> 10 кВ от подстанции ПС 110/10 кВ «Кислотная». По балансовой принадлежности </w:t>
      </w:r>
      <w:proofErr w:type="spellStart"/>
      <w:r w:rsidRPr="007F1535">
        <w:rPr>
          <w:rFonts w:ascii="Times New Roman" w:eastAsia="Arial" w:hAnsi="Times New Roman" w:cs="Times New Roman"/>
          <w:sz w:val="24"/>
          <w:szCs w:val="24"/>
          <w:shd w:val="clear" w:color="auto" w:fill="FFFFFF"/>
        </w:rPr>
        <w:t>электросетевые</w:t>
      </w:r>
      <w:proofErr w:type="spellEnd"/>
      <w:r w:rsidRPr="007F1535">
        <w:rPr>
          <w:rFonts w:ascii="Times New Roman" w:eastAsia="Arial" w:hAnsi="Times New Roman" w:cs="Times New Roman"/>
          <w:sz w:val="24"/>
          <w:szCs w:val="24"/>
          <w:shd w:val="clear" w:color="auto" w:fill="FFFFFF"/>
        </w:rPr>
        <w:t xml:space="preserve"> объекты Евстратовского сельского поселения относятся к производственному отделению «</w:t>
      </w:r>
      <w:proofErr w:type="spellStart"/>
      <w:r w:rsidRPr="007F1535">
        <w:rPr>
          <w:rFonts w:ascii="Times New Roman" w:eastAsia="Arial" w:hAnsi="Times New Roman" w:cs="Times New Roman"/>
          <w:sz w:val="24"/>
          <w:szCs w:val="24"/>
          <w:shd w:val="clear" w:color="auto" w:fill="FFFFFF"/>
        </w:rPr>
        <w:t>Лискинские</w:t>
      </w:r>
      <w:proofErr w:type="spellEnd"/>
      <w:r w:rsidRPr="007F1535">
        <w:rPr>
          <w:rFonts w:ascii="Times New Roman" w:eastAsia="Arial" w:hAnsi="Times New Roman" w:cs="Times New Roman"/>
          <w:sz w:val="24"/>
          <w:szCs w:val="24"/>
          <w:shd w:val="clear" w:color="auto" w:fill="FFFFFF"/>
        </w:rPr>
        <w:t xml:space="preserve"> электрические сети», которое входит в состав филиала ОАО «МРСК Центра» - «</w:t>
      </w:r>
      <w:proofErr w:type="spellStart"/>
      <w:r w:rsidRPr="007F1535">
        <w:rPr>
          <w:rFonts w:ascii="Times New Roman" w:eastAsia="Arial" w:hAnsi="Times New Roman" w:cs="Times New Roman"/>
          <w:sz w:val="24"/>
          <w:szCs w:val="24"/>
          <w:shd w:val="clear" w:color="auto" w:fill="FFFFFF"/>
        </w:rPr>
        <w:t>Воронежэнерго</w:t>
      </w:r>
      <w:proofErr w:type="spellEnd"/>
      <w:r w:rsidRPr="007F1535">
        <w:rPr>
          <w:rFonts w:ascii="Times New Roman" w:eastAsia="Arial" w:hAnsi="Times New Roman" w:cs="Times New Roman"/>
          <w:sz w:val="24"/>
          <w:szCs w:val="24"/>
          <w:shd w:val="clear" w:color="auto" w:fill="FFFFFF"/>
        </w:rPr>
        <w:t>».</w:t>
      </w:r>
    </w:p>
    <w:p w:rsidR="00FF2505" w:rsidRPr="007F1535" w:rsidRDefault="00FF2505" w:rsidP="00FF2505">
      <w:pPr>
        <w:shd w:val="clear" w:color="auto" w:fill="FFFFFF"/>
        <w:autoSpaceDE w:val="0"/>
        <w:spacing w:after="0"/>
        <w:ind w:firstLine="567"/>
        <w:jc w:val="both"/>
        <w:rPr>
          <w:rFonts w:ascii="Times New Roman" w:eastAsia="Arial" w:hAnsi="Times New Roman" w:cs="Times New Roman"/>
          <w:sz w:val="24"/>
          <w:szCs w:val="24"/>
          <w:shd w:val="clear" w:color="auto" w:fill="FFFFFF"/>
        </w:rPr>
      </w:pPr>
      <w:r w:rsidRPr="007F1535">
        <w:rPr>
          <w:rFonts w:ascii="Times New Roman" w:eastAsia="Arial" w:hAnsi="Times New Roman" w:cs="Times New Roman"/>
          <w:sz w:val="24"/>
          <w:szCs w:val="24"/>
          <w:shd w:val="clear" w:color="auto" w:fill="FFFFFF"/>
        </w:rPr>
        <w:t xml:space="preserve">Распределение электроэнергии по потребителям поселения осуществляется на напряжении 10, 0,4 кВ, через понижающие трансформаторные подстанции 10/0,4кВ (в количестве 11 </w:t>
      </w:r>
      <w:proofErr w:type="spellStart"/>
      <w:proofErr w:type="gramStart"/>
      <w:r w:rsidRPr="007F1535">
        <w:rPr>
          <w:rFonts w:ascii="Times New Roman" w:eastAsia="Arial" w:hAnsi="Times New Roman" w:cs="Times New Roman"/>
          <w:sz w:val="24"/>
          <w:szCs w:val="24"/>
          <w:shd w:val="clear" w:color="auto" w:fill="FFFFFF"/>
        </w:rPr>
        <w:t>шт</w:t>
      </w:r>
      <w:proofErr w:type="spellEnd"/>
      <w:proofErr w:type="gramEnd"/>
      <w:r w:rsidRPr="007F1535">
        <w:rPr>
          <w:rFonts w:ascii="Times New Roman" w:eastAsia="Arial" w:hAnsi="Times New Roman" w:cs="Times New Roman"/>
          <w:sz w:val="24"/>
          <w:szCs w:val="24"/>
          <w:shd w:val="clear" w:color="auto" w:fill="FFFFFF"/>
        </w:rPr>
        <w:t xml:space="preserve">, присоединенной мощностью — 2660 </w:t>
      </w:r>
      <w:proofErr w:type="spellStart"/>
      <w:r w:rsidRPr="007F1535">
        <w:rPr>
          <w:rFonts w:ascii="Times New Roman" w:eastAsia="Arial" w:hAnsi="Times New Roman" w:cs="Times New Roman"/>
          <w:sz w:val="24"/>
          <w:szCs w:val="24"/>
          <w:shd w:val="clear" w:color="auto" w:fill="FFFFFF"/>
        </w:rPr>
        <w:t>кВа</w:t>
      </w:r>
      <w:proofErr w:type="spellEnd"/>
      <w:r w:rsidRPr="007F1535">
        <w:rPr>
          <w:rFonts w:ascii="Times New Roman" w:eastAsia="Arial" w:hAnsi="Times New Roman" w:cs="Times New Roman"/>
          <w:sz w:val="24"/>
          <w:szCs w:val="24"/>
          <w:shd w:val="clear" w:color="auto" w:fill="FFFFFF"/>
        </w:rPr>
        <w:t>.)</w:t>
      </w:r>
    </w:p>
    <w:p w:rsidR="00FF2505" w:rsidRDefault="00FF2505" w:rsidP="00FF2505">
      <w:pPr>
        <w:shd w:val="clear" w:color="auto" w:fill="FFFFFF"/>
        <w:autoSpaceDE w:val="0"/>
        <w:spacing w:after="0"/>
        <w:ind w:firstLine="567"/>
        <w:jc w:val="both"/>
        <w:rPr>
          <w:rFonts w:eastAsia="Arial" w:cs="Arial"/>
          <w:color w:val="000000"/>
          <w:shd w:val="clear" w:color="auto" w:fill="FFFFFF"/>
        </w:rPr>
      </w:pPr>
      <w:r w:rsidRPr="007F1535">
        <w:rPr>
          <w:rFonts w:ascii="Times New Roman" w:eastAsia="Arial" w:hAnsi="Times New Roman" w:cs="Times New Roman"/>
          <w:sz w:val="24"/>
          <w:szCs w:val="24"/>
          <w:shd w:val="clear" w:color="auto" w:fill="FFFFFF"/>
        </w:rPr>
        <w:t xml:space="preserve">Технические характеристики трансформаторных подстанций, обслуживающих </w:t>
      </w:r>
      <w:proofErr w:type="spellStart"/>
      <w:r w:rsidRPr="007F1535">
        <w:rPr>
          <w:rFonts w:ascii="Times New Roman" w:eastAsia="Arial" w:hAnsi="Times New Roman" w:cs="Times New Roman"/>
          <w:sz w:val="24"/>
          <w:szCs w:val="24"/>
          <w:shd w:val="clear" w:color="auto" w:fill="FFFFFF"/>
        </w:rPr>
        <w:t>Евстратовское</w:t>
      </w:r>
      <w:proofErr w:type="spellEnd"/>
      <w:r w:rsidRPr="007F1535">
        <w:rPr>
          <w:rFonts w:ascii="Times New Roman" w:eastAsia="Arial" w:hAnsi="Times New Roman" w:cs="Times New Roman"/>
          <w:sz w:val="24"/>
          <w:szCs w:val="24"/>
          <w:shd w:val="clear" w:color="auto" w:fill="FFFFFF"/>
        </w:rPr>
        <w:t xml:space="preserve"> сельское поселение, сведены в таблицу</w:t>
      </w:r>
      <w:r>
        <w:rPr>
          <w:rFonts w:ascii="Times New Roman" w:eastAsia="Arial" w:hAnsi="Times New Roman" w:cs="Times New Roman"/>
          <w:sz w:val="24"/>
          <w:szCs w:val="24"/>
          <w:shd w:val="clear" w:color="auto" w:fill="FFFFFF"/>
        </w:rPr>
        <w:t xml:space="preserve"> 8</w:t>
      </w:r>
      <w:r w:rsidRPr="009005EC">
        <w:rPr>
          <w:rFonts w:ascii="Times New Roman" w:eastAsia="Arial" w:hAnsi="Times New Roman" w:cs="Times New Roman"/>
          <w:color w:val="000000"/>
          <w:sz w:val="24"/>
          <w:szCs w:val="24"/>
          <w:shd w:val="clear" w:color="auto" w:fill="FFFFFF"/>
        </w:rPr>
        <w:t>.</w:t>
      </w:r>
    </w:p>
    <w:p w:rsidR="00FF2505" w:rsidRDefault="00FF2505" w:rsidP="00FF2505">
      <w:pPr>
        <w:shd w:val="clear" w:color="auto" w:fill="FFFFFF"/>
        <w:autoSpaceDE w:val="0"/>
        <w:spacing w:after="0"/>
        <w:ind w:firstLine="567"/>
        <w:jc w:val="right"/>
        <w:rPr>
          <w:rFonts w:ascii="Times New Roman" w:eastAsia="Arial" w:hAnsi="Times New Roman" w:cs="Times New Roman"/>
          <w:color w:val="000000"/>
          <w:sz w:val="24"/>
          <w:szCs w:val="24"/>
          <w:shd w:val="clear" w:color="auto" w:fill="FFFFFF"/>
        </w:rPr>
      </w:pPr>
      <w:r w:rsidRPr="008D3496">
        <w:rPr>
          <w:rFonts w:ascii="Times New Roman" w:eastAsia="Arial" w:hAnsi="Times New Roman" w:cs="Times New Roman"/>
          <w:color w:val="000000"/>
          <w:sz w:val="24"/>
          <w:szCs w:val="24"/>
          <w:shd w:val="clear" w:color="auto" w:fill="FFFFFF"/>
        </w:rPr>
        <w:t xml:space="preserve">Таблица </w:t>
      </w:r>
      <w:r>
        <w:rPr>
          <w:rFonts w:ascii="Times New Roman" w:eastAsia="Arial" w:hAnsi="Times New Roman" w:cs="Times New Roman"/>
          <w:color w:val="000000"/>
          <w:sz w:val="24"/>
          <w:szCs w:val="24"/>
          <w:shd w:val="clear" w:color="auto" w:fill="FFFFFF"/>
        </w:rPr>
        <w:t>8</w:t>
      </w:r>
    </w:p>
    <w:p w:rsidR="00FF2505" w:rsidRPr="008D3496" w:rsidRDefault="00FF2505" w:rsidP="00FF2505">
      <w:pPr>
        <w:shd w:val="clear" w:color="auto" w:fill="FFFFFF"/>
        <w:autoSpaceDE w:val="0"/>
        <w:spacing w:after="0"/>
        <w:ind w:firstLine="567"/>
        <w:jc w:val="center"/>
        <w:rPr>
          <w:rFonts w:ascii="Times New Roman" w:eastAsia="Arial" w:hAnsi="Times New Roman" w:cs="Times New Roman"/>
          <w:b/>
          <w:color w:val="000000"/>
          <w:sz w:val="24"/>
          <w:szCs w:val="24"/>
          <w:shd w:val="clear" w:color="auto" w:fill="FFFFFF"/>
        </w:rPr>
      </w:pPr>
      <w:r w:rsidRPr="008D3496">
        <w:rPr>
          <w:rFonts w:ascii="Times New Roman" w:eastAsia="Arial" w:hAnsi="Times New Roman" w:cs="Times New Roman"/>
          <w:b/>
          <w:sz w:val="24"/>
          <w:szCs w:val="24"/>
          <w:shd w:val="clear" w:color="auto" w:fill="FFFFFF"/>
        </w:rPr>
        <w:t>Технические характеристики трансформаторных подстанций</w:t>
      </w:r>
    </w:p>
    <w:tbl>
      <w:tblPr>
        <w:tblW w:w="0" w:type="auto"/>
        <w:jc w:val="center"/>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3137"/>
        <w:gridCol w:w="2910"/>
        <w:gridCol w:w="2958"/>
      </w:tblGrid>
      <w:tr w:rsidR="00FF2505" w:rsidRPr="009005EC" w:rsidTr="00FF0C9B">
        <w:trPr>
          <w:jc w:val="center"/>
        </w:trPr>
        <w:tc>
          <w:tcPr>
            <w:tcW w:w="3137" w:type="dxa"/>
            <w:shd w:val="clear" w:color="auto" w:fill="auto"/>
            <w:vAlign w:val="center"/>
          </w:tcPr>
          <w:p w:rsidR="00FF2505" w:rsidRPr="009005EC" w:rsidRDefault="00FF2505" w:rsidP="00FF0C9B">
            <w:pPr>
              <w:pStyle w:val="aff"/>
              <w:snapToGrid w:val="0"/>
              <w:jc w:val="center"/>
              <w:rPr>
                <w:sz w:val="20"/>
                <w:szCs w:val="20"/>
              </w:rPr>
            </w:pPr>
            <w:r w:rsidRPr="009005EC">
              <w:rPr>
                <w:sz w:val="20"/>
                <w:szCs w:val="20"/>
              </w:rPr>
              <w:t>Наименование подстанций</w:t>
            </w:r>
          </w:p>
        </w:tc>
        <w:tc>
          <w:tcPr>
            <w:tcW w:w="2910" w:type="dxa"/>
            <w:shd w:val="clear" w:color="auto" w:fill="auto"/>
            <w:vAlign w:val="center"/>
          </w:tcPr>
          <w:p w:rsidR="00FF2505" w:rsidRPr="009005EC" w:rsidRDefault="00FF2505" w:rsidP="00FF0C9B">
            <w:pPr>
              <w:pStyle w:val="aff"/>
              <w:snapToGrid w:val="0"/>
              <w:jc w:val="center"/>
              <w:rPr>
                <w:sz w:val="20"/>
                <w:szCs w:val="20"/>
              </w:rPr>
            </w:pPr>
            <w:r w:rsidRPr="009005EC">
              <w:rPr>
                <w:sz w:val="20"/>
                <w:szCs w:val="20"/>
              </w:rPr>
              <w:t>Напряжение                              (тыс</w:t>
            </w:r>
            <w:proofErr w:type="gramStart"/>
            <w:r w:rsidRPr="009005EC">
              <w:rPr>
                <w:sz w:val="20"/>
                <w:szCs w:val="20"/>
              </w:rPr>
              <w:t>.к</w:t>
            </w:r>
            <w:proofErr w:type="gramEnd"/>
            <w:r w:rsidRPr="009005EC">
              <w:rPr>
                <w:sz w:val="20"/>
                <w:szCs w:val="20"/>
              </w:rPr>
              <w:t>В)</w:t>
            </w:r>
          </w:p>
        </w:tc>
        <w:tc>
          <w:tcPr>
            <w:tcW w:w="2958" w:type="dxa"/>
            <w:shd w:val="clear" w:color="auto" w:fill="auto"/>
            <w:vAlign w:val="center"/>
          </w:tcPr>
          <w:p w:rsidR="00FF2505" w:rsidRPr="009005EC" w:rsidRDefault="00FF2505" w:rsidP="00FF0C9B">
            <w:pPr>
              <w:pStyle w:val="aff"/>
              <w:snapToGrid w:val="0"/>
              <w:jc w:val="center"/>
              <w:rPr>
                <w:sz w:val="20"/>
                <w:szCs w:val="20"/>
              </w:rPr>
            </w:pPr>
            <w:r w:rsidRPr="009005EC">
              <w:rPr>
                <w:sz w:val="20"/>
                <w:szCs w:val="20"/>
              </w:rPr>
              <w:t>Кол-во и мощность трансформаторов  на каждой подстанции                               (</w:t>
            </w:r>
            <w:proofErr w:type="spellStart"/>
            <w:proofErr w:type="gramStart"/>
            <w:r w:rsidRPr="009005EC">
              <w:rPr>
                <w:sz w:val="20"/>
                <w:szCs w:val="20"/>
              </w:rPr>
              <w:t>шт</w:t>
            </w:r>
            <w:proofErr w:type="spellEnd"/>
            <w:proofErr w:type="gramEnd"/>
            <w:r w:rsidRPr="009005EC">
              <w:rPr>
                <w:sz w:val="20"/>
                <w:szCs w:val="20"/>
              </w:rPr>
              <w:t xml:space="preserve"> * </w:t>
            </w:r>
            <w:proofErr w:type="spellStart"/>
            <w:r w:rsidRPr="009005EC">
              <w:rPr>
                <w:sz w:val="20"/>
                <w:szCs w:val="20"/>
              </w:rPr>
              <w:t>кВа</w:t>
            </w:r>
            <w:proofErr w:type="spellEnd"/>
            <w:r w:rsidRPr="009005EC">
              <w:rPr>
                <w:sz w:val="20"/>
                <w:szCs w:val="20"/>
              </w:rPr>
              <w:t>)</w:t>
            </w:r>
          </w:p>
        </w:tc>
      </w:tr>
      <w:tr w:rsidR="00FF2505" w:rsidRPr="009005EC" w:rsidTr="00FF0C9B">
        <w:trPr>
          <w:jc w:val="center"/>
        </w:trPr>
        <w:tc>
          <w:tcPr>
            <w:tcW w:w="3137"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КТП 305</w:t>
            </w:r>
          </w:p>
        </w:tc>
        <w:tc>
          <w:tcPr>
            <w:tcW w:w="2910"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10 / 0,4</w:t>
            </w:r>
          </w:p>
        </w:tc>
        <w:tc>
          <w:tcPr>
            <w:tcW w:w="2958"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160</w:t>
            </w:r>
          </w:p>
        </w:tc>
      </w:tr>
      <w:tr w:rsidR="00FF2505" w:rsidRPr="009005EC" w:rsidTr="00FF0C9B">
        <w:trPr>
          <w:jc w:val="center"/>
        </w:trPr>
        <w:tc>
          <w:tcPr>
            <w:tcW w:w="3137"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КТП 316</w:t>
            </w:r>
          </w:p>
        </w:tc>
        <w:tc>
          <w:tcPr>
            <w:tcW w:w="2910"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10 / 0,4</w:t>
            </w:r>
          </w:p>
        </w:tc>
        <w:tc>
          <w:tcPr>
            <w:tcW w:w="2958"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400</w:t>
            </w:r>
          </w:p>
        </w:tc>
      </w:tr>
      <w:tr w:rsidR="00FF2505" w:rsidRPr="009005EC" w:rsidTr="00FF0C9B">
        <w:trPr>
          <w:jc w:val="center"/>
        </w:trPr>
        <w:tc>
          <w:tcPr>
            <w:tcW w:w="3137"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КТП 326</w:t>
            </w:r>
          </w:p>
        </w:tc>
        <w:tc>
          <w:tcPr>
            <w:tcW w:w="2910"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10 / 0,4</w:t>
            </w:r>
          </w:p>
        </w:tc>
        <w:tc>
          <w:tcPr>
            <w:tcW w:w="2958"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400</w:t>
            </w:r>
          </w:p>
        </w:tc>
      </w:tr>
      <w:tr w:rsidR="00FF2505" w:rsidRPr="009005EC" w:rsidTr="00FF0C9B">
        <w:trPr>
          <w:jc w:val="center"/>
        </w:trPr>
        <w:tc>
          <w:tcPr>
            <w:tcW w:w="3137"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КТП 327</w:t>
            </w:r>
          </w:p>
        </w:tc>
        <w:tc>
          <w:tcPr>
            <w:tcW w:w="2910"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10 / 0,4</w:t>
            </w:r>
          </w:p>
        </w:tc>
        <w:tc>
          <w:tcPr>
            <w:tcW w:w="2958"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250</w:t>
            </w:r>
          </w:p>
        </w:tc>
      </w:tr>
      <w:tr w:rsidR="00FF2505" w:rsidRPr="009005EC" w:rsidTr="00FF0C9B">
        <w:trPr>
          <w:jc w:val="center"/>
        </w:trPr>
        <w:tc>
          <w:tcPr>
            <w:tcW w:w="3137"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КТП 332</w:t>
            </w:r>
          </w:p>
        </w:tc>
        <w:tc>
          <w:tcPr>
            <w:tcW w:w="2910"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10 / 0,4</w:t>
            </w:r>
          </w:p>
        </w:tc>
        <w:tc>
          <w:tcPr>
            <w:tcW w:w="2958"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160</w:t>
            </w:r>
          </w:p>
        </w:tc>
      </w:tr>
      <w:tr w:rsidR="00FF2505" w:rsidRPr="009005EC" w:rsidTr="00FF0C9B">
        <w:trPr>
          <w:jc w:val="center"/>
        </w:trPr>
        <w:tc>
          <w:tcPr>
            <w:tcW w:w="3137"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КТП 342</w:t>
            </w:r>
          </w:p>
        </w:tc>
        <w:tc>
          <w:tcPr>
            <w:tcW w:w="2910"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10 / 0,4</w:t>
            </w:r>
          </w:p>
        </w:tc>
        <w:tc>
          <w:tcPr>
            <w:tcW w:w="2958"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400</w:t>
            </w:r>
          </w:p>
        </w:tc>
      </w:tr>
      <w:tr w:rsidR="00FF2505" w:rsidRPr="009005EC" w:rsidTr="00FF0C9B">
        <w:trPr>
          <w:jc w:val="center"/>
        </w:trPr>
        <w:tc>
          <w:tcPr>
            <w:tcW w:w="3137"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КТП 333</w:t>
            </w:r>
          </w:p>
        </w:tc>
        <w:tc>
          <w:tcPr>
            <w:tcW w:w="2910"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10 / 0,4</w:t>
            </w:r>
          </w:p>
        </w:tc>
        <w:tc>
          <w:tcPr>
            <w:tcW w:w="2958"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160</w:t>
            </w:r>
          </w:p>
        </w:tc>
      </w:tr>
      <w:tr w:rsidR="00FF2505" w:rsidRPr="009005EC" w:rsidTr="00FF0C9B">
        <w:trPr>
          <w:jc w:val="center"/>
        </w:trPr>
        <w:tc>
          <w:tcPr>
            <w:tcW w:w="3137"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КТП 311</w:t>
            </w:r>
          </w:p>
        </w:tc>
        <w:tc>
          <w:tcPr>
            <w:tcW w:w="2910"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10 / 0,4</w:t>
            </w:r>
          </w:p>
        </w:tc>
        <w:tc>
          <w:tcPr>
            <w:tcW w:w="2958"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250</w:t>
            </w:r>
          </w:p>
        </w:tc>
      </w:tr>
      <w:tr w:rsidR="00FF2505" w:rsidRPr="009005EC" w:rsidTr="00FF0C9B">
        <w:trPr>
          <w:jc w:val="center"/>
        </w:trPr>
        <w:tc>
          <w:tcPr>
            <w:tcW w:w="3137"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КТП 313</w:t>
            </w:r>
          </w:p>
        </w:tc>
        <w:tc>
          <w:tcPr>
            <w:tcW w:w="2910"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10 / 0,4</w:t>
            </w:r>
          </w:p>
        </w:tc>
        <w:tc>
          <w:tcPr>
            <w:tcW w:w="2958"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160</w:t>
            </w:r>
          </w:p>
        </w:tc>
      </w:tr>
      <w:tr w:rsidR="00FF2505" w:rsidRPr="009005EC" w:rsidTr="00FF0C9B">
        <w:trPr>
          <w:jc w:val="center"/>
        </w:trPr>
        <w:tc>
          <w:tcPr>
            <w:tcW w:w="3137"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КТП 317</w:t>
            </w:r>
          </w:p>
        </w:tc>
        <w:tc>
          <w:tcPr>
            <w:tcW w:w="2910"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10 / 0,4</w:t>
            </w:r>
          </w:p>
        </w:tc>
        <w:tc>
          <w:tcPr>
            <w:tcW w:w="2958"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160</w:t>
            </w:r>
          </w:p>
        </w:tc>
      </w:tr>
      <w:tr w:rsidR="00FF2505" w:rsidRPr="009005EC" w:rsidTr="00FF0C9B">
        <w:trPr>
          <w:jc w:val="center"/>
        </w:trPr>
        <w:tc>
          <w:tcPr>
            <w:tcW w:w="3137"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КТП 335</w:t>
            </w:r>
          </w:p>
        </w:tc>
        <w:tc>
          <w:tcPr>
            <w:tcW w:w="2910"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10 / 0,4</w:t>
            </w:r>
          </w:p>
        </w:tc>
        <w:tc>
          <w:tcPr>
            <w:tcW w:w="2958" w:type="dxa"/>
            <w:shd w:val="clear" w:color="auto" w:fill="auto"/>
          </w:tcPr>
          <w:p w:rsidR="00FF2505" w:rsidRPr="007F1535" w:rsidRDefault="00FF2505" w:rsidP="00FF0C9B">
            <w:pPr>
              <w:pStyle w:val="aff"/>
              <w:snapToGrid w:val="0"/>
              <w:jc w:val="center"/>
              <w:rPr>
                <w:sz w:val="20"/>
                <w:szCs w:val="20"/>
                <w:shd w:val="clear" w:color="auto" w:fill="FFFFFF"/>
              </w:rPr>
            </w:pPr>
            <w:r w:rsidRPr="007F1535">
              <w:rPr>
                <w:sz w:val="20"/>
                <w:szCs w:val="20"/>
                <w:shd w:val="clear" w:color="auto" w:fill="FFFFFF"/>
              </w:rPr>
              <w:t>160</w:t>
            </w:r>
          </w:p>
        </w:tc>
      </w:tr>
    </w:tbl>
    <w:p w:rsidR="00FF2505" w:rsidRPr="007F1535" w:rsidRDefault="00FF2505" w:rsidP="00FF2505">
      <w:pPr>
        <w:shd w:val="clear" w:color="auto" w:fill="FFFFFF"/>
        <w:autoSpaceDE w:val="0"/>
        <w:spacing w:before="240" w:after="0"/>
        <w:ind w:firstLine="567"/>
        <w:jc w:val="both"/>
        <w:rPr>
          <w:rFonts w:ascii="Times New Roman" w:eastAsia="Arial" w:hAnsi="Times New Roman" w:cs="Times New Roman"/>
          <w:color w:val="000000"/>
          <w:sz w:val="24"/>
          <w:szCs w:val="24"/>
          <w:shd w:val="clear" w:color="auto" w:fill="FFFFFF"/>
        </w:rPr>
      </w:pPr>
      <w:r w:rsidRPr="007F1535">
        <w:rPr>
          <w:rFonts w:ascii="Times New Roman" w:eastAsia="Arial" w:hAnsi="Times New Roman" w:cs="Times New Roman"/>
          <w:color w:val="000000"/>
          <w:sz w:val="24"/>
          <w:szCs w:val="24"/>
          <w:shd w:val="clear" w:color="auto" w:fill="FFFFFF"/>
        </w:rPr>
        <w:lastRenderedPageBreak/>
        <w:t>Общая протяженность электрических сетей 21,76 км.</w:t>
      </w:r>
    </w:p>
    <w:p w:rsidR="00FF2505" w:rsidRPr="007F1535" w:rsidRDefault="00FF2505" w:rsidP="00FF2505">
      <w:pPr>
        <w:shd w:val="clear" w:color="auto" w:fill="FFFFFF"/>
        <w:autoSpaceDE w:val="0"/>
        <w:spacing w:after="0"/>
        <w:ind w:firstLine="567"/>
        <w:jc w:val="both"/>
        <w:rPr>
          <w:rFonts w:ascii="Times New Roman" w:eastAsia="Arial" w:hAnsi="Times New Roman" w:cs="Times New Roman"/>
          <w:color w:val="000000"/>
          <w:sz w:val="24"/>
          <w:szCs w:val="24"/>
          <w:shd w:val="clear" w:color="auto" w:fill="FFFFFF"/>
        </w:rPr>
      </w:pPr>
      <w:r w:rsidRPr="007F1535">
        <w:rPr>
          <w:rFonts w:ascii="Times New Roman" w:eastAsia="Arial" w:hAnsi="Times New Roman" w:cs="Times New Roman"/>
          <w:color w:val="000000"/>
          <w:sz w:val="24"/>
          <w:szCs w:val="24"/>
          <w:shd w:val="clear" w:color="auto" w:fill="FFFFFF"/>
        </w:rPr>
        <w:t xml:space="preserve">Электрические сети напряжением 10кВ - 3-х проводные. Схема электроснабжения открытая, выполненная проводом АС по опорам ВЛ. </w:t>
      </w:r>
    </w:p>
    <w:p w:rsidR="00FF2505" w:rsidRPr="007F1535" w:rsidRDefault="00FF2505" w:rsidP="00FF2505">
      <w:pPr>
        <w:shd w:val="clear" w:color="auto" w:fill="FFFFFF"/>
        <w:autoSpaceDE w:val="0"/>
        <w:spacing w:after="0"/>
        <w:ind w:firstLine="567"/>
        <w:jc w:val="both"/>
        <w:rPr>
          <w:rFonts w:ascii="Times New Roman" w:eastAsia="Arial" w:hAnsi="Times New Roman" w:cs="Times New Roman"/>
          <w:color w:val="000000"/>
          <w:sz w:val="24"/>
          <w:szCs w:val="24"/>
          <w:shd w:val="clear" w:color="auto" w:fill="FFFFFF"/>
        </w:rPr>
      </w:pPr>
      <w:r w:rsidRPr="007F1535">
        <w:rPr>
          <w:rFonts w:ascii="Times New Roman" w:eastAsia="Arial" w:hAnsi="Times New Roman" w:cs="Times New Roman"/>
          <w:color w:val="000000"/>
          <w:sz w:val="24"/>
          <w:szCs w:val="24"/>
          <w:shd w:val="clear" w:color="auto" w:fill="FFFFFF"/>
        </w:rPr>
        <w:t>Электр</w:t>
      </w:r>
      <w:r>
        <w:rPr>
          <w:rFonts w:ascii="Times New Roman" w:eastAsia="Arial" w:hAnsi="Times New Roman" w:cs="Times New Roman"/>
          <w:color w:val="000000"/>
          <w:sz w:val="24"/>
          <w:szCs w:val="24"/>
          <w:shd w:val="clear" w:color="auto" w:fill="FFFFFF"/>
        </w:rPr>
        <w:t xml:space="preserve">ические сети напряжением 0,4 </w:t>
      </w:r>
      <w:proofErr w:type="spellStart"/>
      <w:proofErr w:type="gramStart"/>
      <w:r>
        <w:rPr>
          <w:rFonts w:ascii="Times New Roman" w:eastAsia="Arial" w:hAnsi="Times New Roman" w:cs="Times New Roman"/>
          <w:color w:val="000000"/>
          <w:sz w:val="24"/>
          <w:szCs w:val="24"/>
          <w:shd w:val="clear" w:color="auto" w:fill="FFFFFF"/>
        </w:rPr>
        <w:t>кВ</w:t>
      </w:r>
      <w:r w:rsidRPr="007F1535">
        <w:rPr>
          <w:rFonts w:ascii="Times New Roman" w:eastAsia="Arial" w:hAnsi="Times New Roman" w:cs="Times New Roman"/>
          <w:color w:val="000000"/>
          <w:sz w:val="24"/>
          <w:szCs w:val="24"/>
          <w:shd w:val="clear" w:color="auto" w:fill="FFFFFF"/>
        </w:rPr>
        <w:t>-четырех</w:t>
      </w:r>
      <w:proofErr w:type="spellEnd"/>
      <w:proofErr w:type="gramEnd"/>
      <w:r w:rsidRPr="007F1535">
        <w:rPr>
          <w:rFonts w:ascii="Times New Roman" w:eastAsia="Arial" w:hAnsi="Times New Roman" w:cs="Times New Roman"/>
          <w:color w:val="000000"/>
          <w:sz w:val="24"/>
          <w:szCs w:val="24"/>
          <w:shd w:val="clear" w:color="auto" w:fill="FFFFFF"/>
        </w:rPr>
        <w:t xml:space="preserve"> проводные. Схема электроснабжения в основном открытого типа, выполненная </w:t>
      </w:r>
      <w:proofErr w:type="spellStart"/>
      <w:r w:rsidRPr="007F1535">
        <w:rPr>
          <w:rFonts w:ascii="Times New Roman" w:eastAsia="Arial" w:hAnsi="Times New Roman" w:cs="Times New Roman"/>
          <w:color w:val="000000"/>
          <w:sz w:val="24"/>
          <w:szCs w:val="24"/>
          <w:shd w:val="clear" w:color="auto" w:fill="FFFFFF"/>
        </w:rPr>
        <w:t>проводомА</w:t>
      </w:r>
      <w:proofErr w:type="spellEnd"/>
      <w:r w:rsidRPr="007F1535">
        <w:rPr>
          <w:rFonts w:ascii="Times New Roman" w:eastAsia="Arial" w:hAnsi="Times New Roman" w:cs="Times New Roman"/>
          <w:color w:val="000000"/>
          <w:sz w:val="24"/>
          <w:szCs w:val="24"/>
          <w:shd w:val="clear" w:color="auto" w:fill="FFFFFF"/>
        </w:rPr>
        <w:t xml:space="preserve"> по опорам ВЛ. </w:t>
      </w:r>
    </w:p>
    <w:p w:rsidR="00007C3E" w:rsidRDefault="00FF2505" w:rsidP="00FF2505">
      <w:pPr>
        <w:pStyle w:val="af1"/>
        <w:ind w:firstLine="567"/>
        <w:jc w:val="both"/>
        <w:outlineLvl w:val="2"/>
        <w:rPr>
          <w:b/>
        </w:rPr>
      </w:pPr>
      <w:r w:rsidRPr="007F1535">
        <w:rPr>
          <w:rFonts w:eastAsia="Arial"/>
          <w:color w:val="000000"/>
          <w:shd w:val="clear" w:color="auto" w:fill="FFFFFF"/>
        </w:rPr>
        <w:t>Оборудование  на подстанциях находится в удовлетворительном состоянии.</w:t>
      </w:r>
    </w:p>
    <w:p w:rsidR="00357908" w:rsidRDefault="00D038E7" w:rsidP="00D038E7">
      <w:pPr>
        <w:pStyle w:val="af1"/>
        <w:spacing w:after="0" w:line="240" w:lineRule="auto"/>
        <w:jc w:val="both"/>
        <w:outlineLvl w:val="2"/>
        <w:rPr>
          <w:b/>
        </w:rPr>
      </w:pPr>
      <w:bookmarkStart w:id="46" w:name="_Toc430707272"/>
      <w:r>
        <w:rPr>
          <w:b/>
        </w:rPr>
        <w:t xml:space="preserve">3.1.6 </w:t>
      </w:r>
      <w:r w:rsidRPr="00D038E7">
        <w:rPr>
          <w:b/>
        </w:rPr>
        <w:t xml:space="preserve">Описание состояния </w:t>
      </w:r>
      <w:proofErr w:type="spellStart"/>
      <w:r w:rsidRPr="00D038E7">
        <w:rPr>
          <w:b/>
        </w:rPr>
        <w:t>систем</w:t>
      </w:r>
      <w:r w:rsidR="00805F85">
        <w:rPr>
          <w:b/>
        </w:rPr>
        <w:t>ы</w:t>
      </w:r>
      <w:r w:rsidR="00007C3E">
        <w:rPr>
          <w:b/>
        </w:rPr>
        <w:t>утилизации</w:t>
      </w:r>
      <w:proofErr w:type="spellEnd"/>
      <w:r w:rsidR="00007C3E">
        <w:rPr>
          <w:b/>
        </w:rPr>
        <w:t xml:space="preserve"> твёрдых бытовых отходов</w:t>
      </w:r>
      <w:r w:rsidRPr="00D038E7">
        <w:rPr>
          <w:b/>
        </w:rPr>
        <w:t xml:space="preserve"> муниципального образования</w:t>
      </w:r>
      <w:bookmarkEnd w:id="46"/>
    </w:p>
    <w:p w:rsidR="009954D8" w:rsidRPr="00D43919" w:rsidRDefault="009954D8" w:rsidP="009954D8">
      <w:pPr>
        <w:pStyle w:val="ConsPlusNormal"/>
        <w:spacing w:before="240" w:line="276" w:lineRule="auto"/>
        <w:ind w:firstLine="540"/>
        <w:jc w:val="both"/>
        <w:rPr>
          <w:rFonts w:ascii="Times New Roman" w:hAnsi="Times New Roman" w:cs="Times New Roman"/>
          <w:sz w:val="24"/>
          <w:szCs w:val="24"/>
        </w:rPr>
      </w:pPr>
      <w:proofErr w:type="gramStart"/>
      <w:r w:rsidRPr="00D43919">
        <w:rPr>
          <w:rFonts w:ascii="Times New Roman" w:hAnsi="Times New Roman" w:cs="Times New Roman"/>
          <w:sz w:val="24"/>
          <w:szCs w:val="24"/>
        </w:rPr>
        <w:t>Система санитарной очистки и уборки территорий населенных мест должна предусматривать рациональный сбор, своевременное  удаление, надежное обезвреживание и экономически целесообразную утилизацию  твердых бытовых отходов (в том числе отходов из жилых и общественных зданий, предприятий торговли, общественного питания и культурно-бытового назначения уличного мусора и смета и других бытовых отходов, скапливающихся на территории муниципальных образований).</w:t>
      </w:r>
      <w:proofErr w:type="gramEnd"/>
    </w:p>
    <w:p w:rsidR="009954D8" w:rsidRPr="00D43919" w:rsidRDefault="009954D8" w:rsidP="009954D8">
      <w:pPr>
        <w:pStyle w:val="ConsPlusNormal"/>
        <w:spacing w:line="276" w:lineRule="auto"/>
        <w:ind w:firstLine="540"/>
        <w:jc w:val="both"/>
        <w:rPr>
          <w:rFonts w:ascii="Times New Roman" w:hAnsi="Times New Roman" w:cs="Times New Roman"/>
          <w:sz w:val="24"/>
          <w:szCs w:val="24"/>
        </w:rPr>
      </w:pPr>
      <w:r w:rsidRPr="00D43919">
        <w:rPr>
          <w:rFonts w:ascii="Times New Roman" w:hAnsi="Times New Roman" w:cs="Times New Roman"/>
          <w:sz w:val="24"/>
          <w:szCs w:val="24"/>
        </w:rPr>
        <w:t>Сбор и вывоз ТБО в сельских поселениях Россошанского района   находится в ведении различных организаций, основной задачей которых является сбор, вывоз и утилизация твердых бытовых отходов (ТБО) от населения и организаций.</w:t>
      </w:r>
    </w:p>
    <w:p w:rsidR="009954D8" w:rsidRPr="00D43919" w:rsidRDefault="009954D8" w:rsidP="009954D8">
      <w:pPr>
        <w:pStyle w:val="ConsPlusNormal"/>
        <w:spacing w:line="276" w:lineRule="auto"/>
        <w:ind w:firstLine="540"/>
        <w:jc w:val="both"/>
        <w:rPr>
          <w:rFonts w:ascii="Times New Roman" w:hAnsi="Times New Roman" w:cs="Times New Roman"/>
          <w:sz w:val="24"/>
          <w:szCs w:val="24"/>
        </w:rPr>
      </w:pPr>
      <w:r w:rsidRPr="00D43919">
        <w:rPr>
          <w:rFonts w:ascii="Times New Roman" w:hAnsi="Times New Roman" w:cs="Times New Roman"/>
          <w:sz w:val="24"/>
          <w:szCs w:val="24"/>
        </w:rPr>
        <w:t>В сельских поселениях Россошанского района   применяются  следующие  системы сбора бытовых отходов:</w:t>
      </w:r>
    </w:p>
    <w:p w:rsidR="009954D8" w:rsidRPr="00D43919" w:rsidRDefault="009954D8" w:rsidP="009954D8">
      <w:pPr>
        <w:pStyle w:val="ConsPlusNormal"/>
        <w:spacing w:line="276" w:lineRule="auto"/>
        <w:ind w:firstLine="540"/>
        <w:jc w:val="both"/>
        <w:rPr>
          <w:rFonts w:ascii="Times New Roman" w:hAnsi="Times New Roman" w:cs="Times New Roman"/>
          <w:sz w:val="24"/>
          <w:szCs w:val="24"/>
        </w:rPr>
      </w:pPr>
      <w:r w:rsidRPr="00D43919">
        <w:rPr>
          <w:rFonts w:ascii="Times New Roman" w:hAnsi="Times New Roman" w:cs="Times New Roman"/>
          <w:sz w:val="24"/>
          <w:szCs w:val="24"/>
        </w:rPr>
        <w:t xml:space="preserve">- контейнерная система (отходы собираются в уличные контейнеры емкостью 0,75 м3, содержимое которых в дальнейшем перегружается в мусоровоз). </w:t>
      </w:r>
    </w:p>
    <w:p w:rsidR="009954D8" w:rsidRPr="00D43919" w:rsidRDefault="009954D8" w:rsidP="009954D8">
      <w:pPr>
        <w:pStyle w:val="ConsPlusNormal"/>
        <w:spacing w:line="276" w:lineRule="auto"/>
        <w:ind w:firstLine="540"/>
        <w:jc w:val="both"/>
        <w:rPr>
          <w:rFonts w:ascii="Times New Roman" w:hAnsi="Times New Roman" w:cs="Times New Roman"/>
          <w:sz w:val="24"/>
          <w:szCs w:val="24"/>
        </w:rPr>
      </w:pPr>
      <w:r w:rsidRPr="00D43919">
        <w:rPr>
          <w:rFonts w:ascii="Times New Roman" w:hAnsi="Times New Roman" w:cs="Times New Roman"/>
          <w:sz w:val="24"/>
          <w:szCs w:val="24"/>
        </w:rPr>
        <w:t>– бестарная система  (позвонковая)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 на маршруте мусоровоз имеет кратковременные стоянки, в течение которых жители данной территории (улицы и прилегающих к ней домовладений) имеют возможность отнести емкость с ТБО к транспортному средству).</w:t>
      </w:r>
    </w:p>
    <w:p w:rsidR="009954D8" w:rsidRPr="00D43919" w:rsidRDefault="009954D8" w:rsidP="009954D8">
      <w:pPr>
        <w:pStyle w:val="ConsPlusNormal"/>
        <w:spacing w:line="276" w:lineRule="auto"/>
        <w:ind w:firstLine="540"/>
        <w:jc w:val="both"/>
        <w:rPr>
          <w:rFonts w:ascii="Times New Roman" w:hAnsi="Times New Roman" w:cs="Times New Roman"/>
          <w:sz w:val="24"/>
          <w:szCs w:val="24"/>
        </w:rPr>
      </w:pPr>
      <w:r w:rsidRPr="00D43919">
        <w:rPr>
          <w:rFonts w:ascii="Times New Roman" w:hAnsi="Times New Roman" w:cs="Times New Roman"/>
          <w:sz w:val="24"/>
          <w:szCs w:val="24"/>
        </w:rPr>
        <w:t xml:space="preserve">С целью уменьшения несанкционированного объема ТБО в некоторых сельских поселениях в индивидуальной застройке применяется  позвонковая система с применением  полиэтиленовых мешков. Жители выносят  на обочины дорог на пути движения мусоровоз мешки. Оплата услуг  за вывоз осуществляется  ежемесячно или по факту сдачи мешков.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 </w:t>
      </w:r>
    </w:p>
    <w:p w:rsidR="009954D8" w:rsidRPr="00D43919" w:rsidRDefault="009954D8" w:rsidP="009954D8">
      <w:pPr>
        <w:pStyle w:val="ConsPlusNormal"/>
        <w:spacing w:line="276" w:lineRule="auto"/>
        <w:ind w:firstLine="540"/>
        <w:jc w:val="both"/>
        <w:rPr>
          <w:rFonts w:ascii="Times New Roman" w:hAnsi="Times New Roman" w:cs="Times New Roman"/>
          <w:sz w:val="24"/>
          <w:szCs w:val="24"/>
        </w:rPr>
      </w:pPr>
      <w:r w:rsidRPr="00D43919">
        <w:rPr>
          <w:rFonts w:ascii="Times New Roman" w:hAnsi="Times New Roman" w:cs="Times New Roman"/>
          <w:sz w:val="24"/>
          <w:szCs w:val="24"/>
        </w:rPr>
        <w:t xml:space="preserve">Применение полиэтиленовых мешков </w:t>
      </w:r>
      <w:r>
        <w:rPr>
          <w:rFonts w:ascii="Times New Roman" w:hAnsi="Times New Roman" w:cs="Times New Roman"/>
          <w:sz w:val="24"/>
          <w:szCs w:val="24"/>
        </w:rPr>
        <w:t>позволяет решить  несколько про</w:t>
      </w:r>
      <w:r w:rsidRPr="00D43919">
        <w:rPr>
          <w:rFonts w:ascii="Times New Roman" w:hAnsi="Times New Roman" w:cs="Times New Roman"/>
          <w:sz w:val="24"/>
          <w:szCs w:val="24"/>
        </w:rPr>
        <w:t xml:space="preserve">блем: </w:t>
      </w:r>
    </w:p>
    <w:p w:rsidR="009954D8" w:rsidRPr="00D43919" w:rsidRDefault="009954D8" w:rsidP="009954D8">
      <w:pPr>
        <w:pStyle w:val="ConsPlusNormal"/>
        <w:spacing w:line="276" w:lineRule="auto"/>
        <w:ind w:firstLine="540"/>
        <w:jc w:val="both"/>
        <w:rPr>
          <w:rFonts w:ascii="Times New Roman" w:hAnsi="Times New Roman" w:cs="Times New Roman"/>
          <w:sz w:val="24"/>
          <w:szCs w:val="24"/>
        </w:rPr>
      </w:pPr>
      <w:r w:rsidRPr="00D43919">
        <w:rPr>
          <w:rFonts w:ascii="Times New Roman" w:hAnsi="Times New Roman" w:cs="Times New Roman"/>
          <w:sz w:val="24"/>
          <w:szCs w:val="24"/>
        </w:rPr>
        <w:t xml:space="preserve">1.Обеспечить финансирование услуг по сбору и вывозу ТБО. </w:t>
      </w:r>
    </w:p>
    <w:p w:rsidR="009954D8" w:rsidRPr="00D43919" w:rsidRDefault="009954D8" w:rsidP="009954D8">
      <w:pPr>
        <w:pStyle w:val="ConsPlusNormal"/>
        <w:spacing w:line="276" w:lineRule="auto"/>
        <w:ind w:firstLine="540"/>
        <w:jc w:val="both"/>
        <w:rPr>
          <w:rFonts w:ascii="Times New Roman" w:hAnsi="Times New Roman" w:cs="Times New Roman"/>
          <w:sz w:val="24"/>
          <w:szCs w:val="24"/>
        </w:rPr>
      </w:pPr>
      <w:r w:rsidRPr="00D43919">
        <w:rPr>
          <w:rFonts w:ascii="Times New Roman" w:hAnsi="Times New Roman" w:cs="Times New Roman"/>
          <w:sz w:val="24"/>
          <w:szCs w:val="24"/>
        </w:rPr>
        <w:t>2. Обеспечить учет ТБО (объем  ТБО определяется  произведением собранных мешков и их вместимости).</w:t>
      </w:r>
    </w:p>
    <w:p w:rsidR="009954D8" w:rsidRPr="00D43919" w:rsidRDefault="009954D8" w:rsidP="009954D8">
      <w:pPr>
        <w:pStyle w:val="ConsPlusNormal"/>
        <w:spacing w:line="276" w:lineRule="auto"/>
        <w:ind w:firstLine="540"/>
        <w:jc w:val="both"/>
        <w:rPr>
          <w:rFonts w:ascii="Times New Roman" w:hAnsi="Times New Roman" w:cs="Times New Roman"/>
          <w:sz w:val="24"/>
          <w:szCs w:val="24"/>
        </w:rPr>
      </w:pPr>
      <w:r w:rsidRPr="00D43919">
        <w:rPr>
          <w:rFonts w:ascii="Times New Roman" w:hAnsi="Times New Roman" w:cs="Times New Roman"/>
          <w:sz w:val="24"/>
          <w:szCs w:val="24"/>
        </w:rPr>
        <w:t>3.Заинтересовать малообеспеченных граждан в сокращении расходов на  приобретение упаковки (увеличени</w:t>
      </w:r>
      <w:r>
        <w:rPr>
          <w:rFonts w:ascii="Times New Roman" w:hAnsi="Times New Roman" w:cs="Times New Roman"/>
          <w:sz w:val="24"/>
          <w:szCs w:val="24"/>
        </w:rPr>
        <w:t>е доли отбора отходов для компо</w:t>
      </w:r>
      <w:r w:rsidRPr="00D43919">
        <w:rPr>
          <w:rFonts w:ascii="Times New Roman" w:hAnsi="Times New Roman" w:cs="Times New Roman"/>
          <w:sz w:val="24"/>
          <w:szCs w:val="24"/>
        </w:rPr>
        <w:t xml:space="preserve">стирования и  отбора ресурсов для сдачи частным лицам, осуществляющим прием  вторичных материалов). </w:t>
      </w:r>
    </w:p>
    <w:p w:rsidR="009954D8" w:rsidRPr="00D43919" w:rsidRDefault="009954D8" w:rsidP="009954D8">
      <w:pPr>
        <w:spacing w:after="0"/>
        <w:ind w:firstLine="567"/>
        <w:jc w:val="both"/>
        <w:rPr>
          <w:rFonts w:ascii="Times New Roman" w:hAnsi="Times New Roman" w:cs="Times New Roman"/>
          <w:sz w:val="24"/>
          <w:szCs w:val="24"/>
        </w:rPr>
      </w:pPr>
      <w:r w:rsidRPr="00D43919">
        <w:rPr>
          <w:rFonts w:ascii="Times New Roman" w:hAnsi="Times New Roman" w:cs="Times New Roman"/>
          <w:sz w:val="24"/>
          <w:szCs w:val="24"/>
        </w:rPr>
        <w:t xml:space="preserve">Организованный сбор и вывоз ТБО существует не во всех сельских поселениях Россошанского района. Организованная система сбора ТБО  подразумевает под собой наличие  специализированных  организаций осуществляющих вывоз и захоронение ТБО, </w:t>
      </w:r>
      <w:r w:rsidRPr="00D43919">
        <w:rPr>
          <w:rFonts w:ascii="Times New Roman" w:hAnsi="Times New Roman" w:cs="Times New Roman"/>
          <w:sz w:val="24"/>
          <w:szCs w:val="24"/>
        </w:rPr>
        <w:lastRenderedPageBreak/>
        <w:t xml:space="preserve">заключение договоров с органами местного самоуправления, управляющими организациями,  организациями инфраструктуры </w:t>
      </w:r>
      <w:r>
        <w:rPr>
          <w:rFonts w:ascii="Times New Roman" w:hAnsi="Times New Roman" w:cs="Times New Roman"/>
          <w:sz w:val="24"/>
          <w:szCs w:val="24"/>
        </w:rPr>
        <w:t xml:space="preserve">населённых пунктов </w:t>
      </w:r>
      <w:r w:rsidRPr="00D43919">
        <w:rPr>
          <w:rFonts w:ascii="Times New Roman" w:hAnsi="Times New Roman" w:cs="Times New Roman"/>
          <w:sz w:val="24"/>
          <w:szCs w:val="24"/>
        </w:rPr>
        <w:t>и напрямую с  населением на оказание данных услуг.</w:t>
      </w:r>
    </w:p>
    <w:p w:rsidR="009954D8" w:rsidRPr="00D43919" w:rsidRDefault="009954D8" w:rsidP="009954D8">
      <w:pPr>
        <w:spacing w:after="0"/>
        <w:ind w:firstLine="567"/>
        <w:jc w:val="both"/>
        <w:rPr>
          <w:rFonts w:ascii="Times New Roman" w:hAnsi="Times New Roman" w:cs="Times New Roman"/>
          <w:sz w:val="24"/>
          <w:szCs w:val="24"/>
        </w:rPr>
      </w:pPr>
      <w:r w:rsidRPr="00D43919">
        <w:rPr>
          <w:rFonts w:ascii="Times New Roman" w:hAnsi="Times New Roman" w:cs="Times New Roman"/>
          <w:sz w:val="24"/>
          <w:szCs w:val="24"/>
        </w:rPr>
        <w:t xml:space="preserve">Вывозом ТБО в </w:t>
      </w:r>
      <w:proofErr w:type="spellStart"/>
      <w:r w:rsidRPr="00D43919">
        <w:rPr>
          <w:rFonts w:ascii="Times New Roman" w:hAnsi="Times New Roman" w:cs="Times New Roman"/>
          <w:sz w:val="24"/>
          <w:szCs w:val="24"/>
        </w:rPr>
        <w:t>Россошанском</w:t>
      </w:r>
      <w:proofErr w:type="spellEnd"/>
      <w:r w:rsidRPr="00D43919">
        <w:rPr>
          <w:rFonts w:ascii="Times New Roman" w:hAnsi="Times New Roman" w:cs="Times New Roman"/>
          <w:sz w:val="24"/>
          <w:szCs w:val="24"/>
        </w:rPr>
        <w:t xml:space="preserve"> районе занимается ряд предприятий, объемы вывоза каждым из них приведены ниже:</w:t>
      </w:r>
    </w:p>
    <w:p w:rsidR="009954D8" w:rsidRPr="00D43919" w:rsidRDefault="009954D8" w:rsidP="009954D8">
      <w:pPr>
        <w:spacing w:after="0"/>
        <w:ind w:firstLine="567"/>
        <w:jc w:val="both"/>
        <w:rPr>
          <w:rFonts w:ascii="Times New Roman" w:hAnsi="Times New Roman" w:cs="Times New Roman"/>
          <w:sz w:val="24"/>
          <w:szCs w:val="24"/>
        </w:rPr>
      </w:pPr>
      <w:r w:rsidRPr="00D43919">
        <w:rPr>
          <w:rFonts w:ascii="Times New Roman" w:hAnsi="Times New Roman" w:cs="Times New Roman"/>
          <w:sz w:val="24"/>
          <w:szCs w:val="24"/>
        </w:rPr>
        <w:t xml:space="preserve">- МУП г. Россошь </w:t>
      </w:r>
      <w:proofErr w:type="spellStart"/>
      <w:r w:rsidRPr="00D43919">
        <w:rPr>
          <w:rFonts w:ascii="Times New Roman" w:hAnsi="Times New Roman" w:cs="Times New Roman"/>
          <w:sz w:val="24"/>
          <w:szCs w:val="24"/>
        </w:rPr>
        <w:t>спецавтохозяйство</w:t>
      </w:r>
      <w:proofErr w:type="spellEnd"/>
      <w:r w:rsidRPr="00D43919">
        <w:rPr>
          <w:rFonts w:ascii="Times New Roman" w:hAnsi="Times New Roman" w:cs="Times New Roman"/>
          <w:sz w:val="24"/>
          <w:szCs w:val="24"/>
        </w:rPr>
        <w:t xml:space="preserve">  «Коммунальник» - 164,0 тыс. куб</w:t>
      </w:r>
      <w:proofErr w:type="gramStart"/>
      <w:r w:rsidRPr="00D43919">
        <w:rPr>
          <w:rFonts w:ascii="Times New Roman" w:hAnsi="Times New Roman" w:cs="Times New Roman"/>
          <w:sz w:val="24"/>
          <w:szCs w:val="24"/>
        </w:rPr>
        <w:t>.м</w:t>
      </w:r>
      <w:proofErr w:type="gramEnd"/>
      <w:r w:rsidRPr="00D43919">
        <w:rPr>
          <w:rFonts w:ascii="Times New Roman" w:hAnsi="Times New Roman" w:cs="Times New Roman"/>
          <w:sz w:val="24"/>
          <w:szCs w:val="24"/>
        </w:rPr>
        <w:t>;</w:t>
      </w:r>
    </w:p>
    <w:p w:rsidR="009954D8" w:rsidRPr="00D43919" w:rsidRDefault="009954D8" w:rsidP="009954D8">
      <w:pPr>
        <w:spacing w:after="0"/>
        <w:ind w:firstLine="567"/>
        <w:jc w:val="both"/>
        <w:rPr>
          <w:rFonts w:ascii="Times New Roman" w:hAnsi="Times New Roman" w:cs="Times New Roman"/>
          <w:sz w:val="24"/>
          <w:szCs w:val="24"/>
        </w:rPr>
      </w:pPr>
      <w:r w:rsidRPr="00D43919">
        <w:rPr>
          <w:rFonts w:ascii="Times New Roman" w:hAnsi="Times New Roman" w:cs="Times New Roman"/>
          <w:sz w:val="24"/>
          <w:szCs w:val="24"/>
        </w:rPr>
        <w:t>- ООО ЖКХ Химик-1 - 19,4 тыс. куб</w:t>
      </w:r>
      <w:proofErr w:type="gramStart"/>
      <w:r w:rsidRPr="00D43919">
        <w:rPr>
          <w:rFonts w:ascii="Times New Roman" w:hAnsi="Times New Roman" w:cs="Times New Roman"/>
          <w:sz w:val="24"/>
          <w:szCs w:val="24"/>
        </w:rPr>
        <w:t>.м</w:t>
      </w:r>
      <w:proofErr w:type="gramEnd"/>
      <w:r w:rsidRPr="00D43919">
        <w:rPr>
          <w:rFonts w:ascii="Times New Roman" w:hAnsi="Times New Roman" w:cs="Times New Roman"/>
          <w:sz w:val="24"/>
          <w:szCs w:val="24"/>
        </w:rPr>
        <w:t>;</w:t>
      </w:r>
    </w:p>
    <w:p w:rsidR="009954D8" w:rsidRPr="00D43919" w:rsidRDefault="009954D8" w:rsidP="009954D8">
      <w:pPr>
        <w:spacing w:after="0"/>
        <w:ind w:firstLine="567"/>
        <w:jc w:val="both"/>
        <w:rPr>
          <w:rFonts w:ascii="Times New Roman" w:hAnsi="Times New Roman" w:cs="Times New Roman"/>
          <w:sz w:val="24"/>
          <w:szCs w:val="24"/>
        </w:rPr>
      </w:pPr>
      <w:r w:rsidRPr="00D43919">
        <w:rPr>
          <w:rFonts w:ascii="Times New Roman" w:hAnsi="Times New Roman" w:cs="Times New Roman"/>
          <w:sz w:val="24"/>
          <w:szCs w:val="24"/>
        </w:rPr>
        <w:t>- ООО ЖКХ Химик – 18,6 тыс. куб</w:t>
      </w:r>
      <w:proofErr w:type="gramStart"/>
      <w:r w:rsidRPr="00D43919">
        <w:rPr>
          <w:rFonts w:ascii="Times New Roman" w:hAnsi="Times New Roman" w:cs="Times New Roman"/>
          <w:sz w:val="24"/>
          <w:szCs w:val="24"/>
        </w:rPr>
        <w:t>.м</w:t>
      </w:r>
      <w:proofErr w:type="gramEnd"/>
      <w:r w:rsidRPr="00D43919">
        <w:rPr>
          <w:rFonts w:ascii="Times New Roman" w:hAnsi="Times New Roman" w:cs="Times New Roman"/>
          <w:sz w:val="24"/>
          <w:szCs w:val="24"/>
        </w:rPr>
        <w:t>;</w:t>
      </w:r>
    </w:p>
    <w:p w:rsidR="009954D8" w:rsidRPr="00D43919" w:rsidRDefault="009954D8" w:rsidP="009954D8">
      <w:pPr>
        <w:spacing w:after="0"/>
        <w:ind w:firstLine="567"/>
        <w:jc w:val="both"/>
        <w:rPr>
          <w:rFonts w:ascii="Times New Roman" w:hAnsi="Times New Roman" w:cs="Times New Roman"/>
          <w:sz w:val="24"/>
          <w:szCs w:val="24"/>
        </w:rPr>
      </w:pPr>
      <w:r w:rsidRPr="00D43919">
        <w:rPr>
          <w:rFonts w:ascii="Times New Roman" w:hAnsi="Times New Roman" w:cs="Times New Roman"/>
          <w:sz w:val="24"/>
          <w:szCs w:val="24"/>
        </w:rPr>
        <w:t>- ООО ЖКХ «Локомотив» - 9,0 тыс. куб.м.</w:t>
      </w:r>
    </w:p>
    <w:p w:rsidR="009954D8" w:rsidRPr="00D43919" w:rsidRDefault="009954D8" w:rsidP="009954D8">
      <w:pPr>
        <w:spacing w:after="0"/>
        <w:ind w:firstLine="567"/>
        <w:jc w:val="both"/>
        <w:rPr>
          <w:rFonts w:ascii="Times New Roman" w:hAnsi="Times New Roman" w:cs="Times New Roman"/>
          <w:sz w:val="24"/>
          <w:szCs w:val="24"/>
        </w:rPr>
      </w:pPr>
      <w:r w:rsidRPr="00D43919">
        <w:rPr>
          <w:rFonts w:ascii="Times New Roman" w:hAnsi="Times New Roman" w:cs="Times New Roman"/>
          <w:sz w:val="24"/>
          <w:szCs w:val="24"/>
        </w:rPr>
        <w:t xml:space="preserve"> Периодичность вывоза в сельских поселениях  Россошанского района различна в зависимости от  времени года и плотности населения.</w:t>
      </w:r>
    </w:p>
    <w:p w:rsidR="009954D8" w:rsidRDefault="009954D8" w:rsidP="009954D8">
      <w:pPr>
        <w:spacing w:after="0"/>
        <w:ind w:firstLine="567"/>
        <w:jc w:val="both"/>
        <w:rPr>
          <w:rFonts w:ascii="Times New Roman" w:hAnsi="Times New Roman" w:cs="Times New Roman"/>
          <w:sz w:val="24"/>
          <w:szCs w:val="24"/>
        </w:rPr>
      </w:pPr>
      <w:proofErr w:type="gramStart"/>
      <w:r w:rsidRPr="00D43919">
        <w:rPr>
          <w:rFonts w:ascii="Times New Roman" w:hAnsi="Times New Roman" w:cs="Times New Roman"/>
          <w:sz w:val="24"/>
          <w:szCs w:val="24"/>
        </w:rPr>
        <w:t>МУП г. Россошь с/а «Коммунальник» осуществляет сбор и вывоз ТБО из следующих населенных пунктов: г. Россошь, с. Подгорное, с. Архиповка, п. Начало.</w:t>
      </w:r>
      <w:proofErr w:type="gramEnd"/>
    </w:p>
    <w:p w:rsidR="009954D8" w:rsidRPr="006F075B" w:rsidRDefault="009954D8" w:rsidP="009954D8">
      <w:pPr>
        <w:spacing w:after="0"/>
        <w:ind w:firstLine="567"/>
        <w:jc w:val="both"/>
        <w:rPr>
          <w:rFonts w:ascii="Times New Roman" w:hAnsi="Times New Roman" w:cs="Times New Roman"/>
          <w:sz w:val="24"/>
          <w:szCs w:val="24"/>
        </w:rPr>
      </w:pPr>
      <w:r w:rsidRPr="006F075B">
        <w:rPr>
          <w:rFonts w:ascii="Times New Roman" w:hAnsi="Times New Roman" w:cs="Times New Roman"/>
          <w:sz w:val="24"/>
          <w:szCs w:val="24"/>
        </w:rPr>
        <w:t>Для  Россошанского района характерно  отсутствие заинтересованности и желания населения индивидуальных домовладений заключать договоры на сбор и вывоз ТБО, обусловленной сформировавшимися устоями и «привычками» обращения с отходами. В сельских поселениях  организованный сбор и вывоз ТБО проблематичен. Большие расстояния и малая плотность населения приводят к тому, что себестоимость  услуг на вывоз ТБО может в 5-10 раз превышать себестоимость вывоза ТБО в многоэтажном секторе. Таким образом,  в сельских поселениях следовало бы применять очень высокие тарифы для покрытия этих затрат, при этом в них проживает преимущественно население с низким уровнем доходов.</w:t>
      </w:r>
    </w:p>
    <w:p w:rsidR="009954D8" w:rsidRPr="006F075B" w:rsidRDefault="009954D8" w:rsidP="009954D8">
      <w:pPr>
        <w:spacing w:after="0"/>
        <w:ind w:firstLine="567"/>
        <w:jc w:val="both"/>
        <w:rPr>
          <w:rFonts w:ascii="Times New Roman" w:hAnsi="Times New Roman" w:cs="Times New Roman"/>
          <w:sz w:val="24"/>
          <w:szCs w:val="24"/>
        </w:rPr>
      </w:pPr>
      <w:r w:rsidRPr="006F075B">
        <w:rPr>
          <w:rFonts w:ascii="Times New Roman" w:hAnsi="Times New Roman" w:cs="Times New Roman"/>
          <w:sz w:val="24"/>
          <w:szCs w:val="24"/>
        </w:rPr>
        <w:t>Организация сбора в сельских поселе</w:t>
      </w:r>
      <w:r>
        <w:rPr>
          <w:rFonts w:ascii="Times New Roman" w:hAnsi="Times New Roman" w:cs="Times New Roman"/>
          <w:sz w:val="24"/>
          <w:szCs w:val="24"/>
        </w:rPr>
        <w:t>ниях проблематична, так как бюд</w:t>
      </w:r>
      <w:r w:rsidRPr="006F075B">
        <w:rPr>
          <w:rFonts w:ascii="Times New Roman" w:hAnsi="Times New Roman" w:cs="Times New Roman"/>
          <w:sz w:val="24"/>
          <w:szCs w:val="24"/>
        </w:rPr>
        <w:t xml:space="preserve">жетные  возможности сельских поселений и уровень доходов жителей  не позволяют приобретать необходимую технику и оборудование для обслуживания нескольких сот или  десятков жителей. </w:t>
      </w:r>
    </w:p>
    <w:p w:rsidR="009954D8" w:rsidRDefault="009954D8" w:rsidP="009954D8">
      <w:pPr>
        <w:spacing w:after="0"/>
        <w:ind w:firstLine="567"/>
        <w:jc w:val="both"/>
        <w:rPr>
          <w:rFonts w:ascii="Times New Roman" w:hAnsi="Times New Roman" w:cs="Times New Roman"/>
          <w:sz w:val="24"/>
          <w:szCs w:val="24"/>
        </w:rPr>
      </w:pPr>
      <w:r w:rsidRPr="006F075B">
        <w:rPr>
          <w:rFonts w:ascii="Times New Roman" w:hAnsi="Times New Roman" w:cs="Times New Roman"/>
          <w:sz w:val="24"/>
          <w:szCs w:val="24"/>
        </w:rPr>
        <w:t>Отсутствие  системы организованного сбора и вывоза ТБО, а также закрепленных договорных обязательств и фактической оплаты услуг по вывозу ТБО  населением и организациями приводит к образованию стихийных свалок.</w:t>
      </w:r>
    </w:p>
    <w:p w:rsidR="009954D8" w:rsidRPr="006F075B" w:rsidRDefault="009954D8" w:rsidP="009954D8">
      <w:pPr>
        <w:spacing w:after="0"/>
        <w:ind w:firstLine="567"/>
        <w:jc w:val="both"/>
        <w:rPr>
          <w:rFonts w:ascii="Times New Roman" w:hAnsi="Times New Roman" w:cs="Times New Roman"/>
          <w:sz w:val="24"/>
          <w:szCs w:val="24"/>
        </w:rPr>
      </w:pPr>
      <w:r w:rsidRPr="006F075B">
        <w:rPr>
          <w:rFonts w:ascii="Times New Roman" w:hAnsi="Times New Roman" w:cs="Times New Roman"/>
          <w:sz w:val="24"/>
          <w:szCs w:val="24"/>
        </w:rPr>
        <w:t xml:space="preserve">На основе проведенного анализа можно выделить основные проблемы при вывозе ТБО в </w:t>
      </w:r>
      <w:proofErr w:type="spellStart"/>
      <w:r w:rsidRPr="006F075B">
        <w:rPr>
          <w:rFonts w:ascii="Times New Roman" w:hAnsi="Times New Roman" w:cs="Times New Roman"/>
          <w:sz w:val="24"/>
          <w:szCs w:val="24"/>
        </w:rPr>
        <w:t>Россошанском</w:t>
      </w:r>
      <w:proofErr w:type="spellEnd"/>
      <w:r w:rsidRPr="006F075B">
        <w:rPr>
          <w:rFonts w:ascii="Times New Roman" w:hAnsi="Times New Roman" w:cs="Times New Roman"/>
          <w:sz w:val="24"/>
          <w:szCs w:val="24"/>
        </w:rPr>
        <w:t xml:space="preserve"> районе:</w:t>
      </w:r>
    </w:p>
    <w:p w:rsidR="009954D8" w:rsidRPr="006F075B" w:rsidRDefault="009954D8" w:rsidP="009954D8">
      <w:pPr>
        <w:spacing w:after="0"/>
        <w:ind w:firstLine="567"/>
        <w:jc w:val="both"/>
        <w:rPr>
          <w:rFonts w:ascii="Times New Roman" w:hAnsi="Times New Roman" w:cs="Times New Roman"/>
          <w:sz w:val="24"/>
          <w:szCs w:val="24"/>
        </w:rPr>
      </w:pPr>
      <w:r w:rsidRPr="006F075B">
        <w:rPr>
          <w:rFonts w:ascii="Times New Roman" w:hAnsi="Times New Roman" w:cs="Times New Roman"/>
          <w:sz w:val="24"/>
          <w:szCs w:val="24"/>
        </w:rPr>
        <w:t>- отсутствие организованного сбора и вывоза ТБО в большинстве сельских поселениях;</w:t>
      </w:r>
    </w:p>
    <w:p w:rsidR="009954D8" w:rsidRPr="006F075B" w:rsidRDefault="009954D8" w:rsidP="009954D8">
      <w:pPr>
        <w:spacing w:after="0"/>
        <w:ind w:firstLine="567"/>
        <w:jc w:val="both"/>
        <w:rPr>
          <w:rFonts w:ascii="Times New Roman" w:hAnsi="Times New Roman" w:cs="Times New Roman"/>
          <w:sz w:val="24"/>
          <w:szCs w:val="24"/>
        </w:rPr>
      </w:pPr>
      <w:r w:rsidRPr="006F075B">
        <w:rPr>
          <w:rFonts w:ascii="Times New Roman" w:hAnsi="Times New Roman" w:cs="Times New Roman"/>
          <w:sz w:val="24"/>
          <w:szCs w:val="24"/>
        </w:rPr>
        <w:t>- недостаточное количество  специализированных транспортных средств по сбору и вывозу ТБО, низкая производительность (эффективность) применяемых транспортных средств;</w:t>
      </w:r>
    </w:p>
    <w:p w:rsidR="009954D8" w:rsidRDefault="009954D8" w:rsidP="009954D8">
      <w:pPr>
        <w:spacing w:after="0"/>
        <w:ind w:firstLine="567"/>
        <w:jc w:val="both"/>
        <w:rPr>
          <w:rFonts w:ascii="Times New Roman" w:hAnsi="Times New Roman" w:cs="Times New Roman"/>
          <w:sz w:val="24"/>
          <w:szCs w:val="24"/>
        </w:rPr>
      </w:pPr>
      <w:r w:rsidRPr="006F075B">
        <w:rPr>
          <w:rFonts w:ascii="Times New Roman" w:hAnsi="Times New Roman" w:cs="Times New Roman"/>
          <w:sz w:val="24"/>
          <w:szCs w:val="24"/>
        </w:rPr>
        <w:t>- отсутствие возможностей  у сельских поселений организован централизованный сбор и вывоз ТБО.</w:t>
      </w:r>
    </w:p>
    <w:p w:rsidR="009954D8" w:rsidRPr="00413A1C" w:rsidRDefault="009954D8" w:rsidP="009954D8">
      <w:pPr>
        <w:spacing w:after="0"/>
        <w:ind w:firstLine="567"/>
        <w:jc w:val="both"/>
        <w:rPr>
          <w:rFonts w:ascii="Times New Roman" w:hAnsi="Times New Roman" w:cs="Times New Roman"/>
          <w:sz w:val="24"/>
          <w:szCs w:val="24"/>
        </w:rPr>
      </w:pPr>
      <w:r w:rsidRPr="00413A1C">
        <w:rPr>
          <w:rFonts w:ascii="Times New Roman" w:hAnsi="Times New Roman" w:cs="Times New Roman"/>
          <w:sz w:val="24"/>
          <w:szCs w:val="24"/>
        </w:rPr>
        <w:t xml:space="preserve">Создание новых предприятий требует значительных вложений: создание базы (аренда или приобретение, строительство), приобретение машин, набор и обучение персонала. </w:t>
      </w:r>
    </w:p>
    <w:p w:rsidR="009954D8" w:rsidRDefault="009954D8" w:rsidP="009954D8">
      <w:pPr>
        <w:spacing w:after="0"/>
        <w:ind w:firstLine="567"/>
        <w:jc w:val="both"/>
        <w:rPr>
          <w:rFonts w:ascii="Times New Roman" w:hAnsi="Times New Roman" w:cs="Times New Roman"/>
          <w:sz w:val="24"/>
          <w:szCs w:val="24"/>
        </w:rPr>
      </w:pPr>
      <w:r w:rsidRPr="00413A1C">
        <w:rPr>
          <w:rFonts w:ascii="Times New Roman" w:hAnsi="Times New Roman" w:cs="Times New Roman"/>
          <w:sz w:val="24"/>
          <w:szCs w:val="24"/>
        </w:rPr>
        <w:t>При этом, учитывая объемы образования  ТБО в сельских поселениях,  уровень загрузки транспортных средств  будет минимален, что ведет к значительной стоимости  услуг по вывозу  ТБО.</w:t>
      </w:r>
    </w:p>
    <w:p w:rsidR="009954D8" w:rsidRDefault="009954D8" w:rsidP="009954D8">
      <w:pPr>
        <w:spacing w:after="0"/>
        <w:ind w:firstLine="567"/>
        <w:jc w:val="both"/>
        <w:rPr>
          <w:rFonts w:ascii="Times New Roman" w:hAnsi="Times New Roman" w:cs="Times New Roman"/>
          <w:sz w:val="24"/>
          <w:szCs w:val="24"/>
        </w:rPr>
      </w:pPr>
      <w:r w:rsidRPr="006F075B">
        <w:rPr>
          <w:rFonts w:ascii="Times New Roman" w:hAnsi="Times New Roman" w:cs="Times New Roman"/>
          <w:sz w:val="24"/>
          <w:szCs w:val="24"/>
        </w:rPr>
        <w:lastRenderedPageBreak/>
        <w:t xml:space="preserve">Размещение контейнерных площадок на территории муниципальных образований должно производиться в соответствии с потребностью их установки для обеспечения сбора отходов и согласно требованиям «Санитарных правил содержания населенных мест» - </w:t>
      </w:r>
      <w:proofErr w:type="spellStart"/>
      <w:r w:rsidRPr="006F075B">
        <w:rPr>
          <w:rFonts w:ascii="Times New Roman" w:hAnsi="Times New Roman" w:cs="Times New Roman"/>
          <w:sz w:val="24"/>
          <w:szCs w:val="24"/>
        </w:rPr>
        <w:t>СанПиН</w:t>
      </w:r>
      <w:proofErr w:type="spellEnd"/>
      <w:r w:rsidRPr="006F075B">
        <w:rPr>
          <w:rFonts w:ascii="Times New Roman" w:hAnsi="Times New Roman" w:cs="Times New Roman"/>
          <w:sz w:val="24"/>
          <w:szCs w:val="24"/>
        </w:rPr>
        <w:t xml:space="preserve"> 42-128-4690-88.</w:t>
      </w:r>
    </w:p>
    <w:p w:rsidR="009954D8" w:rsidRDefault="009954D8" w:rsidP="009954D8">
      <w:pPr>
        <w:spacing w:after="0"/>
        <w:ind w:firstLine="567"/>
        <w:jc w:val="both"/>
        <w:rPr>
          <w:rFonts w:ascii="Times New Roman" w:hAnsi="Times New Roman" w:cs="Times New Roman"/>
          <w:sz w:val="24"/>
          <w:szCs w:val="24"/>
        </w:rPr>
      </w:pPr>
      <w:r w:rsidRPr="006F075B">
        <w:rPr>
          <w:rFonts w:ascii="Times New Roman" w:hAnsi="Times New Roman" w:cs="Times New Roman"/>
          <w:sz w:val="24"/>
          <w:szCs w:val="24"/>
        </w:rPr>
        <w:t xml:space="preserve">Собственниками контейнерного парка в </w:t>
      </w:r>
      <w:proofErr w:type="spellStart"/>
      <w:r w:rsidRPr="006F075B">
        <w:rPr>
          <w:rFonts w:ascii="Times New Roman" w:hAnsi="Times New Roman" w:cs="Times New Roman"/>
          <w:sz w:val="24"/>
          <w:szCs w:val="24"/>
        </w:rPr>
        <w:t>Россошанском</w:t>
      </w:r>
      <w:proofErr w:type="spellEnd"/>
      <w:r w:rsidRPr="006F075B">
        <w:rPr>
          <w:rFonts w:ascii="Times New Roman" w:hAnsi="Times New Roman" w:cs="Times New Roman"/>
          <w:sz w:val="24"/>
          <w:szCs w:val="24"/>
        </w:rPr>
        <w:t xml:space="preserve"> районе являются предприятия, осуществляющие вывоз ТБО, предприятия и организации – </w:t>
      </w:r>
      <w:proofErr w:type="spellStart"/>
      <w:r w:rsidRPr="006F075B">
        <w:rPr>
          <w:rFonts w:ascii="Times New Roman" w:hAnsi="Times New Roman" w:cs="Times New Roman"/>
          <w:sz w:val="24"/>
          <w:szCs w:val="24"/>
        </w:rPr>
        <w:t>образователи</w:t>
      </w:r>
      <w:proofErr w:type="spellEnd"/>
      <w:r w:rsidRPr="006F075B">
        <w:rPr>
          <w:rFonts w:ascii="Times New Roman" w:hAnsi="Times New Roman" w:cs="Times New Roman"/>
          <w:sz w:val="24"/>
          <w:szCs w:val="24"/>
        </w:rPr>
        <w:t xml:space="preserve"> отходов.  Покупка контейнеров для населения в основном осуществляется за счет средств бюджета муниципального образования.</w:t>
      </w:r>
    </w:p>
    <w:p w:rsidR="009954D8" w:rsidRDefault="009954D8" w:rsidP="009954D8">
      <w:pPr>
        <w:spacing w:after="0"/>
        <w:ind w:firstLine="567"/>
        <w:jc w:val="both"/>
        <w:rPr>
          <w:rFonts w:ascii="Times New Roman" w:hAnsi="Times New Roman" w:cs="Times New Roman"/>
          <w:sz w:val="24"/>
          <w:szCs w:val="24"/>
        </w:rPr>
      </w:pPr>
      <w:r w:rsidRPr="006F075B">
        <w:rPr>
          <w:rFonts w:ascii="Times New Roman" w:hAnsi="Times New Roman" w:cs="Times New Roman"/>
          <w:sz w:val="24"/>
          <w:szCs w:val="24"/>
        </w:rPr>
        <w:t xml:space="preserve">Сбор ТБО у населения  с применением контейнеров осуществляется в </w:t>
      </w:r>
      <w:proofErr w:type="gramStart"/>
      <w:r w:rsidRPr="006F075B">
        <w:rPr>
          <w:rFonts w:ascii="Times New Roman" w:hAnsi="Times New Roman" w:cs="Times New Roman"/>
          <w:sz w:val="24"/>
          <w:szCs w:val="24"/>
        </w:rPr>
        <w:t>г</w:t>
      </w:r>
      <w:proofErr w:type="gramEnd"/>
      <w:r w:rsidRPr="006F075B">
        <w:rPr>
          <w:rFonts w:ascii="Times New Roman" w:hAnsi="Times New Roman" w:cs="Times New Roman"/>
          <w:sz w:val="24"/>
          <w:szCs w:val="24"/>
        </w:rPr>
        <w:t>. Россошь и еще 3-х сельских поселениях (уровень охвата сельских поселений контейнерной системой сбора ТБО составляет всего 17,6% от общего количества  сельских поселений). Сбор ТБО осуществляется в мусоросборники объемом 0,75 куб.</w:t>
      </w:r>
      <w:proofErr w:type="gramStart"/>
      <w:r w:rsidRPr="006F075B">
        <w:rPr>
          <w:rFonts w:ascii="Times New Roman" w:hAnsi="Times New Roman" w:cs="Times New Roman"/>
          <w:sz w:val="24"/>
          <w:szCs w:val="24"/>
        </w:rPr>
        <w:t>м</w:t>
      </w:r>
      <w:proofErr w:type="gramEnd"/>
      <w:r w:rsidRPr="006F075B">
        <w:rPr>
          <w:rFonts w:ascii="Times New Roman" w:hAnsi="Times New Roman" w:cs="Times New Roman"/>
          <w:sz w:val="24"/>
          <w:szCs w:val="24"/>
        </w:rPr>
        <w:t>.</w:t>
      </w:r>
    </w:p>
    <w:p w:rsidR="009954D8" w:rsidRDefault="009954D8" w:rsidP="009954D8">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территории Евстратовского сельского поселения контейнерные площадки отсутствуют.</w:t>
      </w:r>
    </w:p>
    <w:p w:rsidR="009954D8" w:rsidRDefault="009954D8" w:rsidP="009954D8">
      <w:pPr>
        <w:spacing w:after="0"/>
        <w:ind w:firstLine="567"/>
        <w:jc w:val="both"/>
        <w:rPr>
          <w:rFonts w:ascii="Times New Roman" w:hAnsi="Times New Roman" w:cs="Times New Roman"/>
          <w:sz w:val="24"/>
          <w:szCs w:val="24"/>
        </w:rPr>
      </w:pPr>
      <w:r w:rsidRPr="006F075B">
        <w:rPr>
          <w:rFonts w:ascii="Times New Roman" w:hAnsi="Times New Roman" w:cs="Times New Roman"/>
          <w:sz w:val="24"/>
          <w:szCs w:val="24"/>
        </w:rPr>
        <w:t xml:space="preserve">Отсутствие  оборудованных контейнерных площадок ведет к попаданию образуемого в ТБО фильтрата  прямо в грунт. Отсутствие ограждений не обеспечивает экранирование сопредельной территории от </w:t>
      </w:r>
      <w:proofErr w:type="spellStart"/>
      <w:r w:rsidRPr="006F075B">
        <w:rPr>
          <w:rFonts w:ascii="Times New Roman" w:hAnsi="Times New Roman" w:cs="Times New Roman"/>
          <w:sz w:val="24"/>
          <w:szCs w:val="24"/>
        </w:rPr>
        <w:t>развеивания</w:t>
      </w:r>
      <w:proofErr w:type="spellEnd"/>
      <w:r w:rsidRPr="006F075B">
        <w:rPr>
          <w:rFonts w:ascii="Times New Roman" w:hAnsi="Times New Roman" w:cs="Times New Roman"/>
          <w:sz w:val="24"/>
          <w:szCs w:val="24"/>
        </w:rPr>
        <w:t xml:space="preserve"> «легких фракций» ТБО.</w:t>
      </w:r>
    </w:p>
    <w:p w:rsidR="009954D8" w:rsidRDefault="009954D8" w:rsidP="009954D8">
      <w:pPr>
        <w:spacing w:after="0"/>
        <w:ind w:firstLine="567"/>
        <w:jc w:val="both"/>
        <w:rPr>
          <w:rFonts w:ascii="Times New Roman" w:hAnsi="Times New Roman" w:cs="Times New Roman"/>
          <w:sz w:val="24"/>
          <w:szCs w:val="24"/>
        </w:rPr>
      </w:pPr>
      <w:r w:rsidRPr="00413A1C">
        <w:rPr>
          <w:rFonts w:ascii="Times New Roman" w:hAnsi="Times New Roman" w:cs="Times New Roman"/>
          <w:sz w:val="24"/>
          <w:szCs w:val="24"/>
        </w:rPr>
        <w:t xml:space="preserve">В  </w:t>
      </w:r>
      <w:proofErr w:type="spellStart"/>
      <w:r w:rsidRPr="00413A1C">
        <w:rPr>
          <w:rFonts w:ascii="Times New Roman" w:hAnsi="Times New Roman" w:cs="Times New Roman"/>
          <w:sz w:val="24"/>
          <w:szCs w:val="24"/>
        </w:rPr>
        <w:t>Россошанском</w:t>
      </w:r>
      <w:proofErr w:type="spellEnd"/>
      <w:r w:rsidRPr="00413A1C">
        <w:rPr>
          <w:rFonts w:ascii="Times New Roman" w:hAnsi="Times New Roman" w:cs="Times New Roman"/>
          <w:sz w:val="24"/>
          <w:szCs w:val="24"/>
        </w:rPr>
        <w:t xml:space="preserve"> муниципальном районе селективный сбор твердых бытовых отходов не производится.</w:t>
      </w:r>
    </w:p>
    <w:p w:rsidR="009954D8" w:rsidRPr="00F951E0" w:rsidRDefault="009954D8" w:rsidP="009954D8">
      <w:pPr>
        <w:spacing w:after="0"/>
        <w:ind w:firstLine="567"/>
        <w:jc w:val="both"/>
        <w:rPr>
          <w:rFonts w:ascii="Times New Roman" w:hAnsi="Times New Roman" w:cs="Times New Roman"/>
          <w:sz w:val="24"/>
          <w:szCs w:val="24"/>
        </w:rPr>
      </w:pPr>
      <w:r w:rsidRPr="00F951E0">
        <w:rPr>
          <w:rFonts w:ascii="Times New Roman" w:hAnsi="Times New Roman" w:cs="Times New Roman"/>
          <w:sz w:val="24"/>
          <w:szCs w:val="24"/>
        </w:rPr>
        <w:t xml:space="preserve">Перечень объектов размещения ТБО  на территории </w:t>
      </w:r>
      <w:r>
        <w:rPr>
          <w:rFonts w:ascii="Times New Roman" w:hAnsi="Times New Roman" w:cs="Times New Roman"/>
          <w:sz w:val="24"/>
          <w:szCs w:val="24"/>
        </w:rPr>
        <w:t>сельского поселения</w:t>
      </w:r>
      <w:r w:rsidRPr="00F951E0">
        <w:rPr>
          <w:rFonts w:ascii="Times New Roman" w:hAnsi="Times New Roman" w:cs="Times New Roman"/>
          <w:sz w:val="24"/>
          <w:szCs w:val="24"/>
        </w:rPr>
        <w:t xml:space="preserve"> приведен в таблице </w:t>
      </w:r>
      <w:r>
        <w:rPr>
          <w:rFonts w:ascii="Times New Roman" w:hAnsi="Times New Roman" w:cs="Times New Roman"/>
          <w:sz w:val="24"/>
          <w:szCs w:val="24"/>
        </w:rPr>
        <w:t>9</w:t>
      </w:r>
      <w:r w:rsidRPr="00F951E0">
        <w:rPr>
          <w:rFonts w:ascii="Times New Roman" w:hAnsi="Times New Roman" w:cs="Times New Roman"/>
          <w:sz w:val="24"/>
          <w:szCs w:val="24"/>
        </w:rPr>
        <w:t xml:space="preserve">. </w:t>
      </w:r>
    </w:p>
    <w:p w:rsidR="009954D8" w:rsidRPr="00F951E0" w:rsidRDefault="009954D8" w:rsidP="009954D8">
      <w:pPr>
        <w:spacing w:after="0"/>
        <w:ind w:firstLine="567"/>
        <w:jc w:val="both"/>
        <w:rPr>
          <w:rFonts w:ascii="Times New Roman" w:hAnsi="Times New Roman" w:cs="Times New Roman"/>
          <w:sz w:val="24"/>
          <w:szCs w:val="24"/>
        </w:rPr>
      </w:pPr>
      <w:r w:rsidRPr="00F951E0">
        <w:rPr>
          <w:rFonts w:ascii="Times New Roman" w:hAnsi="Times New Roman" w:cs="Times New Roman"/>
          <w:sz w:val="24"/>
          <w:szCs w:val="24"/>
        </w:rPr>
        <w:t xml:space="preserve">Полный технологический цикл по захоронению ТБО на данных объектах не осуществляется. Как правило,   на данных объектах  периодически ведутся  работы с применением бульдозеров, которые выполняют работы по сдвиганию ТБО в овраг или окучиванию ТБО. Изоляция отходов осуществляется не везде. Уплотнение ТБО на общепоселковых объектах не производится. </w:t>
      </w:r>
    </w:p>
    <w:p w:rsidR="009954D8" w:rsidRDefault="009954D8" w:rsidP="009954D8">
      <w:pPr>
        <w:spacing w:after="0"/>
        <w:ind w:firstLine="567"/>
        <w:jc w:val="both"/>
        <w:rPr>
          <w:rFonts w:ascii="Times New Roman" w:hAnsi="Times New Roman" w:cs="Times New Roman"/>
          <w:sz w:val="24"/>
          <w:szCs w:val="24"/>
        </w:rPr>
        <w:sectPr w:rsidR="009954D8" w:rsidSect="009954D8">
          <w:type w:val="continuous"/>
          <w:pgSz w:w="11906" w:h="16838"/>
          <w:pgMar w:top="1134" w:right="850" w:bottom="1134" w:left="1701" w:header="709" w:footer="709" w:gutter="0"/>
          <w:cols w:space="708"/>
          <w:docGrid w:linePitch="360"/>
        </w:sectPr>
      </w:pPr>
      <w:r w:rsidRPr="00F951E0">
        <w:rPr>
          <w:rFonts w:ascii="Times New Roman" w:hAnsi="Times New Roman" w:cs="Times New Roman"/>
          <w:sz w:val="24"/>
          <w:szCs w:val="24"/>
        </w:rPr>
        <w:t>Учет фактического объема ТБО на объектах захоронения не осуществляется.</w:t>
      </w:r>
    </w:p>
    <w:p w:rsidR="009954D8" w:rsidRDefault="009954D8" w:rsidP="009954D8">
      <w:pPr>
        <w:spacing w:after="0"/>
        <w:ind w:firstLine="567"/>
        <w:jc w:val="both"/>
        <w:rPr>
          <w:rFonts w:ascii="Times New Roman" w:hAnsi="Times New Roman" w:cs="Times New Roman"/>
          <w:sz w:val="24"/>
          <w:szCs w:val="24"/>
        </w:rPr>
      </w:pPr>
    </w:p>
    <w:p w:rsidR="009954D8" w:rsidRDefault="009954D8" w:rsidP="009954D8">
      <w:pPr>
        <w:spacing w:after="0"/>
        <w:ind w:firstLine="567"/>
        <w:jc w:val="right"/>
        <w:rPr>
          <w:rFonts w:ascii="Times New Roman" w:hAnsi="Times New Roman" w:cs="Times New Roman"/>
          <w:sz w:val="24"/>
          <w:szCs w:val="24"/>
        </w:rPr>
      </w:pPr>
      <w:r>
        <w:rPr>
          <w:rFonts w:ascii="Times New Roman" w:hAnsi="Times New Roman" w:cs="Times New Roman"/>
          <w:sz w:val="24"/>
          <w:szCs w:val="24"/>
        </w:rPr>
        <w:t>Таблица 9</w:t>
      </w:r>
    </w:p>
    <w:p w:rsidR="009954D8" w:rsidRDefault="009954D8" w:rsidP="009954D8">
      <w:pPr>
        <w:spacing w:after="0"/>
        <w:ind w:firstLine="567"/>
        <w:jc w:val="center"/>
        <w:rPr>
          <w:rFonts w:ascii="Times New Roman" w:hAnsi="Times New Roman" w:cs="Times New Roman"/>
          <w:b/>
          <w:sz w:val="24"/>
          <w:szCs w:val="24"/>
        </w:rPr>
      </w:pPr>
      <w:r w:rsidRPr="00F951E0">
        <w:rPr>
          <w:rFonts w:ascii="Times New Roman" w:hAnsi="Times New Roman" w:cs="Times New Roman"/>
          <w:b/>
          <w:sz w:val="24"/>
          <w:szCs w:val="24"/>
        </w:rPr>
        <w:t>Характеристика объектов  размещения ТБО.</w:t>
      </w:r>
    </w:p>
    <w:tbl>
      <w:tblPr>
        <w:tblW w:w="15031" w:type="dxa"/>
        <w:tblInd w:w="-176" w:type="dxa"/>
        <w:tblLayout w:type="fixed"/>
        <w:tblLook w:val="04A0"/>
      </w:tblPr>
      <w:tblGrid>
        <w:gridCol w:w="1423"/>
        <w:gridCol w:w="1701"/>
        <w:gridCol w:w="1987"/>
        <w:gridCol w:w="848"/>
        <w:gridCol w:w="885"/>
        <w:gridCol w:w="1052"/>
        <w:gridCol w:w="966"/>
        <w:gridCol w:w="817"/>
        <w:gridCol w:w="1134"/>
        <w:gridCol w:w="958"/>
        <w:gridCol w:w="949"/>
        <w:gridCol w:w="858"/>
        <w:gridCol w:w="744"/>
        <w:gridCol w:w="709"/>
      </w:tblGrid>
      <w:tr w:rsidR="009954D8" w:rsidRPr="00F951E0" w:rsidTr="009954D8">
        <w:trPr>
          <w:cantSplit/>
          <w:trHeight w:val="315"/>
        </w:trPr>
        <w:tc>
          <w:tcPr>
            <w:tcW w:w="14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r w:rsidRPr="00F951E0">
              <w:rPr>
                <w:rFonts w:ascii="Times New Roman" w:hAnsi="Times New Roman" w:cs="Times New Roman"/>
                <w:b/>
                <w:bCs/>
                <w:color w:val="000000"/>
                <w:sz w:val="20"/>
                <w:szCs w:val="20"/>
              </w:rPr>
              <w:t>Наименование поселения (города)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r w:rsidRPr="00F951E0">
              <w:rPr>
                <w:rFonts w:ascii="Times New Roman" w:hAnsi="Times New Roman" w:cs="Times New Roman"/>
                <w:b/>
                <w:bCs/>
                <w:color w:val="000000"/>
                <w:spacing w:val="-1"/>
                <w:sz w:val="20"/>
                <w:szCs w:val="20"/>
              </w:rPr>
              <w:t>Ближний населенный пункт, водоток</w:t>
            </w:r>
          </w:p>
        </w:tc>
        <w:tc>
          <w:tcPr>
            <w:tcW w:w="19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r w:rsidRPr="00F951E0">
              <w:rPr>
                <w:rFonts w:ascii="Times New Roman" w:hAnsi="Times New Roman" w:cs="Times New Roman"/>
                <w:b/>
                <w:bCs/>
                <w:color w:val="000000"/>
                <w:sz w:val="20"/>
                <w:szCs w:val="20"/>
              </w:rPr>
              <w:t xml:space="preserve">Расстояние, </w:t>
            </w:r>
            <w:proofErr w:type="gramStart"/>
            <w:r w:rsidRPr="00F951E0">
              <w:rPr>
                <w:rFonts w:ascii="Times New Roman" w:hAnsi="Times New Roman" w:cs="Times New Roman"/>
                <w:b/>
                <w:bCs/>
                <w:color w:val="000000"/>
                <w:sz w:val="20"/>
                <w:szCs w:val="20"/>
              </w:rPr>
              <w:t>км</w:t>
            </w:r>
            <w:proofErr w:type="gramEnd"/>
          </w:p>
        </w:tc>
        <w:tc>
          <w:tcPr>
            <w:tcW w:w="84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954D8" w:rsidRPr="00F951E0" w:rsidRDefault="009954D8" w:rsidP="009954D8">
            <w:pPr>
              <w:spacing w:after="0"/>
              <w:ind w:left="113" w:right="113"/>
              <w:jc w:val="center"/>
              <w:rPr>
                <w:rFonts w:ascii="Times New Roman" w:hAnsi="Times New Roman" w:cs="Times New Roman"/>
                <w:b/>
                <w:bCs/>
                <w:color w:val="000000"/>
                <w:sz w:val="20"/>
                <w:szCs w:val="20"/>
              </w:rPr>
            </w:pPr>
            <w:r w:rsidRPr="00F951E0">
              <w:rPr>
                <w:rFonts w:ascii="Times New Roman" w:hAnsi="Times New Roman" w:cs="Times New Roman"/>
                <w:b/>
                <w:bCs/>
                <w:color w:val="000000"/>
                <w:spacing w:val="-10"/>
                <w:sz w:val="20"/>
                <w:szCs w:val="20"/>
              </w:rPr>
              <w:t>Площадь объекта (</w:t>
            </w:r>
            <w:proofErr w:type="gramStart"/>
            <w:r w:rsidRPr="00F951E0">
              <w:rPr>
                <w:rFonts w:ascii="Times New Roman" w:hAnsi="Times New Roman" w:cs="Times New Roman"/>
                <w:b/>
                <w:bCs/>
                <w:color w:val="000000"/>
                <w:spacing w:val="-10"/>
                <w:sz w:val="20"/>
                <w:szCs w:val="20"/>
              </w:rPr>
              <w:t>га</w:t>
            </w:r>
            <w:proofErr w:type="gramEnd"/>
            <w:r w:rsidRPr="00F951E0">
              <w:rPr>
                <w:rFonts w:ascii="Times New Roman" w:hAnsi="Times New Roman" w:cs="Times New Roman"/>
                <w:b/>
                <w:bCs/>
                <w:color w:val="000000"/>
                <w:spacing w:val="-10"/>
                <w:sz w:val="20"/>
                <w:szCs w:val="20"/>
              </w:rPr>
              <w:t>)</w:t>
            </w:r>
          </w:p>
        </w:tc>
        <w:tc>
          <w:tcPr>
            <w:tcW w:w="88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954D8" w:rsidRPr="00F951E0" w:rsidRDefault="009954D8" w:rsidP="009954D8">
            <w:pPr>
              <w:spacing w:after="0"/>
              <w:ind w:left="113" w:right="113"/>
              <w:jc w:val="center"/>
              <w:rPr>
                <w:rFonts w:ascii="Times New Roman" w:hAnsi="Times New Roman" w:cs="Times New Roman"/>
                <w:b/>
                <w:bCs/>
                <w:color w:val="000000"/>
                <w:sz w:val="20"/>
                <w:szCs w:val="20"/>
              </w:rPr>
            </w:pPr>
            <w:r w:rsidRPr="00F951E0">
              <w:rPr>
                <w:rFonts w:ascii="Times New Roman" w:hAnsi="Times New Roman" w:cs="Times New Roman"/>
                <w:b/>
                <w:bCs/>
                <w:color w:val="000000"/>
                <w:sz w:val="20"/>
                <w:szCs w:val="20"/>
              </w:rPr>
              <w:t>Вид размещаемых отходов</w:t>
            </w:r>
          </w:p>
        </w:tc>
        <w:tc>
          <w:tcPr>
            <w:tcW w:w="2018" w:type="dxa"/>
            <w:gridSpan w:val="2"/>
            <w:tcBorders>
              <w:top w:val="single" w:sz="4" w:space="0" w:color="auto"/>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firstLineChars="100" w:firstLine="201"/>
              <w:jc w:val="center"/>
              <w:rPr>
                <w:rFonts w:ascii="Times New Roman" w:hAnsi="Times New Roman" w:cs="Times New Roman"/>
                <w:b/>
                <w:bCs/>
                <w:color w:val="000000"/>
                <w:sz w:val="20"/>
                <w:szCs w:val="20"/>
              </w:rPr>
            </w:pPr>
            <w:r w:rsidRPr="00F951E0">
              <w:rPr>
                <w:rFonts w:ascii="Times New Roman" w:hAnsi="Times New Roman" w:cs="Times New Roman"/>
                <w:b/>
                <w:bCs/>
                <w:color w:val="000000"/>
                <w:sz w:val="20"/>
                <w:szCs w:val="20"/>
              </w:rPr>
              <w:t>Количество размещаемых, отходов</w:t>
            </w: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954D8" w:rsidRPr="00F951E0" w:rsidRDefault="009954D8" w:rsidP="009954D8">
            <w:pPr>
              <w:spacing w:after="0"/>
              <w:ind w:left="113" w:right="113"/>
              <w:jc w:val="center"/>
              <w:rPr>
                <w:rFonts w:ascii="Times New Roman" w:hAnsi="Times New Roman" w:cs="Times New Roman"/>
                <w:b/>
                <w:bCs/>
                <w:color w:val="000000"/>
                <w:sz w:val="20"/>
                <w:szCs w:val="20"/>
              </w:rPr>
            </w:pPr>
            <w:proofErr w:type="spellStart"/>
            <w:r w:rsidRPr="00F951E0">
              <w:rPr>
                <w:rFonts w:ascii="Times New Roman" w:hAnsi="Times New Roman" w:cs="Times New Roman"/>
                <w:b/>
                <w:bCs/>
                <w:color w:val="000000"/>
                <w:spacing w:val="-2"/>
                <w:sz w:val="20"/>
                <w:szCs w:val="20"/>
              </w:rPr>
              <w:t>Заполненность</w:t>
            </w:r>
            <w:proofErr w:type="spellEnd"/>
            <w:r w:rsidRPr="00F951E0">
              <w:rPr>
                <w:rFonts w:ascii="Times New Roman" w:hAnsi="Times New Roman" w:cs="Times New Roman"/>
                <w:b/>
                <w:bCs/>
                <w:color w:val="000000"/>
                <w:spacing w:val="-2"/>
                <w:sz w:val="20"/>
                <w:szCs w:val="20"/>
              </w:rPr>
              <w:t xml:space="preserve"> объекта,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954D8" w:rsidRPr="00F951E0" w:rsidRDefault="009954D8" w:rsidP="009954D8">
            <w:pPr>
              <w:spacing w:after="0"/>
              <w:ind w:left="113" w:right="113"/>
              <w:jc w:val="center"/>
              <w:rPr>
                <w:rFonts w:ascii="Times New Roman" w:hAnsi="Times New Roman" w:cs="Times New Roman"/>
                <w:b/>
                <w:bCs/>
                <w:color w:val="000000"/>
                <w:sz w:val="20"/>
                <w:szCs w:val="20"/>
              </w:rPr>
            </w:pPr>
            <w:r w:rsidRPr="00F951E0">
              <w:rPr>
                <w:rFonts w:ascii="Times New Roman" w:hAnsi="Times New Roman" w:cs="Times New Roman"/>
                <w:b/>
                <w:bCs/>
                <w:color w:val="000000"/>
                <w:spacing w:val="-5"/>
                <w:sz w:val="20"/>
                <w:szCs w:val="20"/>
              </w:rPr>
              <w:t>Ежегодное количество размещаемых отходов (тыс</w:t>
            </w:r>
            <w:proofErr w:type="gramStart"/>
            <w:r w:rsidRPr="00F951E0">
              <w:rPr>
                <w:rFonts w:ascii="Times New Roman" w:hAnsi="Times New Roman" w:cs="Times New Roman"/>
                <w:b/>
                <w:bCs/>
                <w:color w:val="000000"/>
                <w:spacing w:val="-5"/>
                <w:sz w:val="20"/>
                <w:szCs w:val="20"/>
              </w:rPr>
              <w:t>.т</w:t>
            </w:r>
            <w:proofErr w:type="gramEnd"/>
            <w:r w:rsidRPr="00F951E0">
              <w:rPr>
                <w:rFonts w:ascii="Times New Roman" w:hAnsi="Times New Roman" w:cs="Times New Roman"/>
                <w:b/>
                <w:bCs/>
                <w:color w:val="000000"/>
                <w:spacing w:val="-5"/>
                <w:sz w:val="20"/>
                <w:szCs w:val="20"/>
              </w:rPr>
              <w:t>/год)</w:t>
            </w:r>
          </w:p>
        </w:tc>
        <w:tc>
          <w:tcPr>
            <w:tcW w:w="95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954D8" w:rsidRPr="00F951E0" w:rsidRDefault="009954D8" w:rsidP="009954D8">
            <w:pPr>
              <w:spacing w:after="0"/>
              <w:ind w:left="113" w:right="113"/>
              <w:jc w:val="center"/>
              <w:rPr>
                <w:rFonts w:ascii="Times New Roman" w:hAnsi="Times New Roman" w:cs="Times New Roman"/>
                <w:b/>
                <w:bCs/>
                <w:color w:val="000000"/>
                <w:sz w:val="20"/>
                <w:szCs w:val="20"/>
              </w:rPr>
            </w:pPr>
            <w:r w:rsidRPr="00F951E0">
              <w:rPr>
                <w:rFonts w:ascii="Times New Roman" w:hAnsi="Times New Roman" w:cs="Times New Roman"/>
                <w:b/>
                <w:bCs/>
                <w:color w:val="000000"/>
                <w:spacing w:val="-4"/>
                <w:sz w:val="20"/>
                <w:szCs w:val="20"/>
              </w:rPr>
              <w:t>Общая вместимость объекта (тыс. т)</w:t>
            </w:r>
          </w:p>
        </w:tc>
        <w:tc>
          <w:tcPr>
            <w:tcW w:w="1807" w:type="dxa"/>
            <w:gridSpan w:val="2"/>
            <w:tcBorders>
              <w:top w:val="single" w:sz="4" w:space="0" w:color="auto"/>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r w:rsidRPr="00F951E0">
              <w:rPr>
                <w:rFonts w:ascii="Times New Roman" w:hAnsi="Times New Roman" w:cs="Times New Roman"/>
                <w:b/>
                <w:bCs/>
                <w:color w:val="000000"/>
                <w:spacing w:val="-4"/>
                <w:sz w:val="20"/>
                <w:szCs w:val="20"/>
              </w:rPr>
              <w:t>Срок эксплуатации объекта</w:t>
            </w:r>
          </w:p>
        </w:tc>
        <w:tc>
          <w:tcPr>
            <w:tcW w:w="74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954D8" w:rsidRPr="00F951E0" w:rsidRDefault="009954D8" w:rsidP="009954D8">
            <w:pPr>
              <w:spacing w:after="0"/>
              <w:ind w:left="113" w:right="113"/>
              <w:jc w:val="center"/>
              <w:rPr>
                <w:rFonts w:ascii="Times New Roman" w:hAnsi="Times New Roman" w:cs="Times New Roman"/>
                <w:b/>
                <w:bCs/>
                <w:color w:val="000000"/>
                <w:sz w:val="20"/>
                <w:szCs w:val="20"/>
              </w:rPr>
            </w:pPr>
            <w:r w:rsidRPr="00F951E0">
              <w:rPr>
                <w:rFonts w:ascii="Times New Roman" w:hAnsi="Times New Roman" w:cs="Times New Roman"/>
                <w:b/>
                <w:bCs/>
                <w:color w:val="000000"/>
                <w:spacing w:val="-9"/>
                <w:sz w:val="20"/>
                <w:szCs w:val="20"/>
              </w:rPr>
              <w:t xml:space="preserve">Характеристика </w:t>
            </w:r>
            <w:proofErr w:type="spellStart"/>
            <w:r w:rsidRPr="00F951E0">
              <w:rPr>
                <w:rFonts w:ascii="Times New Roman" w:hAnsi="Times New Roman" w:cs="Times New Roman"/>
                <w:b/>
                <w:bCs/>
                <w:color w:val="000000"/>
                <w:spacing w:val="-9"/>
                <w:sz w:val="20"/>
                <w:szCs w:val="20"/>
              </w:rPr>
              <w:t>противофильтр</w:t>
            </w:r>
            <w:proofErr w:type="spellEnd"/>
            <w:r w:rsidRPr="00F951E0">
              <w:rPr>
                <w:rFonts w:ascii="Times New Roman" w:hAnsi="Times New Roman" w:cs="Times New Roman"/>
                <w:b/>
                <w:bCs/>
                <w:color w:val="000000"/>
                <w:spacing w:val="-9"/>
                <w:sz w:val="20"/>
                <w:szCs w:val="20"/>
              </w:rPr>
              <w:t>. материала (код)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954D8" w:rsidRPr="00F951E0" w:rsidRDefault="009954D8" w:rsidP="009954D8">
            <w:pPr>
              <w:spacing w:after="0"/>
              <w:ind w:left="113" w:right="113"/>
              <w:jc w:val="center"/>
              <w:rPr>
                <w:rFonts w:ascii="Times New Roman" w:hAnsi="Times New Roman" w:cs="Times New Roman"/>
                <w:b/>
                <w:bCs/>
                <w:color w:val="000000"/>
                <w:sz w:val="20"/>
                <w:szCs w:val="20"/>
              </w:rPr>
            </w:pPr>
            <w:r w:rsidRPr="00F951E0">
              <w:rPr>
                <w:rFonts w:ascii="Times New Roman" w:hAnsi="Times New Roman" w:cs="Times New Roman"/>
                <w:b/>
                <w:bCs/>
                <w:color w:val="000000"/>
                <w:spacing w:val="-1"/>
                <w:sz w:val="20"/>
                <w:szCs w:val="20"/>
              </w:rPr>
              <w:t>Наличие водоотводных сооружений</w:t>
            </w:r>
          </w:p>
        </w:tc>
      </w:tr>
      <w:tr w:rsidR="009954D8" w:rsidRPr="00F951E0" w:rsidTr="009954D8">
        <w:trPr>
          <w:trHeight w:val="2226"/>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p>
        </w:tc>
        <w:tc>
          <w:tcPr>
            <w:tcW w:w="1052"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r w:rsidRPr="00F951E0">
              <w:rPr>
                <w:rFonts w:ascii="Times New Roman" w:hAnsi="Times New Roman" w:cs="Times New Roman"/>
                <w:b/>
                <w:bCs/>
                <w:color w:val="000000"/>
                <w:sz w:val="20"/>
                <w:szCs w:val="20"/>
              </w:rPr>
              <w:t>объем (тыс</w:t>
            </w:r>
            <w:proofErr w:type="gramStart"/>
            <w:r w:rsidRPr="00F951E0">
              <w:rPr>
                <w:rFonts w:ascii="Times New Roman" w:hAnsi="Times New Roman" w:cs="Times New Roman"/>
                <w:b/>
                <w:bCs/>
                <w:color w:val="000000"/>
                <w:sz w:val="20"/>
                <w:szCs w:val="20"/>
              </w:rPr>
              <w:t>.м</w:t>
            </w:r>
            <w:proofErr w:type="gramEnd"/>
            <w:r w:rsidRPr="00F951E0">
              <w:rPr>
                <w:rFonts w:ascii="Times New Roman" w:hAnsi="Times New Roman" w:cs="Times New Roman"/>
                <w:b/>
                <w:bCs/>
                <w:color w:val="000000"/>
                <w:sz w:val="20"/>
                <w:szCs w:val="20"/>
                <w:vertAlign w:val="superscript"/>
              </w:rPr>
              <w:t>3</w:t>
            </w:r>
            <w:r w:rsidRPr="00F951E0">
              <w:rPr>
                <w:rFonts w:ascii="Times New Roman" w:hAnsi="Times New Roman" w:cs="Times New Roman"/>
                <w:b/>
                <w:bCs/>
                <w:color w:val="000000"/>
                <w:sz w:val="20"/>
                <w:szCs w:val="20"/>
              </w:rPr>
              <w:t xml:space="preserve"> )</w:t>
            </w:r>
          </w:p>
        </w:tc>
        <w:tc>
          <w:tcPr>
            <w:tcW w:w="966"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r w:rsidRPr="00F951E0">
              <w:rPr>
                <w:rFonts w:ascii="Times New Roman" w:hAnsi="Times New Roman" w:cs="Times New Roman"/>
                <w:b/>
                <w:bCs/>
                <w:color w:val="000000"/>
                <w:sz w:val="20"/>
                <w:szCs w:val="20"/>
              </w:rPr>
              <w:t>масса (тыс</w:t>
            </w:r>
            <w:proofErr w:type="gramStart"/>
            <w:r w:rsidRPr="00F951E0">
              <w:rPr>
                <w:rFonts w:ascii="Times New Roman" w:hAnsi="Times New Roman" w:cs="Times New Roman"/>
                <w:b/>
                <w:bCs/>
                <w:color w:val="000000"/>
                <w:sz w:val="20"/>
                <w:szCs w:val="20"/>
              </w:rPr>
              <w:t>.т</w:t>
            </w:r>
            <w:proofErr w:type="gramEnd"/>
            <w:r w:rsidRPr="00F951E0">
              <w:rPr>
                <w:rFonts w:ascii="Times New Roman" w:hAnsi="Times New Roman" w:cs="Times New Roman"/>
                <w:b/>
                <w:bCs/>
                <w:color w:val="000000"/>
                <w:sz w:val="20"/>
                <w:szCs w:val="20"/>
              </w:rPr>
              <w:t>)</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r w:rsidRPr="00F951E0">
              <w:rPr>
                <w:rFonts w:ascii="Times New Roman" w:hAnsi="Times New Roman" w:cs="Times New Roman"/>
                <w:b/>
                <w:bCs/>
                <w:color w:val="000000"/>
                <w:spacing w:val="-6"/>
                <w:sz w:val="20"/>
                <w:szCs w:val="20"/>
              </w:rPr>
              <w:t>начало</w:t>
            </w:r>
          </w:p>
        </w:tc>
        <w:tc>
          <w:tcPr>
            <w:tcW w:w="858"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r w:rsidRPr="00F951E0">
              <w:rPr>
                <w:rFonts w:ascii="Times New Roman" w:hAnsi="Times New Roman" w:cs="Times New Roman"/>
                <w:b/>
                <w:bCs/>
                <w:color w:val="000000"/>
                <w:sz w:val="20"/>
                <w:szCs w:val="20"/>
              </w:rPr>
              <w:t>конец</w:t>
            </w: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4D8" w:rsidRPr="00F951E0" w:rsidRDefault="009954D8" w:rsidP="009954D8">
            <w:pPr>
              <w:spacing w:after="0"/>
              <w:jc w:val="center"/>
              <w:rPr>
                <w:rFonts w:ascii="Times New Roman" w:hAnsi="Times New Roman" w:cs="Times New Roman"/>
                <w:b/>
                <w:bCs/>
                <w:color w:val="000000"/>
                <w:sz w:val="20"/>
                <w:szCs w:val="20"/>
              </w:rPr>
            </w:pPr>
          </w:p>
        </w:tc>
      </w:tr>
      <w:tr w:rsidR="009954D8" w:rsidRPr="00F951E0" w:rsidTr="009954D8">
        <w:trPr>
          <w:trHeight w:val="20"/>
        </w:trPr>
        <w:tc>
          <w:tcPr>
            <w:tcW w:w="15031" w:type="dxa"/>
            <w:gridSpan w:val="14"/>
            <w:tcBorders>
              <w:top w:val="nil"/>
              <w:left w:val="single" w:sz="4" w:space="0" w:color="auto"/>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11" w:right="-103" w:hangingChars="47" w:hanging="92"/>
              <w:jc w:val="center"/>
              <w:rPr>
                <w:rFonts w:ascii="Times New Roman" w:hAnsi="Times New Roman" w:cs="Times New Roman"/>
                <w:color w:val="000000"/>
                <w:sz w:val="20"/>
                <w:szCs w:val="20"/>
              </w:rPr>
            </w:pPr>
            <w:r w:rsidRPr="00F951E0">
              <w:rPr>
                <w:rFonts w:ascii="Times New Roman" w:hAnsi="Times New Roman" w:cs="Times New Roman"/>
                <w:b/>
                <w:bCs/>
                <w:color w:val="000000"/>
                <w:spacing w:val="-4"/>
                <w:sz w:val="20"/>
                <w:szCs w:val="20"/>
              </w:rPr>
              <w:t>Санкционированные  свалки (код 2)</w:t>
            </w:r>
          </w:p>
        </w:tc>
      </w:tr>
      <w:tr w:rsidR="009954D8" w:rsidRPr="00F951E0" w:rsidTr="009954D8">
        <w:trPr>
          <w:trHeight w:val="20"/>
        </w:trPr>
        <w:tc>
          <w:tcPr>
            <w:tcW w:w="1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9954D8" w:rsidRPr="00F951E0" w:rsidRDefault="009954D8" w:rsidP="009954D8">
            <w:pPr>
              <w:spacing w:after="0"/>
              <w:jc w:val="center"/>
              <w:rPr>
                <w:rFonts w:ascii="Times New Roman" w:hAnsi="Times New Roman" w:cs="Times New Roman"/>
                <w:b/>
                <w:color w:val="000000"/>
                <w:sz w:val="20"/>
                <w:szCs w:val="20"/>
              </w:rPr>
            </w:pPr>
            <w:proofErr w:type="spellStart"/>
            <w:r w:rsidRPr="00F951E0">
              <w:rPr>
                <w:rFonts w:ascii="Times New Roman" w:hAnsi="Times New Roman" w:cs="Times New Roman"/>
                <w:b/>
                <w:color w:val="000000"/>
                <w:sz w:val="20"/>
                <w:szCs w:val="20"/>
              </w:rPr>
              <w:t>Евстратовское</w:t>
            </w:r>
            <w:proofErr w:type="spellEnd"/>
            <w:r w:rsidRPr="00F951E0">
              <w:rPr>
                <w:rFonts w:ascii="Times New Roman" w:hAnsi="Times New Roman" w:cs="Times New Roman"/>
                <w:b/>
                <w:color w:val="000000"/>
                <w:sz w:val="20"/>
                <w:szCs w:val="20"/>
              </w:rPr>
              <w:t xml:space="preserve"> с</w:t>
            </w:r>
            <w:r>
              <w:rPr>
                <w:rFonts w:ascii="Times New Roman" w:hAnsi="Times New Roman" w:cs="Times New Roman"/>
                <w:b/>
                <w:color w:val="000000"/>
                <w:sz w:val="20"/>
                <w:szCs w:val="20"/>
              </w:rPr>
              <w:t>ельское поселение</w:t>
            </w:r>
          </w:p>
        </w:tc>
        <w:tc>
          <w:tcPr>
            <w:tcW w:w="1701"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jc w:val="center"/>
              <w:rPr>
                <w:rFonts w:ascii="Times New Roman" w:hAnsi="Times New Roman" w:cs="Times New Roman"/>
                <w:color w:val="000000"/>
                <w:sz w:val="20"/>
                <w:szCs w:val="20"/>
              </w:rPr>
            </w:pPr>
            <w:r w:rsidRPr="00F951E0">
              <w:rPr>
                <w:rFonts w:ascii="Times New Roman" w:hAnsi="Times New Roman" w:cs="Times New Roman"/>
                <w:color w:val="000000"/>
                <w:spacing w:val="-7"/>
                <w:sz w:val="20"/>
                <w:szCs w:val="20"/>
              </w:rPr>
              <w:t>село Евстратовка</w:t>
            </w:r>
          </w:p>
        </w:tc>
        <w:tc>
          <w:tcPr>
            <w:tcW w:w="1987"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firstLineChars="100" w:firstLine="200"/>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примерно в 500 м от ж/</w:t>
            </w:r>
            <w:proofErr w:type="spellStart"/>
            <w:r w:rsidRPr="00F951E0">
              <w:rPr>
                <w:rFonts w:ascii="Times New Roman" w:hAnsi="Times New Roman" w:cs="Times New Roman"/>
                <w:color w:val="000000"/>
                <w:sz w:val="20"/>
                <w:szCs w:val="20"/>
              </w:rPr>
              <w:t>д</w:t>
            </w:r>
            <w:proofErr w:type="spellEnd"/>
            <w:r w:rsidRPr="00F951E0">
              <w:rPr>
                <w:rFonts w:ascii="Times New Roman" w:hAnsi="Times New Roman" w:cs="Times New Roman"/>
                <w:color w:val="000000"/>
                <w:sz w:val="20"/>
                <w:szCs w:val="20"/>
              </w:rPr>
              <w:t xml:space="preserve"> № 1 по ул. Луговая </w:t>
            </w:r>
            <w:proofErr w:type="spellStart"/>
            <w:r w:rsidRPr="00F951E0">
              <w:rPr>
                <w:rFonts w:ascii="Times New Roman" w:hAnsi="Times New Roman" w:cs="Times New Roman"/>
                <w:color w:val="000000"/>
                <w:sz w:val="20"/>
                <w:szCs w:val="20"/>
              </w:rPr>
              <w:t>с</w:t>
            </w:r>
            <w:proofErr w:type="gramStart"/>
            <w:r w:rsidRPr="00F951E0">
              <w:rPr>
                <w:rFonts w:ascii="Times New Roman" w:hAnsi="Times New Roman" w:cs="Times New Roman"/>
                <w:color w:val="000000"/>
                <w:sz w:val="20"/>
                <w:szCs w:val="20"/>
              </w:rPr>
              <w:t>.Е</w:t>
            </w:r>
            <w:proofErr w:type="gramEnd"/>
            <w:r w:rsidRPr="00F951E0">
              <w:rPr>
                <w:rFonts w:ascii="Times New Roman" w:hAnsi="Times New Roman" w:cs="Times New Roman"/>
                <w:color w:val="000000"/>
                <w:sz w:val="20"/>
                <w:szCs w:val="20"/>
              </w:rPr>
              <w:t>встратовка</w:t>
            </w:r>
            <w:proofErr w:type="spellEnd"/>
          </w:p>
        </w:tc>
        <w:tc>
          <w:tcPr>
            <w:tcW w:w="848"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1,5</w:t>
            </w:r>
          </w:p>
        </w:tc>
        <w:tc>
          <w:tcPr>
            <w:tcW w:w="885"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ТБО</w:t>
            </w:r>
          </w:p>
        </w:tc>
        <w:tc>
          <w:tcPr>
            <w:tcW w:w="1052"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2,1</w:t>
            </w:r>
          </w:p>
        </w:tc>
        <w:tc>
          <w:tcPr>
            <w:tcW w:w="966"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0,7</w:t>
            </w:r>
          </w:p>
        </w:tc>
        <w:tc>
          <w:tcPr>
            <w:tcW w:w="817"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0,3</w:t>
            </w:r>
          </w:p>
        </w:tc>
        <w:tc>
          <w:tcPr>
            <w:tcW w:w="958"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5</w:t>
            </w:r>
          </w:p>
        </w:tc>
        <w:tc>
          <w:tcPr>
            <w:tcW w:w="949"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2004</w:t>
            </w:r>
          </w:p>
        </w:tc>
        <w:tc>
          <w:tcPr>
            <w:tcW w:w="858"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2024</w:t>
            </w:r>
          </w:p>
        </w:tc>
        <w:tc>
          <w:tcPr>
            <w:tcW w:w="744"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А</w:t>
            </w:r>
          </w:p>
        </w:tc>
        <w:tc>
          <w:tcPr>
            <w:tcW w:w="709"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w:t>
            </w:r>
          </w:p>
        </w:tc>
      </w:tr>
      <w:tr w:rsidR="009954D8" w:rsidRPr="00F951E0" w:rsidTr="009954D8">
        <w:trPr>
          <w:trHeight w:val="20"/>
        </w:trPr>
        <w:tc>
          <w:tcPr>
            <w:tcW w:w="1423" w:type="dxa"/>
            <w:vMerge/>
            <w:tcBorders>
              <w:top w:val="nil"/>
              <w:left w:val="single" w:sz="4" w:space="0" w:color="auto"/>
              <w:bottom w:val="single" w:sz="4" w:space="0" w:color="auto"/>
              <w:right w:val="single" w:sz="4" w:space="0" w:color="auto"/>
            </w:tcBorders>
            <w:vAlign w:val="center"/>
            <w:hideMark/>
          </w:tcPr>
          <w:p w:rsidR="009954D8" w:rsidRPr="00F951E0" w:rsidRDefault="009954D8" w:rsidP="009954D8">
            <w:pPr>
              <w:spacing w:after="0"/>
              <w:jc w:val="center"/>
              <w:rPr>
                <w:rFonts w:ascii="Times New Roman" w:hAnsi="Times New Roman" w:cs="Times New Roman"/>
                <w:b/>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х</w:t>
            </w:r>
            <w:r w:rsidRPr="00F951E0">
              <w:rPr>
                <w:rFonts w:ascii="Times New Roman" w:hAnsi="Times New Roman" w:cs="Times New Roman"/>
                <w:color w:val="000000"/>
                <w:sz w:val="20"/>
                <w:szCs w:val="20"/>
              </w:rPr>
              <w:t xml:space="preserve">утор Малая </w:t>
            </w:r>
            <w:proofErr w:type="spellStart"/>
            <w:r w:rsidRPr="00F951E0">
              <w:rPr>
                <w:rFonts w:ascii="Times New Roman" w:hAnsi="Times New Roman" w:cs="Times New Roman"/>
                <w:color w:val="000000"/>
                <w:sz w:val="20"/>
                <w:szCs w:val="20"/>
              </w:rPr>
              <w:t>Меженка</w:t>
            </w:r>
            <w:proofErr w:type="spellEnd"/>
          </w:p>
        </w:tc>
        <w:tc>
          <w:tcPr>
            <w:tcW w:w="1987"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firstLineChars="100" w:firstLine="200"/>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примерно в 500 м от ориентира ж./</w:t>
            </w:r>
            <w:proofErr w:type="spellStart"/>
            <w:r w:rsidRPr="00F951E0">
              <w:rPr>
                <w:rFonts w:ascii="Times New Roman" w:hAnsi="Times New Roman" w:cs="Times New Roman"/>
                <w:color w:val="000000"/>
                <w:sz w:val="20"/>
                <w:szCs w:val="20"/>
              </w:rPr>
              <w:t>д</w:t>
            </w:r>
            <w:proofErr w:type="spellEnd"/>
            <w:r w:rsidRPr="00F951E0">
              <w:rPr>
                <w:rFonts w:ascii="Times New Roman" w:hAnsi="Times New Roman" w:cs="Times New Roman"/>
                <w:color w:val="000000"/>
                <w:sz w:val="20"/>
                <w:szCs w:val="20"/>
              </w:rPr>
              <w:t xml:space="preserve"> № 139 </w:t>
            </w:r>
            <w:proofErr w:type="spellStart"/>
            <w:r w:rsidRPr="00F951E0">
              <w:rPr>
                <w:rFonts w:ascii="Times New Roman" w:hAnsi="Times New Roman" w:cs="Times New Roman"/>
                <w:color w:val="000000"/>
                <w:sz w:val="20"/>
                <w:szCs w:val="20"/>
              </w:rPr>
              <w:t>х</w:t>
            </w:r>
            <w:proofErr w:type="gramStart"/>
            <w:r w:rsidRPr="00F951E0">
              <w:rPr>
                <w:rFonts w:ascii="Times New Roman" w:hAnsi="Times New Roman" w:cs="Times New Roman"/>
                <w:color w:val="000000"/>
                <w:sz w:val="20"/>
                <w:szCs w:val="20"/>
              </w:rPr>
              <w:t>.М</w:t>
            </w:r>
            <w:proofErr w:type="gramEnd"/>
            <w:r w:rsidRPr="00F951E0">
              <w:rPr>
                <w:rFonts w:ascii="Times New Roman" w:hAnsi="Times New Roman" w:cs="Times New Roman"/>
                <w:color w:val="000000"/>
                <w:sz w:val="20"/>
                <w:szCs w:val="20"/>
              </w:rPr>
              <w:t>алая-Меженка</w:t>
            </w:r>
            <w:proofErr w:type="spellEnd"/>
          </w:p>
        </w:tc>
        <w:tc>
          <w:tcPr>
            <w:tcW w:w="848"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0,5</w:t>
            </w:r>
          </w:p>
        </w:tc>
        <w:tc>
          <w:tcPr>
            <w:tcW w:w="885"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ТБО</w:t>
            </w:r>
          </w:p>
        </w:tc>
        <w:tc>
          <w:tcPr>
            <w:tcW w:w="1052"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1,05</w:t>
            </w:r>
          </w:p>
        </w:tc>
        <w:tc>
          <w:tcPr>
            <w:tcW w:w="966"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35</w:t>
            </w:r>
          </w:p>
        </w:tc>
        <w:tc>
          <w:tcPr>
            <w:tcW w:w="817"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0,15</w:t>
            </w:r>
          </w:p>
        </w:tc>
        <w:tc>
          <w:tcPr>
            <w:tcW w:w="958"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1,7</w:t>
            </w:r>
          </w:p>
        </w:tc>
        <w:tc>
          <w:tcPr>
            <w:tcW w:w="949"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2004</w:t>
            </w:r>
          </w:p>
        </w:tc>
        <w:tc>
          <w:tcPr>
            <w:tcW w:w="858"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2024</w:t>
            </w:r>
          </w:p>
        </w:tc>
        <w:tc>
          <w:tcPr>
            <w:tcW w:w="744"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А</w:t>
            </w:r>
          </w:p>
        </w:tc>
        <w:tc>
          <w:tcPr>
            <w:tcW w:w="709" w:type="dxa"/>
            <w:tcBorders>
              <w:top w:val="nil"/>
              <w:left w:val="nil"/>
              <w:bottom w:val="single" w:sz="4" w:space="0" w:color="auto"/>
              <w:right w:val="single" w:sz="4" w:space="0" w:color="auto"/>
            </w:tcBorders>
            <w:shd w:val="clear" w:color="000000" w:fill="FFFFFF"/>
            <w:vAlign w:val="center"/>
            <w:hideMark/>
          </w:tcPr>
          <w:p w:rsidR="009954D8" w:rsidRPr="00F951E0" w:rsidRDefault="009954D8" w:rsidP="009954D8">
            <w:pPr>
              <w:spacing w:after="0"/>
              <w:ind w:leftChars="-47" w:left="-9" w:right="-103" w:hangingChars="47" w:hanging="94"/>
              <w:jc w:val="center"/>
              <w:rPr>
                <w:rFonts w:ascii="Times New Roman" w:hAnsi="Times New Roman" w:cs="Times New Roman"/>
                <w:color w:val="000000"/>
                <w:sz w:val="20"/>
                <w:szCs w:val="20"/>
              </w:rPr>
            </w:pPr>
            <w:r w:rsidRPr="00F951E0">
              <w:rPr>
                <w:rFonts w:ascii="Times New Roman" w:hAnsi="Times New Roman" w:cs="Times New Roman"/>
                <w:color w:val="000000"/>
                <w:sz w:val="20"/>
                <w:szCs w:val="20"/>
              </w:rPr>
              <w:t>-</w:t>
            </w:r>
          </w:p>
        </w:tc>
      </w:tr>
      <w:tr w:rsidR="009954D8" w:rsidRPr="00F951E0" w:rsidTr="009954D8">
        <w:trPr>
          <w:trHeight w:val="20"/>
        </w:trPr>
        <w:tc>
          <w:tcPr>
            <w:tcW w:w="15031" w:type="dxa"/>
            <w:gridSpan w:val="14"/>
            <w:tcBorders>
              <w:top w:val="nil"/>
              <w:left w:val="single" w:sz="4" w:space="0" w:color="auto"/>
              <w:bottom w:val="single" w:sz="4" w:space="0" w:color="auto"/>
              <w:right w:val="single" w:sz="4" w:space="0" w:color="auto"/>
            </w:tcBorders>
            <w:shd w:val="clear" w:color="auto" w:fill="auto"/>
            <w:vAlign w:val="center"/>
            <w:hideMark/>
          </w:tcPr>
          <w:p w:rsidR="009954D8" w:rsidRPr="00F951E0" w:rsidRDefault="009954D8" w:rsidP="009954D8">
            <w:pPr>
              <w:spacing w:after="0"/>
              <w:rPr>
                <w:rFonts w:ascii="Times New Roman" w:hAnsi="Times New Roman" w:cs="Times New Roman"/>
                <w:color w:val="000000"/>
                <w:sz w:val="20"/>
                <w:szCs w:val="20"/>
              </w:rPr>
            </w:pPr>
            <w:r w:rsidRPr="00F951E0">
              <w:rPr>
                <w:rFonts w:ascii="Times New Roman" w:hAnsi="Times New Roman" w:cs="Times New Roman"/>
                <w:color w:val="000000"/>
                <w:sz w:val="20"/>
                <w:szCs w:val="20"/>
              </w:rPr>
              <w:t>А-1-глиняный однослойный.</w:t>
            </w:r>
          </w:p>
        </w:tc>
      </w:tr>
    </w:tbl>
    <w:p w:rsidR="009954D8" w:rsidRDefault="009954D8" w:rsidP="009954D8">
      <w:pPr>
        <w:spacing w:after="0"/>
        <w:ind w:firstLine="567"/>
        <w:jc w:val="center"/>
        <w:rPr>
          <w:rFonts w:ascii="Times New Roman" w:eastAsia="Times New Roman" w:hAnsi="Times New Roman" w:cs="Times New Roman"/>
          <w:sz w:val="24"/>
          <w:szCs w:val="24"/>
        </w:rPr>
      </w:pPr>
    </w:p>
    <w:p w:rsidR="009954D8" w:rsidRDefault="009954D8" w:rsidP="009954D8">
      <w:pPr>
        <w:spacing w:after="0"/>
        <w:ind w:firstLine="567"/>
        <w:jc w:val="both"/>
        <w:rPr>
          <w:rFonts w:ascii="Times New Roman" w:eastAsia="Times New Roman" w:hAnsi="Times New Roman" w:cs="Times New Roman"/>
          <w:sz w:val="24"/>
          <w:szCs w:val="24"/>
        </w:rPr>
        <w:sectPr w:rsidR="009954D8" w:rsidSect="009954D8">
          <w:pgSz w:w="16838" w:h="11906" w:orient="landscape"/>
          <w:pgMar w:top="850" w:right="1134" w:bottom="1701" w:left="1134" w:header="709" w:footer="709" w:gutter="0"/>
          <w:cols w:space="708"/>
          <w:docGrid w:linePitch="360"/>
        </w:sectPr>
      </w:pPr>
    </w:p>
    <w:p w:rsidR="00D038E7" w:rsidRDefault="00D038E7" w:rsidP="00FF2505">
      <w:pPr>
        <w:pStyle w:val="af1"/>
        <w:spacing w:after="0" w:line="240" w:lineRule="auto"/>
        <w:ind w:firstLine="567"/>
        <w:jc w:val="both"/>
        <w:rPr>
          <w:rFonts w:eastAsia="Times New Roman"/>
        </w:rPr>
      </w:pPr>
    </w:p>
    <w:p w:rsidR="00EC77EC" w:rsidRDefault="00EC77EC" w:rsidP="00EC77EC">
      <w:pPr>
        <w:pStyle w:val="af1"/>
        <w:spacing w:after="0" w:line="240" w:lineRule="auto"/>
        <w:jc w:val="both"/>
        <w:rPr>
          <w:b/>
        </w:rPr>
      </w:pPr>
    </w:p>
    <w:p w:rsidR="00490C5F" w:rsidRDefault="00490C5F" w:rsidP="00FF2505">
      <w:pPr>
        <w:pStyle w:val="af1"/>
        <w:spacing w:line="240" w:lineRule="auto"/>
        <w:jc w:val="both"/>
        <w:outlineLvl w:val="1"/>
        <w:rPr>
          <w:b/>
        </w:rPr>
      </w:pPr>
      <w:bookmarkStart w:id="47" w:name="_Toc430707273"/>
      <w:r>
        <w:rPr>
          <w:b/>
        </w:rPr>
        <w:t>3.2 Описание проблем коммунальной инфраструктуры муниципального образования</w:t>
      </w:r>
      <w:bookmarkEnd w:id="47"/>
    </w:p>
    <w:p w:rsidR="00D34E2A" w:rsidRPr="00DF27D3" w:rsidRDefault="00DF27D3" w:rsidP="00FF2505">
      <w:pPr>
        <w:pStyle w:val="af1"/>
        <w:spacing w:line="240" w:lineRule="auto"/>
        <w:jc w:val="both"/>
        <w:outlineLvl w:val="2"/>
        <w:rPr>
          <w:b/>
        </w:rPr>
      </w:pPr>
      <w:bookmarkStart w:id="48" w:name="_Toc430707274"/>
      <w:r w:rsidRPr="00DF27D3">
        <w:rPr>
          <w:b/>
        </w:rPr>
        <w:t>3.</w:t>
      </w:r>
      <w:r w:rsidR="00490C5F">
        <w:rPr>
          <w:b/>
        </w:rPr>
        <w:t>2.</w:t>
      </w:r>
      <w:r w:rsidRPr="00DF27D3">
        <w:rPr>
          <w:b/>
        </w:rPr>
        <w:t>1 Теплоснабжение</w:t>
      </w:r>
      <w:bookmarkEnd w:id="48"/>
    </w:p>
    <w:p w:rsidR="006D5A27" w:rsidRPr="003F71B9" w:rsidRDefault="006D5A27" w:rsidP="006D5A27">
      <w:pPr>
        <w:spacing w:after="0"/>
        <w:ind w:firstLine="709"/>
        <w:jc w:val="both"/>
        <w:rPr>
          <w:rFonts w:ascii="Times New Roman" w:hAnsi="Times New Roman" w:cs="Times New Roman"/>
          <w:sz w:val="24"/>
        </w:rPr>
      </w:pPr>
      <w:r w:rsidRPr="003F71B9">
        <w:rPr>
          <w:rFonts w:ascii="Times New Roman" w:hAnsi="Times New Roman" w:cs="Times New Roman"/>
          <w:sz w:val="24"/>
        </w:rPr>
        <w:t xml:space="preserve">Из комплекса существующих проблем организации качественного теплоснабжения на </w:t>
      </w:r>
      <w:proofErr w:type="spellStart"/>
      <w:r w:rsidRPr="003F71B9">
        <w:rPr>
          <w:rFonts w:ascii="Times New Roman" w:hAnsi="Times New Roman" w:cs="Times New Roman"/>
          <w:sz w:val="24"/>
        </w:rPr>
        <w:t>территории</w:t>
      </w:r>
      <w:r w:rsidR="002D5127">
        <w:rPr>
          <w:rFonts w:ascii="Times New Roman" w:hAnsi="Times New Roman" w:cs="Times New Roman"/>
          <w:sz w:val="24"/>
        </w:rPr>
        <w:t>Евстратовского</w:t>
      </w:r>
      <w:proofErr w:type="spellEnd"/>
      <w:r>
        <w:rPr>
          <w:rFonts w:ascii="Times New Roman" w:hAnsi="Times New Roman" w:cs="Times New Roman"/>
          <w:sz w:val="24"/>
        </w:rPr>
        <w:t xml:space="preserve"> сельского поселения</w:t>
      </w:r>
      <w:r w:rsidRPr="003F71B9">
        <w:rPr>
          <w:rFonts w:ascii="Times New Roman" w:hAnsi="Times New Roman" w:cs="Times New Roman"/>
          <w:sz w:val="24"/>
        </w:rPr>
        <w:t>, можно выделить следующие:</w:t>
      </w:r>
    </w:p>
    <w:p w:rsidR="006D5A27" w:rsidRPr="003F71B9" w:rsidRDefault="006D5A27" w:rsidP="00844477">
      <w:pPr>
        <w:pStyle w:val="a7"/>
        <w:numPr>
          <w:ilvl w:val="0"/>
          <w:numId w:val="1"/>
        </w:numPr>
        <w:spacing w:after="0"/>
        <w:ind w:firstLine="709"/>
        <w:jc w:val="both"/>
        <w:rPr>
          <w:rFonts w:ascii="Times New Roman" w:hAnsi="Times New Roman" w:cs="Times New Roman"/>
          <w:sz w:val="24"/>
        </w:rPr>
      </w:pPr>
      <w:r w:rsidRPr="003F71B9">
        <w:rPr>
          <w:rFonts w:ascii="Times New Roman" w:hAnsi="Times New Roman" w:cs="Times New Roman"/>
          <w:sz w:val="24"/>
        </w:rPr>
        <w:t>износ сетей</w:t>
      </w:r>
      <w:r w:rsidR="001142D4">
        <w:rPr>
          <w:rFonts w:ascii="Times New Roman" w:hAnsi="Times New Roman" w:cs="Times New Roman"/>
          <w:sz w:val="24"/>
        </w:rPr>
        <w:t xml:space="preserve"> и котельного оборудования</w:t>
      </w:r>
      <w:r w:rsidRPr="003F71B9">
        <w:rPr>
          <w:rFonts w:ascii="Times New Roman" w:hAnsi="Times New Roman" w:cs="Times New Roman"/>
          <w:sz w:val="24"/>
        </w:rPr>
        <w:t>;</w:t>
      </w:r>
    </w:p>
    <w:p w:rsidR="006D5A27" w:rsidRDefault="006D5A27" w:rsidP="006D5A27">
      <w:pPr>
        <w:spacing w:after="0"/>
        <w:ind w:firstLine="709"/>
        <w:jc w:val="both"/>
        <w:rPr>
          <w:rFonts w:ascii="Times New Roman" w:hAnsi="Times New Roman" w:cs="Times New Roman"/>
          <w:sz w:val="24"/>
        </w:rPr>
      </w:pPr>
      <w:r w:rsidRPr="004E02DD">
        <w:rPr>
          <w:rFonts w:ascii="Times New Roman" w:hAnsi="Times New Roman" w:cs="Times New Roman"/>
          <w:b/>
          <w:sz w:val="24"/>
        </w:rPr>
        <w:t>Износ сетей</w:t>
      </w:r>
      <w:r>
        <w:rPr>
          <w:rFonts w:ascii="Times New Roman" w:hAnsi="Times New Roman" w:cs="Times New Roman"/>
          <w:sz w:val="24"/>
        </w:rPr>
        <w:t xml:space="preserve"> – наиболее существенная проблема организации качественного теплоснабжения.  Старение тепловых сетей приводит как к снижению надежности вызванной коррозией и усталостью металла, так и разрушению, или провисанию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в прочих причин, снижают качество сетевой воды.</w:t>
      </w:r>
    </w:p>
    <w:p w:rsidR="006D5A27" w:rsidRDefault="001142D4" w:rsidP="001142D4">
      <w:pPr>
        <w:ind w:firstLine="709"/>
        <w:jc w:val="both"/>
        <w:rPr>
          <w:rFonts w:ascii="Times New Roman" w:hAnsi="Times New Roman" w:cs="Times New Roman"/>
          <w:sz w:val="24"/>
        </w:rPr>
      </w:pPr>
      <w:r w:rsidRPr="001142D4">
        <w:rPr>
          <w:rFonts w:ascii="Times New Roman" w:hAnsi="Times New Roman" w:cs="Times New Roman"/>
          <w:sz w:val="24"/>
        </w:rPr>
        <w:t xml:space="preserve">Необходима полная модернизация системы </w:t>
      </w:r>
      <w:r>
        <w:rPr>
          <w:rFonts w:ascii="Times New Roman" w:hAnsi="Times New Roman" w:cs="Times New Roman"/>
          <w:sz w:val="24"/>
        </w:rPr>
        <w:t>теплоснабжения</w:t>
      </w:r>
      <w:r w:rsidRPr="001142D4">
        <w:rPr>
          <w:rFonts w:ascii="Times New Roman" w:hAnsi="Times New Roman" w:cs="Times New Roman"/>
          <w:sz w:val="24"/>
        </w:rPr>
        <w:t xml:space="preserve">, включающая в себя реконструкцию сетей и замену устаревшего оборудования </w:t>
      </w:r>
      <w:proofErr w:type="gramStart"/>
      <w:r w:rsidRPr="001142D4">
        <w:rPr>
          <w:rFonts w:ascii="Times New Roman" w:hAnsi="Times New Roman" w:cs="Times New Roman"/>
          <w:sz w:val="24"/>
        </w:rPr>
        <w:t>на</w:t>
      </w:r>
      <w:proofErr w:type="gramEnd"/>
      <w:r w:rsidRPr="001142D4">
        <w:rPr>
          <w:rFonts w:ascii="Times New Roman" w:hAnsi="Times New Roman" w:cs="Times New Roman"/>
          <w:sz w:val="24"/>
        </w:rPr>
        <w:t xml:space="preserve"> современное, отвечающее энергосберегающим технологиям.</w:t>
      </w:r>
    </w:p>
    <w:p w:rsidR="00DF27D3" w:rsidRPr="00DF27D3" w:rsidRDefault="00DF27D3" w:rsidP="001142D4">
      <w:pPr>
        <w:pStyle w:val="af1"/>
        <w:spacing w:line="240" w:lineRule="auto"/>
        <w:jc w:val="both"/>
        <w:outlineLvl w:val="2"/>
        <w:rPr>
          <w:b/>
        </w:rPr>
      </w:pPr>
      <w:bookmarkStart w:id="49" w:name="_Toc430707275"/>
      <w:r w:rsidRPr="00DF27D3">
        <w:rPr>
          <w:b/>
        </w:rPr>
        <w:t>3.</w:t>
      </w:r>
      <w:r w:rsidR="00490C5F">
        <w:rPr>
          <w:b/>
        </w:rPr>
        <w:t>2.</w:t>
      </w:r>
      <w:r w:rsidRPr="00DF27D3">
        <w:rPr>
          <w:b/>
        </w:rPr>
        <w:t>2 Водоснабжение</w:t>
      </w:r>
      <w:bookmarkEnd w:id="49"/>
    </w:p>
    <w:p w:rsidR="006D5A27" w:rsidRPr="006D5A27" w:rsidRDefault="006D5A27" w:rsidP="006D5A27">
      <w:pPr>
        <w:pStyle w:val="af1"/>
        <w:spacing w:after="0"/>
        <w:ind w:firstLine="708"/>
        <w:jc w:val="both"/>
        <w:rPr>
          <w:color w:val="000000"/>
        </w:rPr>
      </w:pPr>
      <w:r w:rsidRPr="006D5A27">
        <w:rPr>
          <w:color w:val="000000"/>
        </w:rPr>
        <w:t>Анализ существующей системы водоснабжения и дальнейшие перспективы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В поселении сети имеют</w:t>
      </w:r>
      <w:r w:rsidR="001142D4">
        <w:rPr>
          <w:color w:val="000000"/>
        </w:rPr>
        <w:t xml:space="preserve"> большой</w:t>
      </w:r>
      <w:r w:rsidRPr="006D5A27">
        <w:rPr>
          <w:color w:val="000000"/>
        </w:rPr>
        <w:t xml:space="preserve"> износ.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 </w:t>
      </w:r>
    </w:p>
    <w:p w:rsidR="006D5A27" w:rsidRPr="006D5A27" w:rsidRDefault="006D5A27" w:rsidP="006D5A27">
      <w:pPr>
        <w:pStyle w:val="af1"/>
        <w:spacing w:after="0"/>
        <w:ind w:firstLine="708"/>
        <w:jc w:val="both"/>
        <w:rPr>
          <w:color w:val="000000"/>
        </w:rPr>
      </w:pPr>
      <w:r w:rsidRPr="006D5A27">
        <w:rPr>
          <w:color w:val="000000"/>
        </w:rPr>
        <w:t>Износ разводящей водопроводной сети, насосно-силового оборудования и сооружений системы водоснабжения резко снижает надежность и безопасность системы водоснабжения.</w:t>
      </w:r>
    </w:p>
    <w:p w:rsidR="006D5A27" w:rsidRPr="006D5A27" w:rsidRDefault="006D5A27" w:rsidP="006D5A27">
      <w:pPr>
        <w:pStyle w:val="af1"/>
        <w:spacing w:after="0"/>
        <w:ind w:firstLine="708"/>
        <w:jc w:val="both"/>
        <w:rPr>
          <w:color w:val="000000"/>
        </w:rPr>
      </w:pPr>
      <w:r w:rsidRPr="006D5A27">
        <w:rPr>
          <w:color w:val="000000"/>
        </w:rPr>
        <w:t>Отсутствие приборов учета на водозаборах. Установка приборов учета на скважинах позволит создать более точную систему учета и расхода. Владея информацией о  точном объеме поднятой и переданной воды потребителю, можно судить о том, где происходят потери и эффективно с ними бороться.</w:t>
      </w:r>
    </w:p>
    <w:p w:rsidR="00DF27D3" w:rsidRDefault="006D5A27" w:rsidP="006D5A27">
      <w:pPr>
        <w:pStyle w:val="af1"/>
        <w:spacing w:after="0"/>
        <w:ind w:firstLine="708"/>
        <w:jc w:val="both"/>
        <w:rPr>
          <w:color w:val="000000"/>
        </w:rPr>
      </w:pPr>
      <w:r w:rsidRPr="006D5A27">
        <w:rPr>
          <w:color w:val="000000"/>
        </w:rPr>
        <w:t xml:space="preserve">Необходима полная модернизация системы водоснабжения, включающая в себя реконструкцию сетей и замену устаревшего оборудования </w:t>
      </w:r>
      <w:proofErr w:type="gramStart"/>
      <w:r w:rsidRPr="006D5A27">
        <w:rPr>
          <w:color w:val="000000"/>
        </w:rPr>
        <w:t>на</w:t>
      </w:r>
      <w:proofErr w:type="gramEnd"/>
      <w:r w:rsidRPr="006D5A27">
        <w:rPr>
          <w:color w:val="000000"/>
        </w:rPr>
        <w:t xml:space="preserve"> современное, отвечающее энергосберегающим технологиям.</w:t>
      </w:r>
    </w:p>
    <w:p w:rsidR="00DF27D3" w:rsidRPr="00FB2DD1" w:rsidRDefault="00FB2DD1" w:rsidP="001142D4">
      <w:pPr>
        <w:pStyle w:val="af1"/>
        <w:spacing w:before="240"/>
        <w:jc w:val="both"/>
        <w:outlineLvl w:val="2"/>
        <w:rPr>
          <w:b/>
          <w:color w:val="000000"/>
        </w:rPr>
      </w:pPr>
      <w:bookmarkStart w:id="50" w:name="_Toc430707276"/>
      <w:r w:rsidRPr="00FB2DD1">
        <w:rPr>
          <w:b/>
          <w:color w:val="000000"/>
        </w:rPr>
        <w:t>3.</w:t>
      </w:r>
      <w:r w:rsidR="00490C5F">
        <w:rPr>
          <w:b/>
          <w:color w:val="000000"/>
        </w:rPr>
        <w:t>2.</w:t>
      </w:r>
      <w:r w:rsidRPr="00FB2DD1">
        <w:rPr>
          <w:b/>
          <w:color w:val="000000"/>
        </w:rPr>
        <w:t>3 Водоотведение</w:t>
      </w:r>
      <w:bookmarkEnd w:id="50"/>
    </w:p>
    <w:p w:rsidR="00FB2DD1" w:rsidRDefault="00EC77EC" w:rsidP="00FB2DD1">
      <w:pPr>
        <w:pStyle w:val="af1"/>
        <w:ind w:firstLine="708"/>
        <w:jc w:val="both"/>
      </w:pPr>
      <w:r>
        <w:t>На территории муниципального образования отсутствует система централизованного водоотведения.</w:t>
      </w:r>
    </w:p>
    <w:p w:rsidR="009954D8" w:rsidRDefault="009954D8" w:rsidP="00FB2DD1">
      <w:pPr>
        <w:pStyle w:val="af1"/>
        <w:ind w:firstLine="708"/>
        <w:jc w:val="both"/>
        <w:rPr>
          <w:color w:val="000000"/>
        </w:rPr>
      </w:pPr>
    </w:p>
    <w:p w:rsidR="00FB2DD1" w:rsidRPr="00BF0601" w:rsidRDefault="00FB2DD1" w:rsidP="00490C5F">
      <w:pPr>
        <w:pStyle w:val="af1"/>
        <w:jc w:val="both"/>
        <w:outlineLvl w:val="2"/>
        <w:rPr>
          <w:b/>
          <w:color w:val="000000"/>
        </w:rPr>
      </w:pPr>
      <w:bookmarkStart w:id="51" w:name="_Toc430707277"/>
      <w:r w:rsidRPr="00BF0601">
        <w:rPr>
          <w:b/>
          <w:color w:val="000000"/>
        </w:rPr>
        <w:lastRenderedPageBreak/>
        <w:t>3.</w:t>
      </w:r>
      <w:r w:rsidR="00490C5F">
        <w:rPr>
          <w:b/>
          <w:color w:val="000000"/>
        </w:rPr>
        <w:t>2.</w:t>
      </w:r>
      <w:r w:rsidRPr="00BF0601">
        <w:rPr>
          <w:b/>
          <w:color w:val="000000"/>
        </w:rPr>
        <w:t>4 Утилизация (захоронение) твердых бытовых отходов</w:t>
      </w:r>
      <w:bookmarkEnd w:id="51"/>
    </w:p>
    <w:p w:rsidR="00D34E2A" w:rsidRDefault="005C523C" w:rsidP="005C523C">
      <w:pPr>
        <w:pStyle w:val="af1"/>
        <w:spacing w:after="0"/>
        <w:ind w:firstLine="708"/>
        <w:jc w:val="both"/>
        <w:rPr>
          <w:color w:val="000000"/>
        </w:rPr>
      </w:pPr>
      <w:r>
        <w:rPr>
          <w:color w:val="000000"/>
        </w:rPr>
        <w:t xml:space="preserve">Основной проблемой в сфере </w:t>
      </w:r>
      <w:r w:rsidRPr="005C523C">
        <w:rPr>
          <w:color w:val="000000"/>
        </w:rPr>
        <w:t>утилизации (захоронение) твердых бытовых отходов</w:t>
      </w:r>
      <w:r>
        <w:rPr>
          <w:color w:val="000000"/>
        </w:rPr>
        <w:t xml:space="preserve"> в муниципальном образовании является негативное воздействие полигонов ТБО на окружающую среду.</w:t>
      </w:r>
    </w:p>
    <w:p w:rsidR="005C523C" w:rsidRPr="00FD09B6" w:rsidRDefault="005C523C" w:rsidP="005C523C">
      <w:pPr>
        <w:pStyle w:val="af1"/>
        <w:spacing w:after="0"/>
        <w:ind w:firstLine="708"/>
        <w:jc w:val="both"/>
      </w:pPr>
      <w:r w:rsidRPr="00FD09B6">
        <w:t>Основными факторами воздействия полигонов ТБО на окружающую среду являются:</w:t>
      </w:r>
    </w:p>
    <w:p w:rsidR="00D34E2A" w:rsidRPr="00FD09B6" w:rsidRDefault="005C523C" w:rsidP="00844477">
      <w:pPr>
        <w:pStyle w:val="af1"/>
        <w:numPr>
          <w:ilvl w:val="0"/>
          <w:numId w:val="2"/>
        </w:numPr>
        <w:spacing w:after="0"/>
        <w:ind w:left="0" w:firstLine="708"/>
        <w:jc w:val="both"/>
      </w:pPr>
      <w:r w:rsidRPr="00FD09B6">
        <w:t xml:space="preserve">фильтрат – сточные воды, возникающие в результате инфильтрации атмосферных осадков в тело полигона и концентрирующиеся в его основании. Это сложная по химическому составу жидкость с ярко выраженным неприятным запахом </w:t>
      </w:r>
      <w:proofErr w:type="spellStart"/>
      <w:r w:rsidRPr="00FD09B6">
        <w:t>биогаза</w:t>
      </w:r>
      <w:proofErr w:type="spellEnd"/>
      <w:r w:rsidRPr="00FD09B6">
        <w:t xml:space="preserve">. Фильтрат, проходя через толщу отходов, обогащается токсичными веществами, входящими в состав отходов или являющимися продуктами их разложения. На свалках, сооруженных без соблюдения правил охраны окружающей среды, фильтрат свободно стекает по рельефу, попадает в почву, грунтовые и подземные воды. </w:t>
      </w:r>
    </w:p>
    <w:p w:rsidR="00FD09B6" w:rsidRDefault="009954D8" w:rsidP="00844477">
      <w:pPr>
        <w:pStyle w:val="af1"/>
        <w:numPr>
          <w:ilvl w:val="0"/>
          <w:numId w:val="2"/>
        </w:numPr>
        <w:spacing w:after="0"/>
        <w:ind w:left="0" w:firstLine="709"/>
        <w:jc w:val="both"/>
      </w:pPr>
      <w:r>
        <w:t>с</w:t>
      </w:r>
      <w:r w:rsidR="00FD09B6" w:rsidRPr="00FD09B6">
        <w:t>валочный газ (СГ) – газ, образующийся в результате анаэробного брожения отходов в теле полигона. Основными компонентами свалочного газа являются парниковые газы диоксид углерода и метан. Кроме того, свалочный газ содержит множество токсических органических соединений, являющихся источниками неприятного запаха.</w:t>
      </w:r>
    </w:p>
    <w:p w:rsidR="009F3CAA" w:rsidRDefault="00FD09B6" w:rsidP="00FD09B6">
      <w:pPr>
        <w:pStyle w:val="af1"/>
        <w:spacing w:after="0"/>
        <w:ind w:firstLine="708"/>
        <w:jc w:val="both"/>
      </w:pPr>
      <w:r>
        <w:t>Так же важной проблемой на территории муниципального образования является создание несанкционированных свалок ТБО, что негативно влияет на экологическую обстановку муниципального образования. Для борьбы с несанкционированными свалками необходимо организовать своевременный вывоз твёрдых бытовых отходов от частных домовладений.</w:t>
      </w:r>
    </w:p>
    <w:p w:rsidR="009F3CAA" w:rsidRDefault="009F3CAA">
      <w:pPr>
        <w:rPr>
          <w:rFonts w:ascii="Times New Roman" w:hAnsi="Times New Roman" w:cs="Times New Roman"/>
          <w:sz w:val="24"/>
          <w:szCs w:val="24"/>
        </w:rPr>
      </w:pPr>
      <w:r>
        <w:br w:type="page"/>
      </w:r>
    </w:p>
    <w:p w:rsidR="00DF39B8" w:rsidRDefault="00DF39B8" w:rsidP="00C215DD">
      <w:pPr>
        <w:pStyle w:val="1"/>
        <w:rPr>
          <w:rFonts w:ascii="Times New Roman" w:hAnsi="Times New Roman" w:cs="Times New Roman"/>
          <w:color w:val="auto"/>
          <w:sz w:val="24"/>
          <w:szCs w:val="24"/>
        </w:rPr>
        <w:sectPr w:rsidR="00DF39B8" w:rsidSect="005A32FF">
          <w:footerReference w:type="default" r:id="rId39"/>
          <w:type w:val="continuous"/>
          <w:pgSz w:w="11906" w:h="16838"/>
          <w:pgMar w:top="1134" w:right="850" w:bottom="1134" w:left="1701" w:header="708" w:footer="708" w:gutter="0"/>
          <w:cols w:space="708"/>
          <w:docGrid w:linePitch="360"/>
        </w:sectPr>
      </w:pPr>
    </w:p>
    <w:p w:rsidR="009F3CAA" w:rsidRPr="00C215DD" w:rsidRDefault="009F3CAA" w:rsidP="001142D4">
      <w:pPr>
        <w:pStyle w:val="1"/>
        <w:spacing w:before="0"/>
        <w:rPr>
          <w:rFonts w:ascii="Times New Roman" w:hAnsi="Times New Roman" w:cs="Times New Roman"/>
          <w:color w:val="2D2D2D"/>
          <w:spacing w:val="2"/>
          <w:sz w:val="24"/>
          <w:szCs w:val="24"/>
          <w:shd w:val="clear" w:color="auto" w:fill="FFFFFF"/>
        </w:rPr>
      </w:pPr>
      <w:bookmarkStart w:id="52" w:name="_Toc430707278"/>
      <w:r w:rsidRPr="00C215DD">
        <w:rPr>
          <w:rFonts w:ascii="Times New Roman" w:hAnsi="Times New Roman" w:cs="Times New Roman"/>
          <w:color w:val="auto"/>
          <w:sz w:val="24"/>
          <w:szCs w:val="24"/>
        </w:rPr>
        <w:lastRenderedPageBreak/>
        <w:t xml:space="preserve">4. </w:t>
      </w:r>
      <w:r w:rsidRPr="00C215DD">
        <w:rPr>
          <w:rFonts w:ascii="Times New Roman" w:hAnsi="Times New Roman" w:cs="Times New Roman"/>
          <w:color w:val="auto"/>
          <w:spacing w:val="2"/>
          <w:sz w:val="24"/>
          <w:szCs w:val="24"/>
          <w:shd w:val="clear" w:color="auto" w:fill="FFFFFF"/>
        </w:rPr>
        <w:t xml:space="preserve">Характеристика </w:t>
      </w:r>
      <w:r w:rsidRPr="00C215DD">
        <w:rPr>
          <w:rFonts w:ascii="Times New Roman" w:hAnsi="Times New Roman" w:cs="Times New Roman"/>
          <w:color w:val="2D2D2D"/>
          <w:spacing w:val="2"/>
          <w:sz w:val="24"/>
          <w:szCs w:val="24"/>
          <w:shd w:val="clear" w:color="auto" w:fill="FFFFFF"/>
        </w:rPr>
        <w:t xml:space="preserve">состояния и проблем в реализации </w:t>
      </w:r>
      <w:proofErr w:type="spellStart"/>
      <w:r w:rsidRPr="00C215DD">
        <w:rPr>
          <w:rFonts w:ascii="Times New Roman" w:hAnsi="Times New Roman" w:cs="Times New Roman"/>
          <w:color w:val="2D2D2D"/>
          <w:spacing w:val="2"/>
          <w:sz w:val="24"/>
          <w:szCs w:val="24"/>
          <w:shd w:val="clear" w:color="auto" w:fill="FFFFFF"/>
        </w:rPr>
        <w:t>энергоресурсосбережения</w:t>
      </w:r>
      <w:proofErr w:type="spellEnd"/>
      <w:r w:rsidRPr="00C215DD">
        <w:rPr>
          <w:rFonts w:ascii="Times New Roman" w:hAnsi="Times New Roman" w:cs="Times New Roman"/>
          <w:color w:val="2D2D2D"/>
          <w:spacing w:val="2"/>
          <w:sz w:val="24"/>
          <w:szCs w:val="24"/>
          <w:shd w:val="clear" w:color="auto" w:fill="FFFFFF"/>
        </w:rPr>
        <w:t xml:space="preserve"> и учета и сбора информации</w:t>
      </w:r>
      <w:bookmarkEnd w:id="52"/>
    </w:p>
    <w:p w:rsidR="009F3CAA" w:rsidRPr="00A8365A" w:rsidRDefault="009F3CAA" w:rsidP="001142D4">
      <w:pPr>
        <w:spacing w:before="240" w:after="0"/>
        <w:ind w:firstLine="708"/>
        <w:jc w:val="both"/>
        <w:rPr>
          <w:rFonts w:ascii="Times New Roman" w:hAnsi="Times New Roman" w:cs="Times New Roman"/>
          <w:sz w:val="24"/>
          <w:szCs w:val="24"/>
        </w:rPr>
      </w:pPr>
      <w:r w:rsidRPr="00DF39B8">
        <w:rPr>
          <w:rFonts w:ascii="Times New Roman" w:hAnsi="Times New Roman" w:cs="Times New Roman"/>
          <w:sz w:val="24"/>
          <w:szCs w:val="24"/>
        </w:rPr>
        <w:t>В настоящее время повышение эффективности использования топливно-энергетических ресурсов системой коммунальной инфраструктуры является одной из важнейших стратегических задач развития муниципального образования. Основной целью энергосбережения и повышения энергетической эффективности является разработка мероприятий, направленных на обеспечение снижения потребления топливно-энергетических ресурсов в процессе выработки и транспортировки энергетических и природных ресурсов.</w:t>
      </w:r>
    </w:p>
    <w:p w:rsidR="009F3CAA" w:rsidRPr="00A8365A" w:rsidRDefault="009F3CAA" w:rsidP="00673B7D">
      <w:pPr>
        <w:spacing w:after="0"/>
        <w:ind w:firstLine="708"/>
        <w:jc w:val="both"/>
        <w:rPr>
          <w:rFonts w:ascii="Times New Roman" w:hAnsi="Times New Roman" w:cs="Times New Roman"/>
          <w:sz w:val="24"/>
          <w:szCs w:val="24"/>
        </w:rPr>
      </w:pPr>
      <w:r w:rsidRPr="00A8365A">
        <w:rPr>
          <w:rFonts w:ascii="Times New Roman" w:hAnsi="Times New Roman" w:cs="Times New Roman"/>
          <w:sz w:val="24"/>
          <w:szCs w:val="24"/>
        </w:rPr>
        <w:t xml:space="preserve">На сегодняшний момент инженерное оборудование и сети </w:t>
      </w:r>
      <w:proofErr w:type="spellStart"/>
      <w:r w:rsidRPr="00A8365A">
        <w:rPr>
          <w:rFonts w:ascii="Times New Roman" w:hAnsi="Times New Roman" w:cs="Times New Roman"/>
          <w:sz w:val="24"/>
          <w:szCs w:val="24"/>
        </w:rPr>
        <w:t>ресурсоснабжения</w:t>
      </w:r>
      <w:proofErr w:type="spellEnd"/>
      <w:r w:rsidRPr="00A8365A">
        <w:rPr>
          <w:rFonts w:ascii="Times New Roman" w:hAnsi="Times New Roman" w:cs="Times New Roman"/>
          <w:sz w:val="24"/>
          <w:szCs w:val="24"/>
        </w:rPr>
        <w:t xml:space="preserve"> коммунальной инфраструктуры </w:t>
      </w:r>
      <w:r>
        <w:rPr>
          <w:rFonts w:ascii="Times New Roman" w:hAnsi="Times New Roman" w:cs="Times New Roman"/>
          <w:sz w:val="24"/>
          <w:szCs w:val="24"/>
        </w:rPr>
        <w:t>муниципального образования</w:t>
      </w:r>
      <w:r w:rsidRPr="00A8365A">
        <w:rPr>
          <w:rFonts w:ascii="Times New Roman" w:hAnsi="Times New Roman" w:cs="Times New Roman"/>
          <w:sz w:val="24"/>
          <w:szCs w:val="24"/>
        </w:rPr>
        <w:t xml:space="preserve"> имеют высокий физический и моральный износ, что влечёт за собой излишний расход средств на энергоносители, ремонт сетей и их восстановление после аварий. Устаревшие канализационные насосные станции, очистные сооружения и сети водоотведения оказывают негативное влияние на экологическую обстановку района.</w:t>
      </w:r>
    </w:p>
    <w:p w:rsidR="001E41E3" w:rsidRDefault="009F3CAA" w:rsidP="001E41E3">
      <w:pPr>
        <w:spacing w:after="0"/>
        <w:ind w:firstLine="708"/>
        <w:jc w:val="both"/>
        <w:rPr>
          <w:rFonts w:ascii="Times New Roman" w:hAnsi="Times New Roman" w:cs="Times New Roman"/>
          <w:sz w:val="24"/>
          <w:szCs w:val="24"/>
        </w:rPr>
      </w:pPr>
      <w:r w:rsidRPr="00A8365A">
        <w:rPr>
          <w:rFonts w:ascii="Times New Roman" w:hAnsi="Times New Roman" w:cs="Times New Roman"/>
          <w:sz w:val="24"/>
          <w:szCs w:val="24"/>
        </w:rPr>
        <w:t xml:space="preserve">Внедрение мероприятий, направленных на энергосбережение и повышение энергетической эффективности помимо снижения совокупных затрат на выработку и транспортировку ресурсов помогут в развитии  муниципального образования (подключении новых потребителей), повышении надёжности систем </w:t>
      </w:r>
      <w:proofErr w:type="spellStart"/>
      <w:r w:rsidRPr="00A8365A">
        <w:rPr>
          <w:rFonts w:ascii="Times New Roman" w:hAnsi="Times New Roman" w:cs="Times New Roman"/>
          <w:sz w:val="24"/>
          <w:szCs w:val="24"/>
        </w:rPr>
        <w:t>ресурсоснабжения</w:t>
      </w:r>
      <w:proofErr w:type="spellEnd"/>
      <w:r w:rsidRPr="00A8365A">
        <w:rPr>
          <w:rFonts w:ascii="Times New Roman" w:hAnsi="Times New Roman" w:cs="Times New Roman"/>
          <w:sz w:val="24"/>
          <w:szCs w:val="24"/>
        </w:rPr>
        <w:t>, улучшению экологической ситуации в районе.</w:t>
      </w:r>
    </w:p>
    <w:p w:rsidR="00DF39B8" w:rsidRDefault="00DF39B8" w:rsidP="001E41E3">
      <w:pPr>
        <w:spacing w:after="0"/>
        <w:ind w:firstLine="708"/>
        <w:jc w:val="both"/>
        <w:rPr>
          <w:rFonts w:ascii="Times New Roman" w:hAnsi="Times New Roman"/>
          <w:sz w:val="24"/>
          <w:szCs w:val="24"/>
        </w:rPr>
      </w:pPr>
      <w:proofErr w:type="gramStart"/>
      <w:r w:rsidRPr="006F0270">
        <w:rPr>
          <w:rFonts w:ascii="Times New Roman" w:hAnsi="Times New Roman"/>
          <w:sz w:val="24"/>
          <w:szCs w:val="24"/>
        </w:rPr>
        <w:t>В соответствии с пунктом 5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w:t>
      </w:r>
      <w:proofErr w:type="gramEnd"/>
      <w:r w:rsidRPr="006F0270">
        <w:rPr>
          <w:rFonts w:ascii="Times New Roman" w:hAnsi="Times New Roman"/>
          <w:sz w:val="24"/>
          <w:szCs w:val="24"/>
        </w:rPr>
        <w:t xml:space="preserve">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6F0270">
        <w:rPr>
          <w:rFonts w:ascii="Times New Roman" w:hAnsi="Times New Roman"/>
          <w:sz w:val="24"/>
          <w:szCs w:val="24"/>
        </w:rPr>
        <w:t>общедомовыми</w:t>
      </w:r>
      <w:proofErr w:type="spellEnd"/>
      <w:r w:rsidRPr="006F0270">
        <w:rPr>
          <w:rFonts w:ascii="Times New Roman" w:hAnsi="Times New Roman"/>
          <w:sz w:val="24"/>
          <w:szCs w:val="24"/>
        </w:rPr>
        <w:t>) приборами учета используемых коммунальных ресурсов, а также индивидуальными и общими (для коммунальной квартиры) приборами учета.</w:t>
      </w:r>
    </w:p>
    <w:p w:rsidR="00DF39B8" w:rsidRDefault="00DF39B8" w:rsidP="00673B7D">
      <w:pPr>
        <w:spacing w:after="0"/>
        <w:ind w:firstLine="708"/>
        <w:jc w:val="both"/>
        <w:rPr>
          <w:rFonts w:ascii="Times New Roman" w:hAnsi="Times New Roman" w:cs="Times New Roman"/>
          <w:sz w:val="24"/>
          <w:szCs w:val="24"/>
        </w:rPr>
        <w:sectPr w:rsidR="00DF39B8" w:rsidSect="001142D4">
          <w:type w:val="continuous"/>
          <w:pgSz w:w="11906" w:h="16838"/>
          <w:pgMar w:top="1134" w:right="850" w:bottom="1134" w:left="1701" w:header="709" w:footer="709" w:gutter="0"/>
          <w:cols w:space="708"/>
          <w:docGrid w:linePitch="360"/>
        </w:sectPr>
      </w:pPr>
    </w:p>
    <w:p w:rsidR="009F3CAA" w:rsidRPr="00C215DD" w:rsidRDefault="009F3CAA" w:rsidP="00C215DD">
      <w:pPr>
        <w:pStyle w:val="2"/>
        <w:jc w:val="both"/>
        <w:rPr>
          <w:rFonts w:ascii="Times New Roman" w:hAnsi="Times New Roman" w:cs="Times New Roman"/>
          <w:sz w:val="24"/>
          <w:szCs w:val="24"/>
        </w:rPr>
      </w:pPr>
      <w:bookmarkStart w:id="53" w:name="_Toc430707279"/>
      <w:r w:rsidRPr="00C215DD">
        <w:rPr>
          <w:rFonts w:ascii="Times New Roman" w:hAnsi="Times New Roman" w:cs="Times New Roman"/>
          <w:color w:val="auto"/>
          <w:sz w:val="24"/>
          <w:szCs w:val="24"/>
        </w:rPr>
        <w:lastRenderedPageBreak/>
        <w:t>4.1 Проблемы в реализации энергосбережения в сфере теплоснабжения муниципального образования</w:t>
      </w:r>
      <w:bookmarkEnd w:id="53"/>
    </w:p>
    <w:p w:rsidR="009F3CAA" w:rsidRPr="00113A32" w:rsidRDefault="009F3CAA" w:rsidP="00805F85">
      <w:pPr>
        <w:spacing w:before="240" w:after="0"/>
        <w:ind w:firstLine="708"/>
        <w:jc w:val="both"/>
        <w:rPr>
          <w:rFonts w:ascii="Times New Roman" w:hAnsi="Times New Roman" w:cs="Times New Roman"/>
          <w:sz w:val="24"/>
          <w:szCs w:val="24"/>
        </w:rPr>
      </w:pPr>
      <w:r w:rsidRPr="00113A32">
        <w:rPr>
          <w:rFonts w:ascii="Times New Roman" w:hAnsi="Times New Roman" w:cs="Times New Roman"/>
          <w:sz w:val="24"/>
          <w:szCs w:val="24"/>
        </w:rPr>
        <w:t>На текущий момент оборудование котельных</w:t>
      </w:r>
      <w:r>
        <w:rPr>
          <w:rFonts w:ascii="Times New Roman" w:hAnsi="Times New Roman" w:cs="Times New Roman"/>
          <w:sz w:val="24"/>
          <w:szCs w:val="24"/>
        </w:rPr>
        <w:t xml:space="preserve"> муниципального образования</w:t>
      </w:r>
      <w:r w:rsidRPr="00113A32">
        <w:rPr>
          <w:rFonts w:ascii="Times New Roman" w:hAnsi="Times New Roman" w:cs="Times New Roman"/>
          <w:sz w:val="24"/>
          <w:szCs w:val="24"/>
        </w:rPr>
        <w:t xml:space="preserve"> (котлы, насосная группа) имеет высокий физический и моральный износ, что влечёт за собой повышенное потребление </w:t>
      </w:r>
      <w:r w:rsidR="00EC77EC">
        <w:rPr>
          <w:rFonts w:ascii="Times New Roman" w:hAnsi="Times New Roman" w:cs="Times New Roman"/>
          <w:sz w:val="24"/>
          <w:szCs w:val="24"/>
        </w:rPr>
        <w:t>энергетических ресурсов</w:t>
      </w:r>
      <w:r w:rsidRPr="00113A32">
        <w:rPr>
          <w:rFonts w:ascii="Times New Roman" w:hAnsi="Times New Roman" w:cs="Times New Roman"/>
          <w:sz w:val="24"/>
          <w:szCs w:val="24"/>
        </w:rPr>
        <w:t xml:space="preserve"> на выработку тепловой энергии. </w:t>
      </w:r>
    </w:p>
    <w:p w:rsidR="009F3CAA" w:rsidRDefault="009F3CAA" w:rsidP="00673B7D">
      <w:pPr>
        <w:spacing w:after="0"/>
        <w:ind w:firstLine="708"/>
        <w:jc w:val="both"/>
        <w:rPr>
          <w:rFonts w:ascii="Times New Roman" w:hAnsi="Times New Roman" w:cs="Times New Roman"/>
          <w:sz w:val="24"/>
          <w:szCs w:val="24"/>
        </w:rPr>
      </w:pPr>
      <w:r w:rsidRPr="00113A32">
        <w:rPr>
          <w:rFonts w:ascii="Times New Roman" w:hAnsi="Times New Roman" w:cs="Times New Roman"/>
          <w:sz w:val="24"/>
          <w:szCs w:val="24"/>
        </w:rPr>
        <w:t xml:space="preserve">Основным направлением в энергосбережении системы теплоснабжения </w:t>
      </w:r>
      <w:r w:rsidR="003E643F">
        <w:rPr>
          <w:rFonts w:ascii="Times New Roman" w:hAnsi="Times New Roman" w:cs="Times New Roman"/>
          <w:sz w:val="24"/>
          <w:szCs w:val="24"/>
        </w:rPr>
        <w:t>поселения</w:t>
      </w:r>
      <w:r w:rsidRPr="00113A32">
        <w:rPr>
          <w:rFonts w:ascii="Times New Roman" w:hAnsi="Times New Roman" w:cs="Times New Roman"/>
          <w:sz w:val="24"/>
          <w:szCs w:val="24"/>
        </w:rPr>
        <w:t xml:space="preserve"> является замена существующего инженерного оборудования сетей теплоснабжения. Для повышения энергетической эффективности систем теплоснабжения </w:t>
      </w:r>
      <w:r>
        <w:rPr>
          <w:rFonts w:ascii="Times New Roman" w:hAnsi="Times New Roman" w:cs="Times New Roman"/>
          <w:sz w:val="24"/>
          <w:szCs w:val="24"/>
        </w:rPr>
        <w:t>муниципального образования</w:t>
      </w:r>
      <w:r w:rsidRPr="00113A32">
        <w:rPr>
          <w:rFonts w:ascii="Times New Roman" w:hAnsi="Times New Roman" w:cs="Times New Roman"/>
          <w:sz w:val="24"/>
          <w:szCs w:val="24"/>
        </w:rPr>
        <w:t xml:space="preserve"> необходима реконструкция системы теплоснабжения с применением современных энергосберегающих технологий.</w:t>
      </w:r>
    </w:p>
    <w:p w:rsidR="009F3CAA" w:rsidRDefault="009F3CAA" w:rsidP="00673B7D">
      <w:pPr>
        <w:spacing w:after="0"/>
        <w:ind w:firstLine="708"/>
        <w:jc w:val="both"/>
        <w:rPr>
          <w:rFonts w:ascii="Times New Roman" w:hAnsi="Times New Roman" w:cs="Times New Roman"/>
          <w:sz w:val="24"/>
          <w:szCs w:val="24"/>
        </w:rPr>
      </w:pPr>
      <w:r>
        <w:rPr>
          <w:rFonts w:ascii="Times New Roman" w:hAnsi="Times New Roman" w:cs="Times New Roman"/>
          <w:sz w:val="24"/>
          <w:szCs w:val="24"/>
        </w:rPr>
        <w:t>Недостаточная степень оснащённости потребителей коммерческими приборами учёта затрудняет процесс сбора и учёта информации о потреблении тепловой энергии.</w:t>
      </w:r>
    </w:p>
    <w:p w:rsidR="009F3CAA" w:rsidRPr="00A8365A" w:rsidRDefault="009F3CAA" w:rsidP="00673B7D">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Согласно п. 5 статьи 13 Федерального закона от 23.11.2009г. №261-ФЗ «Об энергосбережении и повышении энергетическое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введённых в эксплуатацию на день вступления Закона 261-ФЗ в силу, обязаны в срок до 1 января 2012 года обеспечить оснащение таких домов приборами учёта используемых</w:t>
      </w:r>
      <w:proofErr w:type="gramEnd"/>
      <w:r>
        <w:rPr>
          <w:rFonts w:ascii="Times New Roman" w:hAnsi="Times New Roman" w:cs="Times New Roman"/>
          <w:sz w:val="24"/>
          <w:szCs w:val="24"/>
        </w:rPr>
        <w:t xml:space="preserve"> воды, природного газа, тепловой энергии, электрической энергии, а так же ввод установленных приборов учёта в эксплуатацию. При этом многоквартирные дома в указанный срок должны быть оснащены </w:t>
      </w:r>
      <w:proofErr w:type="spellStart"/>
      <w:r>
        <w:rPr>
          <w:rFonts w:ascii="Times New Roman" w:hAnsi="Times New Roman" w:cs="Times New Roman"/>
          <w:sz w:val="24"/>
          <w:szCs w:val="24"/>
        </w:rPr>
        <w:t>общедомовыми</w:t>
      </w:r>
      <w:proofErr w:type="spellEnd"/>
      <w:r>
        <w:rPr>
          <w:rFonts w:ascii="Times New Roman" w:hAnsi="Times New Roman" w:cs="Times New Roman"/>
          <w:sz w:val="24"/>
          <w:szCs w:val="24"/>
        </w:rPr>
        <w:t xml:space="preserve"> приборами используемых энергетических и природных ресурсов.</w:t>
      </w:r>
    </w:p>
    <w:p w:rsidR="009F3CAA" w:rsidRPr="00C215DD" w:rsidRDefault="009F3CAA" w:rsidP="00C215DD">
      <w:pPr>
        <w:pStyle w:val="2"/>
        <w:jc w:val="both"/>
        <w:rPr>
          <w:rFonts w:ascii="Times New Roman" w:hAnsi="Times New Roman" w:cs="Times New Roman"/>
          <w:sz w:val="24"/>
          <w:szCs w:val="24"/>
        </w:rPr>
      </w:pPr>
      <w:bookmarkStart w:id="54" w:name="_Toc430707280"/>
      <w:r w:rsidRPr="00C215DD">
        <w:rPr>
          <w:rFonts w:ascii="Times New Roman" w:hAnsi="Times New Roman" w:cs="Times New Roman"/>
          <w:color w:val="auto"/>
          <w:sz w:val="24"/>
          <w:szCs w:val="24"/>
        </w:rPr>
        <w:t>4.2 Проблемы в реализации энергосбережения в сфере водоснабжения муниципального образования</w:t>
      </w:r>
      <w:bookmarkEnd w:id="54"/>
    </w:p>
    <w:p w:rsidR="009F3CAA" w:rsidRDefault="009F3CAA" w:rsidP="00805F85">
      <w:pPr>
        <w:spacing w:before="240" w:after="0"/>
        <w:jc w:val="both"/>
        <w:rPr>
          <w:rFonts w:ascii="Times New Roman" w:hAnsi="Times New Roman" w:cs="Times New Roman"/>
          <w:sz w:val="24"/>
          <w:szCs w:val="24"/>
        </w:rPr>
      </w:pPr>
      <w:r>
        <w:rPr>
          <w:rFonts w:ascii="Times New Roman" w:hAnsi="Times New Roman" w:cs="Times New Roman"/>
          <w:sz w:val="28"/>
          <w:szCs w:val="28"/>
        </w:rPr>
        <w:tab/>
      </w:r>
      <w:r w:rsidRPr="004A43BF">
        <w:rPr>
          <w:rFonts w:ascii="Times New Roman" w:hAnsi="Times New Roman" w:cs="Times New Roman"/>
          <w:sz w:val="24"/>
          <w:szCs w:val="24"/>
        </w:rPr>
        <w:t>Анализ существующей системы водоснабжения и водоотведения муниципального образования позволяет выявить следующие проблемы в сфере</w:t>
      </w:r>
      <w:r>
        <w:rPr>
          <w:rFonts w:ascii="Times New Roman" w:hAnsi="Times New Roman" w:cs="Times New Roman"/>
          <w:sz w:val="24"/>
          <w:szCs w:val="24"/>
        </w:rPr>
        <w:t xml:space="preserve"> энергосбережения: </w:t>
      </w:r>
    </w:p>
    <w:p w:rsidR="009F3CAA" w:rsidRDefault="009F3CAA" w:rsidP="00844477">
      <w:pPr>
        <w:pStyle w:val="a7"/>
        <w:numPr>
          <w:ilvl w:val="0"/>
          <w:numId w:val="3"/>
        </w:numPr>
        <w:spacing w:after="0"/>
        <w:jc w:val="both"/>
        <w:rPr>
          <w:rFonts w:ascii="Times New Roman" w:hAnsi="Times New Roman" w:cs="Times New Roman"/>
          <w:sz w:val="24"/>
          <w:szCs w:val="24"/>
        </w:rPr>
      </w:pPr>
      <w:r w:rsidRPr="004A43BF">
        <w:rPr>
          <w:rFonts w:ascii="Times New Roman" w:hAnsi="Times New Roman" w:cs="Times New Roman"/>
          <w:sz w:val="24"/>
          <w:szCs w:val="24"/>
        </w:rPr>
        <w:t>запасы производительности насосного оборудования, которые закладываются при проектировании, исходя из условий возможности дальнейшего развития территории</w:t>
      </w:r>
      <w:r>
        <w:rPr>
          <w:rFonts w:ascii="Times New Roman" w:hAnsi="Times New Roman" w:cs="Times New Roman"/>
          <w:sz w:val="24"/>
          <w:szCs w:val="24"/>
        </w:rPr>
        <w:t>;</w:t>
      </w:r>
    </w:p>
    <w:p w:rsidR="009F3CAA" w:rsidRDefault="009F3CAA" w:rsidP="00844477">
      <w:pPr>
        <w:pStyle w:val="a7"/>
        <w:numPr>
          <w:ilvl w:val="0"/>
          <w:numId w:val="3"/>
        </w:numPr>
        <w:spacing w:after="0"/>
        <w:jc w:val="both"/>
        <w:rPr>
          <w:rFonts w:ascii="Times New Roman" w:hAnsi="Times New Roman" w:cs="Times New Roman"/>
          <w:sz w:val="24"/>
          <w:szCs w:val="24"/>
        </w:rPr>
      </w:pPr>
      <w:r w:rsidRPr="004A43BF">
        <w:rPr>
          <w:rFonts w:ascii="Times New Roman" w:hAnsi="Times New Roman" w:cs="Times New Roman"/>
          <w:sz w:val="24"/>
          <w:szCs w:val="24"/>
        </w:rPr>
        <w:t>не квалифицированный подбор и замена оборудования эксплуатирующими организациями</w:t>
      </w:r>
      <w:r>
        <w:rPr>
          <w:rFonts w:ascii="Times New Roman" w:hAnsi="Times New Roman" w:cs="Times New Roman"/>
          <w:sz w:val="24"/>
          <w:szCs w:val="24"/>
        </w:rPr>
        <w:t>;</w:t>
      </w:r>
    </w:p>
    <w:p w:rsidR="009F3CAA" w:rsidRDefault="009F3CAA" w:rsidP="00844477">
      <w:pPr>
        <w:pStyle w:val="a7"/>
        <w:numPr>
          <w:ilvl w:val="0"/>
          <w:numId w:val="3"/>
        </w:numPr>
        <w:spacing w:after="0"/>
        <w:jc w:val="both"/>
        <w:rPr>
          <w:rFonts w:ascii="Times New Roman" w:hAnsi="Times New Roman" w:cs="Times New Roman"/>
          <w:sz w:val="24"/>
          <w:szCs w:val="24"/>
        </w:rPr>
      </w:pPr>
      <w:r w:rsidRPr="004A43BF">
        <w:rPr>
          <w:rFonts w:ascii="Times New Roman" w:hAnsi="Times New Roman" w:cs="Times New Roman"/>
          <w:sz w:val="24"/>
          <w:szCs w:val="24"/>
        </w:rPr>
        <w:t>коррозия и замена труб</w:t>
      </w:r>
      <w:r>
        <w:rPr>
          <w:rFonts w:ascii="Times New Roman" w:hAnsi="Times New Roman" w:cs="Times New Roman"/>
          <w:sz w:val="24"/>
          <w:szCs w:val="24"/>
        </w:rPr>
        <w:t>;</w:t>
      </w:r>
    </w:p>
    <w:p w:rsidR="009F3CAA" w:rsidRDefault="009F3CAA" w:rsidP="00844477">
      <w:pPr>
        <w:pStyle w:val="a7"/>
        <w:numPr>
          <w:ilvl w:val="0"/>
          <w:numId w:val="3"/>
        </w:numPr>
        <w:spacing w:after="0"/>
        <w:jc w:val="both"/>
        <w:rPr>
          <w:rFonts w:ascii="Times New Roman" w:hAnsi="Times New Roman" w:cs="Times New Roman"/>
          <w:sz w:val="24"/>
          <w:szCs w:val="24"/>
        </w:rPr>
      </w:pPr>
      <w:r w:rsidRPr="004A43BF">
        <w:rPr>
          <w:rFonts w:ascii="Times New Roman" w:hAnsi="Times New Roman" w:cs="Times New Roman"/>
          <w:sz w:val="24"/>
          <w:szCs w:val="24"/>
        </w:rPr>
        <w:t>износ насосного оборудования</w:t>
      </w:r>
      <w:r>
        <w:rPr>
          <w:rFonts w:ascii="Times New Roman" w:hAnsi="Times New Roman" w:cs="Times New Roman"/>
          <w:sz w:val="24"/>
          <w:szCs w:val="24"/>
        </w:rPr>
        <w:t>.</w:t>
      </w:r>
    </w:p>
    <w:p w:rsidR="009F3CAA" w:rsidRPr="004A43BF" w:rsidRDefault="009F3CAA" w:rsidP="00673B7D">
      <w:pPr>
        <w:spacing w:after="0"/>
        <w:jc w:val="both"/>
        <w:rPr>
          <w:rFonts w:ascii="Times New Roman" w:hAnsi="Times New Roman" w:cs="Times New Roman"/>
          <w:sz w:val="24"/>
          <w:szCs w:val="24"/>
        </w:rPr>
      </w:pPr>
      <w:r>
        <w:rPr>
          <w:rFonts w:ascii="Times New Roman" w:hAnsi="Times New Roman" w:cs="Times New Roman"/>
          <w:sz w:val="28"/>
          <w:szCs w:val="28"/>
        </w:rPr>
        <w:tab/>
      </w:r>
      <w:r w:rsidRPr="004A43BF">
        <w:rPr>
          <w:rFonts w:ascii="Times New Roman" w:hAnsi="Times New Roman" w:cs="Times New Roman"/>
          <w:sz w:val="24"/>
          <w:szCs w:val="24"/>
        </w:rPr>
        <w:t>Основным направлением в энергосбережении системы водоснабжения района является замена существующего инжене</w:t>
      </w:r>
      <w:r w:rsidR="00EC77EC">
        <w:rPr>
          <w:rFonts w:ascii="Times New Roman" w:hAnsi="Times New Roman" w:cs="Times New Roman"/>
          <w:sz w:val="24"/>
          <w:szCs w:val="24"/>
        </w:rPr>
        <w:t xml:space="preserve">рного оборудования водозаборов </w:t>
      </w:r>
      <w:r w:rsidRPr="004A43BF">
        <w:rPr>
          <w:rFonts w:ascii="Times New Roman" w:hAnsi="Times New Roman" w:cs="Times New Roman"/>
          <w:sz w:val="24"/>
          <w:szCs w:val="24"/>
        </w:rPr>
        <w:t>и сетей водоснабжения с применением современных энергосберегающих технологий.</w:t>
      </w:r>
    </w:p>
    <w:p w:rsidR="009F3CAA" w:rsidRDefault="009F3CAA" w:rsidP="00673B7D">
      <w:pPr>
        <w:spacing w:after="0"/>
        <w:ind w:firstLine="708"/>
        <w:jc w:val="both"/>
        <w:rPr>
          <w:rFonts w:ascii="Times New Roman" w:hAnsi="Times New Roman" w:cs="Times New Roman"/>
          <w:sz w:val="24"/>
          <w:szCs w:val="24"/>
        </w:rPr>
      </w:pPr>
      <w:r>
        <w:rPr>
          <w:rFonts w:ascii="Times New Roman" w:hAnsi="Times New Roman" w:cs="Times New Roman"/>
          <w:sz w:val="24"/>
          <w:szCs w:val="24"/>
        </w:rPr>
        <w:t>Недостаточная степень оснащённости потребителей коммерческими приборами учёта затрудняет процесс сбора и учёта информации о потреблении тепловой энергии.</w:t>
      </w:r>
    </w:p>
    <w:p w:rsidR="001165CC" w:rsidRDefault="009F3CAA" w:rsidP="00673B7D">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Согласно п. 5 статьи 13 Федерального закона от 23.11.2009г. №261-ФЗ «Об энергосбережении и повышении энергетическое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введённых в эксплуатацию на день вступления Закона 261-ФЗ в силу, обязаны в срок до 1 января 2012 года обеспечить оснащение таких домов приборами учёта используемых</w:t>
      </w:r>
      <w:proofErr w:type="gramEnd"/>
      <w:r>
        <w:rPr>
          <w:rFonts w:ascii="Times New Roman" w:hAnsi="Times New Roman" w:cs="Times New Roman"/>
          <w:sz w:val="24"/>
          <w:szCs w:val="24"/>
        </w:rPr>
        <w:t xml:space="preserve"> воды, природного газа, тепловой энергии, электрической энергии, а так же ввод установленных приборов учёта в эксплуатацию. При этом многоквартирные дома в указанный срок должны быть оснащены </w:t>
      </w:r>
      <w:proofErr w:type="spellStart"/>
      <w:r>
        <w:rPr>
          <w:rFonts w:ascii="Times New Roman" w:hAnsi="Times New Roman" w:cs="Times New Roman"/>
          <w:sz w:val="24"/>
          <w:szCs w:val="24"/>
        </w:rPr>
        <w:t>общедомовыми</w:t>
      </w:r>
      <w:proofErr w:type="spellEnd"/>
      <w:r>
        <w:rPr>
          <w:rFonts w:ascii="Times New Roman" w:hAnsi="Times New Roman" w:cs="Times New Roman"/>
          <w:sz w:val="24"/>
          <w:szCs w:val="24"/>
        </w:rPr>
        <w:t xml:space="preserve"> приборами используемых энергетических и природных ресурсов.</w:t>
      </w:r>
    </w:p>
    <w:p w:rsidR="001165CC" w:rsidRDefault="001165CC">
      <w:pPr>
        <w:rPr>
          <w:rFonts w:ascii="Times New Roman" w:hAnsi="Times New Roman" w:cs="Times New Roman"/>
          <w:sz w:val="24"/>
          <w:szCs w:val="24"/>
        </w:rPr>
      </w:pPr>
      <w:r>
        <w:rPr>
          <w:rFonts w:ascii="Times New Roman" w:hAnsi="Times New Roman" w:cs="Times New Roman"/>
          <w:sz w:val="24"/>
          <w:szCs w:val="24"/>
        </w:rPr>
        <w:br w:type="page"/>
      </w:r>
    </w:p>
    <w:p w:rsidR="001165CC" w:rsidRPr="001E1E36" w:rsidRDefault="001165CC" w:rsidP="001165CC">
      <w:pPr>
        <w:pStyle w:val="af1"/>
        <w:spacing w:after="0" w:line="240" w:lineRule="auto"/>
        <w:jc w:val="both"/>
        <w:outlineLvl w:val="0"/>
        <w:rPr>
          <w:b/>
        </w:rPr>
      </w:pPr>
      <w:bookmarkStart w:id="55" w:name="_Toc430707281"/>
      <w:r>
        <w:rPr>
          <w:b/>
        </w:rPr>
        <w:lastRenderedPageBreak/>
        <w:t>5</w:t>
      </w:r>
      <w:r w:rsidRPr="001E1E36">
        <w:rPr>
          <w:b/>
        </w:rPr>
        <w:t>. Целевые</w:t>
      </w:r>
      <w:r w:rsidR="005874C0">
        <w:rPr>
          <w:b/>
        </w:rPr>
        <w:t xml:space="preserve"> показатели</w:t>
      </w:r>
      <w:r w:rsidRPr="001E1E36">
        <w:rPr>
          <w:b/>
        </w:rPr>
        <w:t xml:space="preserve"> развития коммунальной инфраструктуры</w:t>
      </w:r>
      <w:bookmarkEnd w:id="55"/>
    </w:p>
    <w:p w:rsidR="00EE17E2" w:rsidRDefault="00EE17E2" w:rsidP="0041193B">
      <w:pPr>
        <w:pStyle w:val="af1"/>
        <w:spacing w:before="240" w:after="0"/>
        <w:ind w:firstLine="708"/>
        <w:jc w:val="both"/>
      </w:pPr>
      <w: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EE17E2" w:rsidRDefault="00EE17E2" w:rsidP="0041193B">
      <w:pPr>
        <w:pStyle w:val="af1"/>
        <w:spacing w:after="0"/>
        <w:ind w:firstLine="708"/>
        <w:jc w:val="both"/>
      </w:pPr>
      <w: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к которым относятся:</w:t>
      </w:r>
    </w:p>
    <w:p w:rsidR="00EE17E2" w:rsidRDefault="00EE17E2" w:rsidP="0041193B">
      <w:pPr>
        <w:pStyle w:val="af1"/>
        <w:spacing w:after="0"/>
        <w:ind w:firstLine="708"/>
        <w:jc w:val="both"/>
      </w:pPr>
      <w:r>
        <w:t>•</w:t>
      </w:r>
      <w:r>
        <w:tab/>
        <w:t>критерии доступности коммунальных услуг для населения;</w:t>
      </w:r>
    </w:p>
    <w:p w:rsidR="00EE17E2" w:rsidRDefault="00EE17E2" w:rsidP="0041193B">
      <w:pPr>
        <w:pStyle w:val="af1"/>
        <w:spacing w:after="0"/>
        <w:ind w:firstLine="708"/>
        <w:jc w:val="both"/>
      </w:pPr>
      <w:r>
        <w:t>•</w:t>
      </w:r>
      <w:r>
        <w:tab/>
        <w:t>показатели спроса на коммунальные ресурсы и перспективные нагрузки;</w:t>
      </w:r>
    </w:p>
    <w:p w:rsidR="00EE17E2" w:rsidRDefault="00EE17E2" w:rsidP="0041193B">
      <w:pPr>
        <w:pStyle w:val="af1"/>
        <w:spacing w:after="0"/>
        <w:ind w:firstLine="708"/>
        <w:jc w:val="both"/>
      </w:pPr>
      <w:r>
        <w:t>•</w:t>
      </w:r>
      <w:r>
        <w:tab/>
        <w:t>величины новых нагрузок;</w:t>
      </w:r>
    </w:p>
    <w:p w:rsidR="00EE17E2" w:rsidRDefault="00EE17E2" w:rsidP="0041193B">
      <w:pPr>
        <w:pStyle w:val="af1"/>
        <w:spacing w:after="0"/>
        <w:ind w:firstLine="708"/>
        <w:jc w:val="both"/>
      </w:pPr>
      <w:r>
        <w:t>•</w:t>
      </w:r>
      <w:r>
        <w:tab/>
        <w:t>показатели качества поставляемого ресурса;</w:t>
      </w:r>
    </w:p>
    <w:p w:rsidR="00EE17E2" w:rsidRDefault="00EE17E2" w:rsidP="0041193B">
      <w:pPr>
        <w:pStyle w:val="af1"/>
        <w:spacing w:after="0"/>
        <w:ind w:firstLine="708"/>
        <w:jc w:val="both"/>
      </w:pPr>
      <w:r>
        <w:t>•</w:t>
      </w:r>
      <w:r>
        <w:tab/>
        <w:t>показатели степени охвата потребителей приборами учета;</w:t>
      </w:r>
    </w:p>
    <w:p w:rsidR="00EE17E2" w:rsidRDefault="00EE17E2" w:rsidP="0041193B">
      <w:pPr>
        <w:pStyle w:val="af1"/>
        <w:spacing w:after="0"/>
        <w:ind w:firstLine="708"/>
        <w:jc w:val="both"/>
      </w:pPr>
      <w:r>
        <w:t>•</w:t>
      </w:r>
      <w:r>
        <w:tab/>
        <w:t>показатели надежности поставки ресурсов;</w:t>
      </w:r>
    </w:p>
    <w:p w:rsidR="00EE17E2" w:rsidRDefault="00EE17E2" w:rsidP="0041193B">
      <w:pPr>
        <w:pStyle w:val="af1"/>
        <w:spacing w:after="0"/>
        <w:ind w:firstLine="708"/>
        <w:jc w:val="both"/>
      </w:pPr>
      <w:r>
        <w:t>•</w:t>
      </w:r>
      <w:r>
        <w:tab/>
        <w:t>показатели эффективности производства и транспортировки ресурсов;</w:t>
      </w:r>
    </w:p>
    <w:p w:rsidR="00EE17E2" w:rsidRDefault="00EE17E2" w:rsidP="0041193B">
      <w:pPr>
        <w:pStyle w:val="af1"/>
        <w:spacing w:after="0"/>
        <w:ind w:firstLine="708"/>
        <w:jc w:val="both"/>
      </w:pPr>
      <w:r>
        <w:t>•</w:t>
      </w:r>
      <w:r>
        <w:tab/>
        <w:t>показатели эффективности потребления коммунальных ресурсов;</w:t>
      </w:r>
    </w:p>
    <w:p w:rsidR="00EE17E2" w:rsidRDefault="00EE17E2" w:rsidP="0041193B">
      <w:pPr>
        <w:pStyle w:val="af1"/>
        <w:spacing w:after="0"/>
        <w:ind w:firstLine="708"/>
        <w:jc w:val="both"/>
      </w:pPr>
      <w:r>
        <w:t>•</w:t>
      </w:r>
      <w:r>
        <w:tab/>
        <w:t>показатели воздействия на окружающую среду.</w:t>
      </w:r>
    </w:p>
    <w:p w:rsidR="001165CC" w:rsidRPr="003E4C2F" w:rsidRDefault="00EE17E2" w:rsidP="0041193B">
      <w:pPr>
        <w:pStyle w:val="af1"/>
        <w:ind w:firstLine="708"/>
        <w:jc w:val="both"/>
      </w:pPr>
      <w:r w:rsidRPr="003E4C2F">
        <w:rPr>
          <w:color w:val="000000"/>
        </w:rPr>
        <w:t>Количественные значения целевых показателей определены с учетом выполнения всех мероприятий Программы в запланированные сроки.</w:t>
      </w:r>
      <w:r>
        <w:rPr>
          <w:color w:val="000000"/>
        </w:rPr>
        <w:t xml:space="preserve"> В перечень целевых показателей были включены показатели, актуальные для систем коммунальной инфраструктуры данного муниципального образования.</w:t>
      </w:r>
      <w:r w:rsidRPr="003E4C2F">
        <w:rPr>
          <w:color w:val="000000"/>
        </w:rPr>
        <w:t xml:space="preserve"> Целевые показатели развития коммунальной инфраструктуры муниципального образования представлены в </w:t>
      </w:r>
      <w:r w:rsidRPr="00086886">
        <w:rPr>
          <w:color w:val="000000"/>
        </w:rPr>
        <w:t xml:space="preserve">таблице </w:t>
      </w:r>
      <w:r w:rsidR="009954D8">
        <w:rPr>
          <w:color w:val="000000"/>
        </w:rPr>
        <w:t>10</w:t>
      </w:r>
      <w:r w:rsidRPr="00086886">
        <w:rPr>
          <w:color w:val="000000"/>
        </w:rPr>
        <w:t>.</w:t>
      </w:r>
    </w:p>
    <w:p w:rsidR="001165CC" w:rsidRDefault="001165CC" w:rsidP="001165CC">
      <w:pPr>
        <w:pStyle w:val="af1"/>
        <w:ind w:firstLine="708"/>
        <w:jc w:val="right"/>
        <w:rPr>
          <w:highlight w:val="yellow"/>
        </w:rPr>
        <w:sectPr w:rsidR="001165CC" w:rsidSect="005A32FF">
          <w:type w:val="continuous"/>
          <w:pgSz w:w="11906" w:h="16838"/>
          <w:pgMar w:top="1134" w:right="850" w:bottom="1134" w:left="1701" w:header="708" w:footer="708" w:gutter="0"/>
          <w:cols w:space="708"/>
          <w:docGrid w:linePitch="360"/>
        </w:sectPr>
      </w:pPr>
    </w:p>
    <w:p w:rsidR="001165CC" w:rsidRDefault="001165CC" w:rsidP="001165CC">
      <w:pPr>
        <w:pStyle w:val="af1"/>
        <w:ind w:firstLine="708"/>
        <w:jc w:val="right"/>
      </w:pPr>
      <w:r w:rsidRPr="00805F85">
        <w:lastRenderedPageBreak/>
        <w:t xml:space="preserve">Таблица </w:t>
      </w:r>
      <w:r w:rsidR="009954D8">
        <w:t>10</w:t>
      </w:r>
    </w:p>
    <w:p w:rsidR="001165CC" w:rsidRPr="00673B7D" w:rsidRDefault="001165CC" w:rsidP="00673B7D">
      <w:pPr>
        <w:pStyle w:val="af1"/>
        <w:spacing w:after="0"/>
        <w:ind w:firstLine="708"/>
        <w:jc w:val="center"/>
        <w:rPr>
          <w:b/>
        </w:rPr>
      </w:pPr>
      <w:r w:rsidRPr="00673B7D">
        <w:rPr>
          <w:b/>
        </w:rPr>
        <w:t>Целевые показатели развития коммунальной инфраструктуры муниципального образования</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4111"/>
        <w:gridCol w:w="1263"/>
        <w:gridCol w:w="1288"/>
      </w:tblGrid>
      <w:tr w:rsidR="00EC77EC" w:rsidRPr="00B77080" w:rsidTr="00441837">
        <w:trPr>
          <w:jc w:val="center"/>
        </w:trPr>
        <w:tc>
          <w:tcPr>
            <w:tcW w:w="3085" w:type="dxa"/>
            <w:vAlign w:val="center"/>
          </w:tcPr>
          <w:p w:rsidR="00EC77EC" w:rsidRPr="00B77080" w:rsidRDefault="00EC77EC" w:rsidP="00441837">
            <w:pPr>
              <w:pStyle w:val="af"/>
              <w:jc w:val="center"/>
              <w:rPr>
                <w:rFonts w:ascii="Times New Roman" w:hAnsi="Times New Roman"/>
                <w:b/>
                <w:sz w:val="20"/>
                <w:szCs w:val="20"/>
              </w:rPr>
            </w:pPr>
            <w:r w:rsidRPr="00B77080">
              <w:rPr>
                <w:rFonts w:ascii="Times New Roman" w:hAnsi="Times New Roman"/>
                <w:b/>
                <w:sz w:val="20"/>
                <w:szCs w:val="20"/>
              </w:rPr>
              <w:t>Целевые индикаторы</w:t>
            </w:r>
          </w:p>
        </w:tc>
        <w:tc>
          <w:tcPr>
            <w:tcW w:w="4111" w:type="dxa"/>
            <w:vAlign w:val="center"/>
          </w:tcPr>
          <w:p w:rsidR="00EC77EC" w:rsidRPr="00B77080" w:rsidRDefault="00EC77EC" w:rsidP="00441837">
            <w:pPr>
              <w:pStyle w:val="af"/>
              <w:jc w:val="center"/>
              <w:rPr>
                <w:rFonts w:ascii="Times New Roman" w:hAnsi="Times New Roman"/>
                <w:b/>
                <w:sz w:val="20"/>
                <w:szCs w:val="20"/>
              </w:rPr>
            </w:pPr>
            <w:r w:rsidRPr="00B77080">
              <w:rPr>
                <w:rFonts w:ascii="Times New Roman" w:hAnsi="Times New Roman"/>
                <w:b/>
                <w:sz w:val="20"/>
                <w:szCs w:val="20"/>
              </w:rPr>
              <w:t>Показатели</w:t>
            </w:r>
          </w:p>
        </w:tc>
        <w:tc>
          <w:tcPr>
            <w:tcW w:w="1263" w:type="dxa"/>
            <w:vAlign w:val="center"/>
          </w:tcPr>
          <w:p w:rsidR="00EC77EC" w:rsidRPr="00B77080" w:rsidRDefault="00EC77EC" w:rsidP="00441837">
            <w:pPr>
              <w:pStyle w:val="af"/>
              <w:jc w:val="center"/>
              <w:rPr>
                <w:rFonts w:ascii="Times New Roman" w:hAnsi="Times New Roman"/>
                <w:b/>
                <w:sz w:val="20"/>
                <w:szCs w:val="20"/>
              </w:rPr>
            </w:pPr>
            <w:r w:rsidRPr="00B77080">
              <w:rPr>
                <w:rFonts w:ascii="Times New Roman" w:hAnsi="Times New Roman"/>
                <w:b/>
                <w:sz w:val="20"/>
                <w:szCs w:val="20"/>
              </w:rPr>
              <w:t xml:space="preserve">Ед. </w:t>
            </w:r>
            <w:proofErr w:type="spellStart"/>
            <w:r w:rsidRPr="00B77080">
              <w:rPr>
                <w:rFonts w:ascii="Times New Roman" w:hAnsi="Times New Roman"/>
                <w:b/>
                <w:sz w:val="20"/>
                <w:szCs w:val="20"/>
              </w:rPr>
              <w:t>изм</w:t>
            </w:r>
            <w:proofErr w:type="spellEnd"/>
            <w:r w:rsidRPr="00B77080">
              <w:rPr>
                <w:rFonts w:ascii="Times New Roman" w:hAnsi="Times New Roman"/>
                <w:b/>
                <w:sz w:val="20"/>
                <w:szCs w:val="20"/>
              </w:rPr>
              <w:t>.</w:t>
            </w:r>
          </w:p>
        </w:tc>
        <w:tc>
          <w:tcPr>
            <w:tcW w:w="1288" w:type="dxa"/>
            <w:vAlign w:val="center"/>
          </w:tcPr>
          <w:p w:rsidR="00EC77EC" w:rsidRPr="00B77080" w:rsidRDefault="00EC77EC" w:rsidP="00441837">
            <w:pPr>
              <w:pStyle w:val="af"/>
              <w:rPr>
                <w:rFonts w:ascii="Times New Roman" w:hAnsi="Times New Roman"/>
                <w:b/>
                <w:sz w:val="20"/>
                <w:szCs w:val="20"/>
              </w:rPr>
            </w:pPr>
            <w:r w:rsidRPr="00B77080">
              <w:rPr>
                <w:rFonts w:ascii="Times New Roman" w:hAnsi="Times New Roman"/>
                <w:b/>
                <w:sz w:val="20"/>
                <w:szCs w:val="20"/>
              </w:rPr>
              <w:t>Значение норматива-индикатора</w:t>
            </w:r>
          </w:p>
        </w:tc>
      </w:tr>
      <w:tr w:rsidR="00EC77EC" w:rsidRPr="00B77080" w:rsidTr="00441837">
        <w:trPr>
          <w:jc w:val="center"/>
        </w:trPr>
        <w:tc>
          <w:tcPr>
            <w:tcW w:w="3085" w:type="dxa"/>
            <w:vMerge w:val="restart"/>
            <w:vAlign w:val="center"/>
          </w:tcPr>
          <w:p w:rsidR="00EC77EC" w:rsidRPr="00B77080" w:rsidRDefault="00EC77EC" w:rsidP="00441837">
            <w:pPr>
              <w:pStyle w:val="af"/>
              <w:jc w:val="center"/>
              <w:rPr>
                <w:rFonts w:ascii="Times New Roman" w:eastAsia="Times New Roman" w:hAnsi="Times New Roman"/>
                <w:b/>
                <w:sz w:val="20"/>
                <w:szCs w:val="20"/>
              </w:rPr>
            </w:pPr>
            <w:r w:rsidRPr="00B77080">
              <w:rPr>
                <w:rFonts w:ascii="Times New Roman" w:eastAsia="Times New Roman" w:hAnsi="Times New Roman"/>
                <w:b/>
                <w:sz w:val="20"/>
                <w:szCs w:val="20"/>
              </w:rPr>
              <w:t>1. Надежность</w:t>
            </w:r>
          </w:p>
        </w:tc>
        <w:tc>
          <w:tcPr>
            <w:tcW w:w="4111" w:type="dxa"/>
            <w:vAlign w:val="center"/>
          </w:tcPr>
          <w:p w:rsidR="00EC77EC" w:rsidRPr="00B77080" w:rsidRDefault="00EC77EC" w:rsidP="00441837">
            <w:pPr>
              <w:pStyle w:val="af"/>
              <w:rPr>
                <w:rFonts w:ascii="Times New Roman" w:hAnsi="Times New Roman"/>
                <w:sz w:val="20"/>
                <w:szCs w:val="20"/>
              </w:rPr>
            </w:pPr>
            <w:r w:rsidRPr="00B77080">
              <w:rPr>
                <w:rFonts w:ascii="Times New Roman" w:hAnsi="Times New Roman"/>
                <w:sz w:val="20"/>
                <w:szCs w:val="20"/>
              </w:rPr>
              <w:t>1.1.Коэффициент аварийности</w:t>
            </w:r>
          </w:p>
        </w:tc>
        <w:tc>
          <w:tcPr>
            <w:tcW w:w="1263" w:type="dxa"/>
            <w:vAlign w:val="center"/>
          </w:tcPr>
          <w:p w:rsidR="00EC77EC" w:rsidRPr="00B77080" w:rsidRDefault="00EC77EC" w:rsidP="00441837">
            <w:pPr>
              <w:pStyle w:val="af"/>
              <w:jc w:val="center"/>
              <w:rPr>
                <w:rFonts w:ascii="Times New Roman" w:hAnsi="Times New Roman"/>
                <w:sz w:val="20"/>
                <w:szCs w:val="20"/>
              </w:rPr>
            </w:pPr>
            <w:proofErr w:type="spellStart"/>
            <w:r w:rsidRPr="00B77080">
              <w:rPr>
                <w:rFonts w:ascii="Times New Roman" w:hAnsi="Times New Roman"/>
                <w:sz w:val="20"/>
                <w:szCs w:val="20"/>
              </w:rPr>
              <w:t>ав</w:t>
            </w:r>
            <w:proofErr w:type="spellEnd"/>
            <w:r w:rsidRPr="00B77080">
              <w:rPr>
                <w:rFonts w:ascii="Times New Roman" w:hAnsi="Times New Roman"/>
                <w:sz w:val="20"/>
                <w:szCs w:val="20"/>
              </w:rPr>
              <w:t>/км</w:t>
            </w:r>
          </w:p>
        </w:tc>
        <w:tc>
          <w:tcPr>
            <w:tcW w:w="1288"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0.4-0.5</w:t>
            </w:r>
          </w:p>
        </w:tc>
      </w:tr>
      <w:tr w:rsidR="00EC77EC" w:rsidRPr="00B77080" w:rsidTr="00441837">
        <w:trPr>
          <w:jc w:val="center"/>
        </w:trPr>
        <w:tc>
          <w:tcPr>
            <w:tcW w:w="3085" w:type="dxa"/>
            <w:vMerge/>
            <w:vAlign w:val="center"/>
          </w:tcPr>
          <w:p w:rsidR="00EC77EC" w:rsidRPr="00B77080" w:rsidRDefault="00EC77EC" w:rsidP="00441837">
            <w:pPr>
              <w:pStyle w:val="af"/>
              <w:jc w:val="center"/>
              <w:rPr>
                <w:rFonts w:ascii="Times New Roman" w:eastAsia="Times New Roman" w:hAnsi="Times New Roman"/>
                <w:b/>
                <w:sz w:val="20"/>
                <w:szCs w:val="20"/>
              </w:rPr>
            </w:pPr>
          </w:p>
        </w:tc>
        <w:tc>
          <w:tcPr>
            <w:tcW w:w="4111" w:type="dxa"/>
            <w:vAlign w:val="center"/>
          </w:tcPr>
          <w:p w:rsidR="00EC77EC" w:rsidRPr="00B77080" w:rsidRDefault="00EC77EC" w:rsidP="00441837">
            <w:pPr>
              <w:pStyle w:val="af"/>
              <w:rPr>
                <w:rFonts w:ascii="Times New Roman" w:hAnsi="Times New Roman"/>
                <w:sz w:val="20"/>
                <w:szCs w:val="20"/>
              </w:rPr>
            </w:pPr>
            <w:r w:rsidRPr="00B77080">
              <w:rPr>
                <w:rFonts w:ascii="Times New Roman" w:hAnsi="Times New Roman"/>
                <w:sz w:val="20"/>
                <w:szCs w:val="20"/>
              </w:rPr>
              <w:t>1.2. Среднее время ликвидации аварии</w:t>
            </w:r>
          </w:p>
        </w:tc>
        <w:tc>
          <w:tcPr>
            <w:tcW w:w="1263"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сутки</w:t>
            </w:r>
          </w:p>
        </w:tc>
        <w:tc>
          <w:tcPr>
            <w:tcW w:w="1288"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0.3-0.4</w:t>
            </w:r>
          </w:p>
        </w:tc>
      </w:tr>
      <w:tr w:rsidR="00EC77EC" w:rsidRPr="00B77080" w:rsidTr="00441837">
        <w:trPr>
          <w:jc w:val="center"/>
        </w:trPr>
        <w:tc>
          <w:tcPr>
            <w:tcW w:w="3085" w:type="dxa"/>
            <w:vMerge/>
            <w:vAlign w:val="center"/>
          </w:tcPr>
          <w:p w:rsidR="00EC77EC" w:rsidRPr="00B77080" w:rsidRDefault="00EC77EC" w:rsidP="00441837">
            <w:pPr>
              <w:pStyle w:val="af"/>
              <w:jc w:val="center"/>
              <w:rPr>
                <w:rFonts w:ascii="Times New Roman" w:eastAsia="Times New Roman" w:hAnsi="Times New Roman"/>
                <w:b/>
                <w:sz w:val="20"/>
                <w:szCs w:val="20"/>
              </w:rPr>
            </w:pPr>
          </w:p>
        </w:tc>
        <w:tc>
          <w:tcPr>
            <w:tcW w:w="4111" w:type="dxa"/>
            <w:vAlign w:val="center"/>
          </w:tcPr>
          <w:p w:rsidR="00EC77EC" w:rsidRPr="00B77080" w:rsidRDefault="00EC77EC" w:rsidP="00441837">
            <w:pPr>
              <w:pStyle w:val="af"/>
              <w:rPr>
                <w:rFonts w:ascii="Times New Roman" w:hAnsi="Times New Roman"/>
                <w:sz w:val="20"/>
                <w:szCs w:val="20"/>
              </w:rPr>
            </w:pPr>
            <w:r w:rsidRPr="00B77080">
              <w:rPr>
                <w:rFonts w:ascii="Times New Roman" w:hAnsi="Times New Roman"/>
                <w:sz w:val="20"/>
                <w:szCs w:val="20"/>
              </w:rPr>
              <w:t>1.3. Количество аварий на 1 км сетей</w:t>
            </w:r>
          </w:p>
        </w:tc>
        <w:tc>
          <w:tcPr>
            <w:tcW w:w="1263" w:type="dxa"/>
            <w:vAlign w:val="center"/>
          </w:tcPr>
          <w:p w:rsidR="00EC77EC" w:rsidRPr="00B77080" w:rsidRDefault="00EC77EC" w:rsidP="00441837">
            <w:pPr>
              <w:pStyle w:val="af"/>
              <w:jc w:val="center"/>
              <w:rPr>
                <w:rFonts w:ascii="Times New Roman" w:hAnsi="Times New Roman"/>
                <w:sz w:val="20"/>
                <w:szCs w:val="20"/>
              </w:rPr>
            </w:pPr>
            <w:proofErr w:type="spellStart"/>
            <w:proofErr w:type="gramStart"/>
            <w:r w:rsidRPr="00B77080">
              <w:rPr>
                <w:rFonts w:ascii="Times New Roman" w:hAnsi="Times New Roman"/>
                <w:sz w:val="20"/>
                <w:szCs w:val="20"/>
              </w:rPr>
              <w:t>шт</w:t>
            </w:r>
            <w:proofErr w:type="spellEnd"/>
            <w:proofErr w:type="gramEnd"/>
            <w:r w:rsidRPr="00B77080">
              <w:rPr>
                <w:rFonts w:ascii="Times New Roman" w:hAnsi="Times New Roman"/>
                <w:sz w:val="20"/>
                <w:szCs w:val="20"/>
              </w:rPr>
              <w:t>/км</w:t>
            </w:r>
          </w:p>
        </w:tc>
        <w:tc>
          <w:tcPr>
            <w:tcW w:w="1288"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0.4-0.5</w:t>
            </w:r>
          </w:p>
        </w:tc>
      </w:tr>
      <w:tr w:rsidR="00EC77EC" w:rsidRPr="00B77080" w:rsidTr="00441837">
        <w:trPr>
          <w:jc w:val="center"/>
        </w:trPr>
        <w:tc>
          <w:tcPr>
            <w:tcW w:w="3085" w:type="dxa"/>
            <w:vMerge/>
            <w:vAlign w:val="center"/>
          </w:tcPr>
          <w:p w:rsidR="00EC77EC" w:rsidRPr="00B77080" w:rsidRDefault="00EC77EC" w:rsidP="00441837">
            <w:pPr>
              <w:pStyle w:val="af"/>
              <w:jc w:val="center"/>
              <w:rPr>
                <w:rFonts w:ascii="Times New Roman" w:eastAsia="Times New Roman" w:hAnsi="Times New Roman"/>
                <w:b/>
                <w:sz w:val="20"/>
                <w:szCs w:val="20"/>
              </w:rPr>
            </w:pPr>
          </w:p>
        </w:tc>
        <w:tc>
          <w:tcPr>
            <w:tcW w:w="4111" w:type="dxa"/>
            <w:vAlign w:val="center"/>
          </w:tcPr>
          <w:p w:rsidR="00EC77EC" w:rsidRPr="00B77080" w:rsidRDefault="00EC77EC" w:rsidP="00441837">
            <w:pPr>
              <w:spacing w:after="0"/>
              <w:rPr>
                <w:rFonts w:ascii="Times New Roman" w:hAnsi="Times New Roman" w:cs="Times New Roman"/>
                <w:sz w:val="20"/>
                <w:szCs w:val="20"/>
              </w:rPr>
            </w:pPr>
            <w:r w:rsidRPr="00B77080">
              <w:rPr>
                <w:rFonts w:ascii="Times New Roman" w:hAnsi="Times New Roman" w:cs="Times New Roman"/>
                <w:sz w:val="20"/>
                <w:szCs w:val="20"/>
              </w:rPr>
              <w:t>1.4. Показатели движения ОФ</w:t>
            </w:r>
          </w:p>
        </w:tc>
        <w:tc>
          <w:tcPr>
            <w:tcW w:w="1263" w:type="dxa"/>
            <w:vAlign w:val="center"/>
          </w:tcPr>
          <w:p w:rsidR="00EC77EC" w:rsidRPr="00B77080" w:rsidRDefault="00EC77EC" w:rsidP="00441837">
            <w:pPr>
              <w:pStyle w:val="af"/>
              <w:jc w:val="center"/>
              <w:rPr>
                <w:rFonts w:ascii="Times New Roman" w:hAnsi="Times New Roman"/>
                <w:sz w:val="20"/>
                <w:szCs w:val="20"/>
              </w:rPr>
            </w:pPr>
          </w:p>
        </w:tc>
        <w:tc>
          <w:tcPr>
            <w:tcW w:w="1288" w:type="dxa"/>
            <w:vAlign w:val="center"/>
          </w:tcPr>
          <w:p w:rsidR="00EC77EC" w:rsidRPr="00B77080" w:rsidRDefault="00EC77EC" w:rsidP="00441837">
            <w:pPr>
              <w:pStyle w:val="af"/>
              <w:jc w:val="center"/>
              <w:rPr>
                <w:rFonts w:ascii="Times New Roman" w:hAnsi="Times New Roman"/>
                <w:b/>
                <w:sz w:val="20"/>
                <w:szCs w:val="20"/>
              </w:rPr>
            </w:pPr>
          </w:p>
        </w:tc>
      </w:tr>
      <w:tr w:rsidR="00EC77EC" w:rsidRPr="00B77080" w:rsidTr="00441837">
        <w:trPr>
          <w:jc w:val="center"/>
        </w:trPr>
        <w:tc>
          <w:tcPr>
            <w:tcW w:w="3085" w:type="dxa"/>
            <w:vMerge/>
            <w:vAlign w:val="center"/>
          </w:tcPr>
          <w:p w:rsidR="00EC77EC" w:rsidRPr="00B77080" w:rsidRDefault="00EC77EC" w:rsidP="00441837">
            <w:pPr>
              <w:pStyle w:val="af"/>
              <w:jc w:val="center"/>
              <w:rPr>
                <w:rFonts w:ascii="Times New Roman" w:eastAsia="Times New Roman" w:hAnsi="Times New Roman"/>
                <w:b/>
                <w:sz w:val="20"/>
                <w:szCs w:val="20"/>
              </w:rPr>
            </w:pPr>
          </w:p>
        </w:tc>
        <w:tc>
          <w:tcPr>
            <w:tcW w:w="4111" w:type="dxa"/>
            <w:vAlign w:val="center"/>
          </w:tcPr>
          <w:p w:rsidR="00EC77EC" w:rsidRPr="00B77080" w:rsidRDefault="00EC77EC" w:rsidP="00441837">
            <w:pPr>
              <w:spacing w:after="0"/>
              <w:rPr>
                <w:rFonts w:ascii="Times New Roman" w:hAnsi="Times New Roman" w:cs="Times New Roman"/>
                <w:sz w:val="20"/>
                <w:szCs w:val="20"/>
              </w:rPr>
            </w:pPr>
            <w:r w:rsidRPr="00B77080">
              <w:rPr>
                <w:rFonts w:ascii="Times New Roman" w:hAnsi="Times New Roman" w:cs="Times New Roman"/>
                <w:sz w:val="20"/>
                <w:szCs w:val="20"/>
              </w:rPr>
              <w:t>1.4.1. Коэффициент износа</w:t>
            </w:r>
          </w:p>
        </w:tc>
        <w:tc>
          <w:tcPr>
            <w:tcW w:w="1263"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w:t>
            </w:r>
          </w:p>
        </w:tc>
        <w:tc>
          <w:tcPr>
            <w:tcW w:w="1288" w:type="dxa"/>
            <w:vAlign w:val="center"/>
          </w:tcPr>
          <w:p w:rsidR="00EC77EC" w:rsidRPr="00B77080" w:rsidRDefault="00EC77EC" w:rsidP="00441837">
            <w:pPr>
              <w:pStyle w:val="af"/>
              <w:jc w:val="center"/>
              <w:rPr>
                <w:rFonts w:ascii="Times New Roman" w:hAnsi="Times New Roman"/>
                <w:b/>
                <w:sz w:val="20"/>
                <w:szCs w:val="20"/>
              </w:rPr>
            </w:pPr>
          </w:p>
        </w:tc>
      </w:tr>
      <w:tr w:rsidR="00EC77EC" w:rsidRPr="00B77080" w:rsidTr="00441837">
        <w:trPr>
          <w:jc w:val="center"/>
        </w:trPr>
        <w:tc>
          <w:tcPr>
            <w:tcW w:w="3085" w:type="dxa"/>
            <w:vMerge/>
            <w:vAlign w:val="center"/>
          </w:tcPr>
          <w:p w:rsidR="00EC77EC" w:rsidRPr="00B77080" w:rsidRDefault="00EC77EC" w:rsidP="00441837">
            <w:pPr>
              <w:pStyle w:val="af"/>
              <w:jc w:val="center"/>
              <w:rPr>
                <w:rFonts w:ascii="Times New Roman" w:eastAsia="Times New Roman" w:hAnsi="Times New Roman"/>
                <w:b/>
                <w:sz w:val="20"/>
                <w:szCs w:val="20"/>
              </w:rPr>
            </w:pPr>
          </w:p>
        </w:tc>
        <w:tc>
          <w:tcPr>
            <w:tcW w:w="4111" w:type="dxa"/>
            <w:vAlign w:val="center"/>
          </w:tcPr>
          <w:p w:rsidR="00EC77EC" w:rsidRPr="00B77080" w:rsidRDefault="00EC77EC" w:rsidP="00441837">
            <w:pPr>
              <w:spacing w:after="0"/>
              <w:rPr>
                <w:rFonts w:ascii="Times New Roman" w:hAnsi="Times New Roman" w:cs="Times New Roman"/>
                <w:sz w:val="20"/>
                <w:szCs w:val="20"/>
              </w:rPr>
            </w:pPr>
            <w:r w:rsidRPr="00B77080">
              <w:rPr>
                <w:rFonts w:ascii="Times New Roman" w:hAnsi="Times New Roman" w:cs="Times New Roman"/>
                <w:sz w:val="20"/>
                <w:szCs w:val="20"/>
              </w:rPr>
              <w:t>1.4.2.Коэффициент годности</w:t>
            </w:r>
          </w:p>
        </w:tc>
        <w:tc>
          <w:tcPr>
            <w:tcW w:w="1263"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w:t>
            </w:r>
          </w:p>
        </w:tc>
        <w:tc>
          <w:tcPr>
            <w:tcW w:w="1288" w:type="dxa"/>
            <w:vAlign w:val="center"/>
          </w:tcPr>
          <w:p w:rsidR="00EC77EC" w:rsidRPr="00B77080" w:rsidRDefault="00EC77EC" w:rsidP="00441837">
            <w:pPr>
              <w:pStyle w:val="af"/>
              <w:jc w:val="center"/>
              <w:rPr>
                <w:rFonts w:ascii="Times New Roman" w:hAnsi="Times New Roman"/>
                <w:b/>
                <w:sz w:val="20"/>
                <w:szCs w:val="20"/>
              </w:rPr>
            </w:pPr>
          </w:p>
        </w:tc>
      </w:tr>
      <w:tr w:rsidR="00EC77EC" w:rsidRPr="00B77080" w:rsidTr="00441837">
        <w:trPr>
          <w:jc w:val="center"/>
        </w:trPr>
        <w:tc>
          <w:tcPr>
            <w:tcW w:w="3085" w:type="dxa"/>
            <w:vMerge/>
            <w:vAlign w:val="center"/>
          </w:tcPr>
          <w:p w:rsidR="00EC77EC" w:rsidRPr="00B77080" w:rsidRDefault="00EC77EC" w:rsidP="00441837">
            <w:pPr>
              <w:pStyle w:val="af"/>
              <w:jc w:val="center"/>
              <w:rPr>
                <w:rFonts w:ascii="Times New Roman" w:eastAsia="Times New Roman" w:hAnsi="Times New Roman"/>
                <w:b/>
                <w:sz w:val="20"/>
                <w:szCs w:val="20"/>
              </w:rPr>
            </w:pPr>
          </w:p>
        </w:tc>
        <w:tc>
          <w:tcPr>
            <w:tcW w:w="4111" w:type="dxa"/>
            <w:vAlign w:val="center"/>
          </w:tcPr>
          <w:p w:rsidR="00EC77EC" w:rsidRPr="00B77080" w:rsidRDefault="00EC77EC" w:rsidP="00441837">
            <w:pPr>
              <w:spacing w:after="0"/>
              <w:rPr>
                <w:rFonts w:ascii="Times New Roman" w:hAnsi="Times New Roman" w:cs="Times New Roman"/>
                <w:sz w:val="20"/>
                <w:szCs w:val="20"/>
              </w:rPr>
            </w:pPr>
            <w:r w:rsidRPr="00B77080">
              <w:rPr>
                <w:rFonts w:ascii="Times New Roman" w:hAnsi="Times New Roman" w:cs="Times New Roman"/>
                <w:sz w:val="20"/>
                <w:szCs w:val="20"/>
              </w:rPr>
              <w:t xml:space="preserve">1.4.3.Коэффициент обновления </w:t>
            </w:r>
          </w:p>
        </w:tc>
        <w:tc>
          <w:tcPr>
            <w:tcW w:w="1263" w:type="dxa"/>
            <w:vAlign w:val="center"/>
          </w:tcPr>
          <w:p w:rsidR="00EC77EC" w:rsidRPr="00B77080" w:rsidRDefault="00EC77EC" w:rsidP="00441837">
            <w:pPr>
              <w:spacing w:after="0"/>
              <w:jc w:val="center"/>
              <w:rPr>
                <w:rFonts w:ascii="Times New Roman" w:hAnsi="Times New Roman" w:cs="Times New Roman"/>
                <w:sz w:val="20"/>
                <w:szCs w:val="20"/>
              </w:rPr>
            </w:pPr>
            <w:r w:rsidRPr="00B77080">
              <w:rPr>
                <w:rFonts w:ascii="Times New Roman" w:hAnsi="Times New Roman" w:cs="Times New Roman"/>
                <w:sz w:val="20"/>
                <w:szCs w:val="20"/>
              </w:rPr>
              <w:t>%</w:t>
            </w:r>
          </w:p>
        </w:tc>
        <w:tc>
          <w:tcPr>
            <w:tcW w:w="1288" w:type="dxa"/>
            <w:vAlign w:val="center"/>
          </w:tcPr>
          <w:p w:rsidR="00EC77EC" w:rsidRPr="00B77080" w:rsidRDefault="00EC77EC" w:rsidP="00441837">
            <w:pPr>
              <w:pStyle w:val="af"/>
              <w:jc w:val="center"/>
              <w:rPr>
                <w:rFonts w:ascii="Times New Roman" w:hAnsi="Times New Roman"/>
                <w:b/>
                <w:sz w:val="20"/>
                <w:szCs w:val="20"/>
              </w:rPr>
            </w:pPr>
          </w:p>
        </w:tc>
      </w:tr>
      <w:tr w:rsidR="00EC77EC" w:rsidRPr="00B77080" w:rsidTr="00441837">
        <w:trPr>
          <w:jc w:val="center"/>
        </w:trPr>
        <w:tc>
          <w:tcPr>
            <w:tcW w:w="3085" w:type="dxa"/>
            <w:vMerge/>
            <w:vAlign w:val="center"/>
          </w:tcPr>
          <w:p w:rsidR="00EC77EC" w:rsidRPr="00B77080" w:rsidRDefault="00EC77EC" w:rsidP="00441837">
            <w:pPr>
              <w:pStyle w:val="af"/>
              <w:jc w:val="center"/>
              <w:rPr>
                <w:rFonts w:ascii="Times New Roman" w:eastAsia="Times New Roman" w:hAnsi="Times New Roman"/>
                <w:b/>
                <w:sz w:val="20"/>
                <w:szCs w:val="20"/>
              </w:rPr>
            </w:pPr>
          </w:p>
        </w:tc>
        <w:tc>
          <w:tcPr>
            <w:tcW w:w="4111" w:type="dxa"/>
            <w:vAlign w:val="center"/>
          </w:tcPr>
          <w:p w:rsidR="00EC77EC" w:rsidRPr="00B77080" w:rsidRDefault="00EC77EC" w:rsidP="00441837">
            <w:pPr>
              <w:spacing w:after="0"/>
              <w:rPr>
                <w:rFonts w:ascii="Times New Roman" w:hAnsi="Times New Roman" w:cs="Times New Roman"/>
                <w:sz w:val="20"/>
                <w:szCs w:val="20"/>
              </w:rPr>
            </w:pPr>
            <w:r w:rsidRPr="00B77080">
              <w:rPr>
                <w:rFonts w:ascii="Times New Roman" w:hAnsi="Times New Roman" w:cs="Times New Roman"/>
                <w:sz w:val="20"/>
                <w:szCs w:val="20"/>
              </w:rPr>
              <w:t>1.4.4.Коэффициент выбытия</w:t>
            </w:r>
          </w:p>
        </w:tc>
        <w:tc>
          <w:tcPr>
            <w:tcW w:w="1263" w:type="dxa"/>
            <w:vAlign w:val="center"/>
          </w:tcPr>
          <w:p w:rsidR="00EC77EC" w:rsidRPr="00B77080" w:rsidRDefault="00EC77EC" w:rsidP="00441837">
            <w:pPr>
              <w:spacing w:after="0"/>
              <w:jc w:val="center"/>
              <w:rPr>
                <w:rFonts w:ascii="Times New Roman" w:hAnsi="Times New Roman" w:cs="Times New Roman"/>
                <w:sz w:val="20"/>
                <w:szCs w:val="20"/>
              </w:rPr>
            </w:pPr>
            <w:r w:rsidRPr="00B77080">
              <w:rPr>
                <w:rFonts w:ascii="Times New Roman" w:hAnsi="Times New Roman" w:cs="Times New Roman"/>
                <w:sz w:val="20"/>
                <w:szCs w:val="20"/>
              </w:rPr>
              <w:t>%</w:t>
            </w:r>
          </w:p>
        </w:tc>
        <w:tc>
          <w:tcPr>
            <w:tcW w:w="1288" w:type="dxa"/>
            <w:vAlign w:val="center"/>
          </w:tcPr>
          <w:p w:rsidR="00EC77EC" w:rsidRPr="00B77080" w:rsidRDefault="00EC77EC" w:rsidP="00441837">
            <w:pPr>
              <w:pStyle w:val="af"/>
              <w:jc w:val="center"/>
              <w:rPr>
                <w:rFonts w:ascii="Times New Roman" w:hAnsi="Times New Roman"/>
                <w:b/>
                <w:sz w:val="20"/>
                <w:szCs w:val="20"/>
              </w:rPr>
            </w:pPr>
          </w:p>
        </w:tc>
      </w:tr>
      <w:tr w:rsidR="00EC77EC" w:rsidRPr="00B77080" w:rsidTr="00441837">
        <w:trPr>
          <w:jc w:val="center"/>
        </w:trPr>
        <w:tc>
          <w:tcPr>
            <w:tcW w:w="3085" w:type="dxa"/>
            <w:vMerge/>
            <w:vAlign w:val="center"/>
          </w:tcPr>
          <w:p w:rsidR="00EC77EC" w:rsidRPr="00B77080" w:rsidRDefault="00EC77EC" w:rsidP="00441837">
            <w:pPr>
              <w:pStyle w:val="af"/>
              <w:jc w:val="center"/>
              <w:rPr>
                <w:rFonts w:ascii="Times New Roman" w:eastAsia="Times New Roman" w:hAnsi="Times New Roman"/>
                <w:b/>
                <w:sz w:val="20"/>
                <w:szCs w:val="20"/>
              </w:rPr>
            </w:pPr>
          </w:p>
        </w:tc>
        <w:tc>
          <w:tcPr>
            <w:tcW w:w="4111" w:type="dxa"/>
            <w:vAlign w:val="center"/>
          </w:tcPr>
          <w:p w:rsidR="00EC77EC" w:rsidRPr="00B77080" w:rsidRDefault="00EC77EC" w:rsidP="00441837">
            <w:pPr>
              <w:spacing w:after="0"/>
              <w:rPr>
                <w:rFonts w:ascii="Times New Roman" w:hAnsi="Times New Roman" w:cs="Times New Roman"/>
                <w:sz w:val="20"/>
                <w:szCs w:val="20"/>
              </w:rPr>
            </w:pPr>
            <w:r w:rsidRPr="00B77080">
              <w:rPr>
                <w:rFonts w:ascii="Times New Roman" w:hAnsi="Times New Roman" w:cs="Times New Roman"/>
                <w:sz w:val="20"/>
                <w:szCs w:val="20"/>
              </w:rPr>
              <w:t>1.5.Объем ресурса</w:t>
            </w:r>
          </w:p>
        </w:tc>
        <w:tc>
          <w:tcPr>
            <w:tcW w:w="1263" w:type="dxa"/>
            <w:vAlign w:val="center"/>
          </w:tcPr>
          <w:p w:rsidR="00EC77EC" w:rsidRPr="00B77080" w:rsidRDefault="00EC77EC" w:rsidP="00441837">
            <w:pPr>
              <w:pStyle w:val="af"/>
              <w:jc w:val="center"/>
              <w:rPr>
                <w:rFonts w:ascii="Times New Roman" w:hAnsi="Times New Roman"/>
                <w:sz w:val="20"/>
                <w:szCs w:val="20"/>
              </w:rPr>
            </w:pPr>
          </w:p>
        </w:tc>
        <w:tc>
          <w:tcPr>
            <w:tcW w:w="1288" w:type="dxa"/>
            <w:vAlign w:val="center"/>
          </w:tcPr>
          <w:p w:rsidR="00EC77EC" w:rsidRPr="00B77080" w:rsidRDefault="00EC77EC" w:rsidP="00441837">
            <w:pPr>
              <w:pStyle w:val="af"/>
              <w:jc w:val="center"/>
              <w:rPr>
                <w:rFonts w:ascii="Times New Roman" w:hAnsi="Times New Roman"/>
                <w:b/>
                <w:sz w:val="20"/>
                <w:szCs w:val="20"/>
              </w:rPr>
            </w:pPr>
          </w:p>
        </w:tc>
      </w:tr>
      <w:tr w:rsidR="00EC77EC" w:rsidRPr="00B77080" w:rsidTr="00441837">
        <w:trPr>
          <w:jc w:val="center"/>
        </w:trPr>
        <w:tc>
          <w:tcPr>
            <w:tcW w:w="3085" w:type="dxa"/>
            <w:vMerge/>
            <w:vAlign w:val="center"/>
          </w:tcPr>
          <w:p w:rsidR="00EC77EC" w:rsidRPr="00B77080" w:rsidRDefault="00EC77EC" w:rsidP="00441837">
            <w:pPr>
              <w:pStyle w:val="af"/>
              <w:jc w:val="center"/>
              <w:rPr>
                <w:rFonts w:ascii="Times New Roman" w:eastAsia="Times New Roman" w:hAnsi="Times New Roman"/>
                <w:b/>
                <w:sz w:val="20"/>
                <w:szCs w:val="20"/>
              </w:rPr>
            </w:pPr>
          </w:p>
        </w:tc>
        <w:tc>
          <w:tcPr>
            <w:tcW w:w="4111" w:type="dxa"/>
            <w:vAlign w:val="center"/>
          </w:tcPr>
          <w:p w:rsidR="00EC77EC" w:rsidRPr="00B77080" w:rsidRDefault="00EC77EC" w:rsidP="00441837">
            <w:pPr>
              <w:spacing w:after="0"/>
              <w:rPr>
                <w:rFonts w:ascii="Times New Roman" w:hAnsi="Times New Roman" w:cs="Times New Roman"/>
                <w:sz w:val="20"/>
                <w:szCs w:val="20"/>
              </w:rPr>
            </w:pPr>
            <w:r w:rsidRPr="00B77080">
              <w:rPr>
                <w:rFonts w:ascii="Times New Roman" w:hAnsi="Times New Roman" w:cs="Times New Roman"/>
                <w:sz w:val="20"/>
                <w:szCs w:val="20"/>
              </w:rPr>
              <w:t>1.5.1.Выработка</w:t>
            </w:r>
          </w:p>
        </w:tc>
        <w:tc>
          <w:tcPr>
            <w:tcW w:w="1263"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т</w:t>
            </w:r>
            <w:proofErr w:type="gramStart"/>
            <w:r w:rsidRPr="00B77080">
              <w:rPr>
                <w:rFonts w:ascii="Times New Roman" w:hAnsi="Times New Roman"/>
                <w:sz w:val="20"/>
                <w:szCs w:val="20"/>
              </w:rPr>
              <w:t>.м</w:t>
            </w:r>
            <w:proofErr w:type="gramEnd"/>
            <w:r w:rsidRPr="00B77080">
              <w:rPr>
                <w:rFonts w:ascii="Times New Roman" w:hAnsi="Times New Roman"/>
                <w:sz w:val="20"/>
                <w:szCs w:val="20"/>
                <w:vertAlign w:val="superscript"/>
              </w:rPr>
              <w:t>3</w:t>
            </w:r>
          </w:p>
        </w:tc>
        <w:tc>
          <w:tcPr>
            <w:tcW w:w="1288" w:type="dxa"/>
            <w:vAlign w:val="center"/>
          </w:tcPr>
          <w:p w:rsidR="00EC77EC" w:rsidRPr="00B77080" w:rsidRDefault="00EC77EC" w:rsidP="00441837">
            <w:pPr>
              <w:pStyle w:val="af"/>
              <w:jc w:val="center"/>
              <w:rPr>
                <w:rFonts w:ascii="Times New Roman" w:hAnsi="Times New Roman"/>
                <w:b/>
                <w:sz w:val="20"/>
                <w:szCs w:val="20"/>
              </w:rPr>
            </w:pPr>
          </w:p>
        </w:tc>
      </w:tr>
      <w:tr w:rsidR="00EC77EC" w:rsidRPr="00B77080" w:rsidTr="00441837">
        <w:trPr>
          <w:jc w:val="center"/>
        </w:trPr>
        <w:tc>
          <w:tcPr>
            <w:tcW w:w="3085" w:type="dxa"/>
            <w:vMerge/>
            <w:vAlign w:val="center"/>
          </w:tcPr>
          <w:p w:rsidR="00EC77EC" w:rsidRPr="00B77080" w:rsidRDefault="00EC77EC" w:rsidP="00441837">
            <w:pPr>
              <w:pStyle w:val="af"/>
              <w:jc w:val="center"/>
              <w:rPr>
                <w:rFonts w:ascii="Times New Roman" w:eastAsia="Times New Roman" w:hAnsi="Times New Roman"/>
                <w:b/>
                <w:sz w:val="20"/>
                <w:szCs w:val="20"/>
              </w:rPr>
            </w:pPr>
          </w:p>
        </w:tc>
        <w:tc>
          <w:tcPr>
            <w:tcW w:w="4111" w:type="dxa"/>
            <w:vAlign w:val="center"/>
          </w:tcPr>
          <w:p w:rsidR="00EC77EC" w:rsidRPr="00B77080" w:rsidRDefault="00EC77EC" w:rsidP="00441837">
            <w:pPr>
              <w:spacing w:after="0"/>
              <w:rPr>
                <w:rFonts w:ascii="Times New Roman" w:hAnsi="Times New Roman" w:cs="Times New Roman"/>
                <w:sz w:val="20"/>
                <w:szCs w:val="20"/>
              </w:rPr>
            </w:pPr>
            <w:r w:rsidRPr="00B77080">
              <w:rPr>
                <w:rFonts w:ascii="Times New Roman" w:hAnsi="Times New Roman" w:cs="Times New Roman"/>
                <w:sz w:val="20"/>
                <w:szCs w:val="20"/>
              </w:rPr>
              <w:t>1.5.2.Собственные нужды</w:t>
            </w:r>
          </w:p>
        </w:tc>
        <w:tc>
          <w:tcPr>
            <w:tcW w:w="1263"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т</w:t>
            </w:r>
            <w:proofErr w:type="gramStart"/>
            <w:r w:rsidRPr="00B77080">
              <w:rPr>
                <w:rFonts w:ascii="Times New Roman" w:hAnsi="Times New Roman"/>
                <w:sz w:val="20"/>
                <w:szCs w:val="20"/>
              </w:rPr>
              <w:t>.м</w:t>
            </w:r>
            <w:proofErr w:type="gramEnd"/>
            <w:r w:rsidRPr="00B77080">
              <w:rPr>
                <w:rFonts w:ascii="Times New Roman" w:hAnsi="Times New Roman"/>
                <w:sz w:val="20"/>
                <w:szCs w:val="20"/>
                <w:vertAlign w:val="superscript"/>
              </w:rPr>
              <w:t>3</w:t>
            </w:r>
          </w:p>
        </w:tc>
        <w:tc>
          <w:tcPr>
            <w:tcW w:w="1288" w:type="dxa"/>
            <w:vAlign w:val="center"/>
          </w:tcPr>
          <w:p w:rsidR="00EC77EC" w:rsidRPr="00B77080" w:rsidRDefault="00EC77EC" w:rsidP="00441837">
            <w:pPr>
              <w:pStyle w:val="af"/>
              <w:jc w:val="center"/>
              <w:rPr>
                <w:rFonts w:ascii="Times New Roman" w:hAnsi="Times New Roman"/>
                <w:b/>
                <w:sz w:val="20"/>
                <w:szCs w:val="20"/>
              </w:rPr>
            </w:pPr>
          </w:p>
        </w:tc>
      </w:tr>
      <w:tr w:rsidR="00EC77EC" w:rsidRPr="00B77080" w:rsidTr="00441837">
        <w:trPr>
          <w:jc w:val="center"/>
        </w:trPr>
        <w:tc>
          <w:tcPr>
            <w:tcW w:w="3085" w:type="dxa"/>
            <w:vMerge/>
            <w:vAlign w:val="center"/>
          </w:tcPr>
          <w:p w:rsidR="00EC77EC" w:rsidRPr="00B77080" w:rsidRDefault="00EC77EC" w:rsidP="00441837">
            <w:pPr>
              <w:pStyle w:val="af"/>
              <w:jc w:val="center"/>
              <w:rPr>
                <w:rFonts w:ascii="Times New Roman" w:eastAsia="Times New Roman" w:hAnsi="Times New Roman"/>
                <w:b/>
                <w:sz w:val="20"/>
                <w:szCs w:val="20"/>
              </w:rPr>
            </w:pPr>
          </w:p>
        </w:tc>
        <w:tc>
          <w:tcPr>
            <w:tcW w:w="4111" w:type="dxa"/>
            <w:vAlign w:val="center"/>
          </w:tcPr>
          <w:p w:rsidR="00EC77EC" w:rsidRPr="00B77080" w:rsidRDefault="00EC77EC" w:rsidP="00441837">
            <w:pPr>
              <w:spacing w:after="0"/>
              <w:rPr>
                <w:rFonts w:ascii="Times New Roman" w:hAnsi="Times New Roman" w:cs="Times New Roman"/>
                <w:sz w:val="20"/>
                <w:szCs w:val="20"/>
              </w:rPr>
            </w:pPr>
            <w:r w:rsidRPr="00B77080">
              <w:rPr>
                <w:rFonts w:ascii="Times New Roman" w:hAnsi="Times New Roman" w:cs="Times New Roman"/>
                <w:sz w:val="20"/>
                <w:szCs w:val="20"/>
              </w:rPr>
              <w:t>1.5.3.Потери</w:t>
            </w:r>
          </w:p>
        </w:tc>
        <w:tc>
          <w:tcPr>
            <w:tcW w:w="1263"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w:t>
            </w:r>
          </w:p>
        </w:tc>
        <w:tc>
          <w:tcPr>
            <w:tcW w:w="1288" w:type="dxa"/>
            <w:vAlign w:val="center"/>
          </w:tcPr>
          <w:p w:rsidR="00EC77EC" w:rsidRPr="00B77080" w:rsidRDefault="00EC77EC" w:rsidP="00441837">
            <w:pPr>
              <w:pStyle w:val="af"/>
              <w:jc w:val="center"/>
              <w:rPr>
                <w:rFonts w:ascii="Times New Roman" w:hAnsi="Times New Roman"/>
                <w:b/>
                <w:sz w:val="20"/>
                <w:szCs w:val="20"/>
              </w:rPr>
            </w:pPr>
            <w:r w:rsidRPr="00B77080">
              <w:rPr>
                <w:rFonts w:ascii="Times New Roman" w:hAnsi="Times New Roman"/>
                <w:sz w:val="20"/>
                <w:szCs w:val="20"/>
              </w:rPr>
              <w:t>12-20</w:t>
            </w:r>
          </w:p>
        </w:tc>
      </w:tr>
      <w:tr w:rsidR="00EC77EC" w:rsidRPr="00B77080" w:rsidTr="00441837">
        <w:trPr>
          <w:jc w:val="center"/>
        </w:trPr>
        <w:tc>
          <w:tcPr>
            <w:tcW w:w="3085" w:type="dxa"/>
            <w:vMerge/>
            <w:tcBorders>
              <w:bottom w:val="single" w:sz="4" w:space="0" w:color="auto"/>
            </w:tcBorders>
            <w:vAlign w:val="center"/>
          </w:tcPr>
          <w:p w:rsidR="00EC77EC" w:rsidRPr="00B77080" w:rsidRDefault="00EC77EC" w:rsidP="00441837">
            <w:pPr>
              <w:pStyle w:val="af"/>
              <w:jc w:val="center"/>
              <w:rPr>
                <w:rFonts w:ascii="Times New Roman" w:eastAsia="Times New Roman" w:hAnsi="Times New Roman"/>
                <w:b/>
                <w:sz w:val="20"/>
                <w:szCs w:val="20"/>
              </w:rPr>
            </w:pPr>
          </w:p>
        </w:tc>
        <w:tc>
          <w:tcPr>
            <w:tcW w:w="4111" w:type="dxa"/>
            <w:vAlign w:val="center"/>
          </w:tcPr>
          <w:p w:rsidR="00EC77EC" w:rsidRPr="00B77080" w:rsidRDefault="00EC77EC" w:rsidP="00441837">
            <w:pPr>
              <w:spacing w:after="0"/>
              <w:rPr>
                <w:rFonts w:ascii="Times New Roman" w:hAnsi="Times New Roman" w:cs="Times New Roman"/>
                <w:sz w:val="20"/>
                <w:szCs w:val="20"/>
              </w:rPr>
            </w:pPr>
            <w:r w:rsidRPr="00B77080">
              <w:rPr>
                <w:rFonts w:ascii="Times New Roman" w:hAnsi="Times New Roman" w:cs="Times New Roman"/>
                <w:sz w:val="20"/>
                <w:szCs w:val="20"/>
              </w:rPr>
              <w:t>1.5.4.Полезный отпуск</w:t>
            </w:r>
          </w:p>
        </w:tc>
        <w:tc>
          <w:tcPr>
            <w:tcW w:w="1263"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т</w:t>
            </w:r>
            <w:proofErr w:type="gramStart"/>
            <w:r w:rsidRPr="00B77080">
              <w:rPr>
                <w:rFonts w:ascii="Times New Roman" w:hAnsi="Times New Roman"/>
                <w:sz w:val="20"/>
                <w:szCs w:val="20"/>
              </w:rPr>
              <w:t>.м</w:t>
            </w:r>
            <w:proofErr w:type="gramEnd"/>
            <w:r w:rsidRPr="00B77080">
              <w:rPr>
                <w:rFonts w:ascii="Times New Roman" w:hAnsi="Times New Roman"/>
                <w:sz w:val="20"/>
                <w:szCs w:val="20"/>
                <w:vertAlign w:val="superscript"/>
              </w:rPr>
              <w:t>3</w:t>
            </w:r>
          </w:p>
        </w:tc>
        <w:tc>
          <w:tcPr>
            <w:tcW w:w="1288" w:type="dxa"/>
            <w:vAlign w:val="center"/>
          </w:tcPr>
          <w:p w:rsidR="00EC77EC" w:rsidRPr="00B77080" w:rsidRDefault="00EC77EC" w:rsidP="00441837">
            <w:pPr>
              <w:pStyle w:val="af"/>
              <w:jc w:val="center"/>
              <w:rPr>
                <w:rFonts w:ascii="Times New Roman" w:hAnsi="Times New Roman"/>
                <w:b/>
                <w:sz w:val="20"/>
                <w:szCs w:val="20"/>
              </w:rPr>
            </w:pPr>
          </w:p>
        </w:tc>
      </w:tr>
      <w:tr w:rsidR="00EC77EC" w:rsidRPr="00B77080" w:rsidTr="00441837">
        <w:trPr>
          <w:jc w:val="center"/>
        </w:trPr>
        <w:tc>
          <w:tcPr>
            <w:tcW w:w="3085" w:type="dxa"/>
            <w:vMerge w:val="restart"/>
            <w:tcBorders>
              <w:top w:val="single" w:sz="4" w:space="0" w:color="auto"/>
            </w:tcBorders>
            <w:vAlign w:val="center"/>
          </w:tcPr>
          <w:p w:rsidR="00EC77EC" w:rsidRPr="00B77080" w:rsidRDefault="00EC77EC" w:rsidP="00441837">
            <w:pPr>
              <w:pStyle w:val="af"/>
              <w:jc w:val="center"/>
              <w:rPr>
                <w:rFonts w:ascii="Times New Roman" w:eastAsia="Times New Roman" w:hAnsi="Times New Roman"/>
                <w:b/>
                <w:sz w:val="20"/>
                <w:szCs w:val="20"/>
              </w:rPr>
            </w:pPr>
            <w:r w:rsidRPr="00B77080">
              <w:rPr>
                <w:rFonts w:ascii="Times New Roman" w:eastAsia="Times New Roman" w:hAnsi="Times New Roman"/>
                <w:b/>
                <w:sz w:val="20"/>
                <w:szCs w:val="20"/>
              </w:rPr>
              <w:t>2. Доступность</w:t>
            </w:r>
          </w:p>
        </w:tc>
        <w:tc>
          <w:tcPr>
            <w:tcW w:w="4111" w:type="dxa"/>
          </w:tcPr>
          <w:p w:rsidR="00EC77EC" w:rsidRPr="00B77080" w:rsidRDefault="00EC77EC" w:rsidP="00441837">
            <w:pPr>
              <w:spacing w:after="0"/>
              <w:rPr>
                <w:rFonts w:ascii="Times New Roman" w:hAnsi="Times New Roman" w:cs="Times New Roman"/>
                <w:sz w:val="20"/>
                <w:szCs w:val="20"/>
              </w:rPr>
            </w:pPr>
            <w:r w:rsidRPr="00B77080">
              <w:rPr>
                <w:rFonts w:ascii="Times New Roman" w:hAnsi="Times New Roman" w:cs="Times New Roman"/>
                <w:sz w:val="20"/>
                <w:szCs w:val="20"/>
              </w:rPr>
              <w:t>2.1.Доля расходов на коммунальные услуги в совокупном доходе семьи</w:t>
            </w:r>
          </w:p>
        </w:tc>
        <w:tc>
          <w:tcPr>
            <w:tcW w:w="1263"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w:t>
            </w:r>
          </w:p>
        </w:tc>
        <w:tc>
          <w:tcPr>
            <w:tcW w:w="1288"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6.3-7.2</w:t>
            </w:r>
          </w:p>
        </w:tc>
      </w:tr>
      <w:tr w:rsidR="00EC77EC" w:rsidRPr="00B77080" w:rsidTr="00441837">
        <w:trPr>
          <w:jc w:val="center"/>
        </w:trPr>
        <w:tc>
          <w:tcPr>
            <w:tcW w:w="3085" w:type="dxa"/>
            <w:vMerge/>
          </w:tcPr>
          <w:p w:rsidR="00EC77EC" w:rsidRPr="00B77080" w:rsidRDefault="00EC77EC" w:rsidP="00441837">
            <w:pPr>
              <w:pStyle w:val="af"/>
              <w:jc w:val="both"/>
              <w:rPr>
                <w:rFonts w:ascii="Times New Roman" w:eastAsia="Times New Roman" w:hAnsi="Times New Roman"/>
                <w:sz w:val="20"/>
                <w:szCs w:val="20"/>
              </w:rPr>
            </w:pPr>
          </w:p>
        </w:tc>
        <w:tc>
          <w:tcPr>
            <w:tcW w:w="4111" w:type="dxa"/>
            <w:vAlign w:val="bottom"/>
          </w:tcPr>
          <w:p w:rsidR="00EC77EC" w:rsidRPr="00B77080" w:rsidRDefault="00EC77EC" w:rsidP="00441837">
            <w:pPr>
              <w:spacing w:after="0"/>
              <w:rPr>
                <w:rFonts w:ascii="Times New Roman" w:eastAsia="Times New Roman" w:hAnsi="Times New Roman" w:cs="Times New Roman"/>
                <w:sz w:val="20"/>
                <w:szCs w:val="20"/>
                <w:lang w:eastAsia="ru-RU"/>
              </w:rPr>
            </w:pPr>
            <w:r w:rsidRPr="00B77080">
              <w:rPr>
                <w:rFonts w:ascii="Times New Roman" w:eastAsia="Times New Roman" w:hAnsi="Times New Roman" w:cs="Times New Roman"/>
                <w:sz w:val="20"/>
                <w:szCs w:val="20"/>
                <w:lang w:eastAsia="ru-RU"/>
              </w:rPr>
              <w:t>2.2.Доля населения с доходами ниже прожиточного минимума, %</w:t>
            </w:r>
          </w:p>
        </w:tc>
        <w:tc>
          <w:tcPr>
            <w:tcW w:w="1263"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w:t>
            </w:r>
          </w:p>
        </w:tc>
        <w:tc>
          <w:tcPr>
            <w:tcW w:w="1288"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8-12</w:t>
            </w:r>
          </w:p>
        </w:tc>
      </w:tr>
      <w:tr w:rsidR="00EC77EC" w:rsidRPr="00B77080" w:rsidTr="00441837">
        <w:trPr>
          <w:jc w:val="center"/>
        </w:trPr>
        <w:tc>
          <w:tcPr>
            <w:tcW w:w="3085" w:type="dxa"/>
            <w:vMerge/>
          </w:tcPr>
          <w:p w:rsidR="00EC77EC" w:rsidRPr="00B77080" w:rsidRDefault="00EC77EC" w:rsidP="00441837">
            <w:pPr>
              <w:pStyle w:val="af"/>
              <w:jc w:val="both"/>
              <w:rPr>
                <w:rFonts w:ascii="Times New Roman" w:eastAsia="Times New Roman" w:hAnsi="Times New Roman"/>
                <w:sz w:val="20"/>
                <w:szCs w:val="20"/>
              </w:rPr>
            </w:pPr>
          </w:p>
        </w:tc>
        <w:tc>
          <w:tcPr>
            <w:tcW w:w="4111" w:type="dxa"/>
            <w:vAlign w:val="bottom"/>
          </w:tcPr>
          <w:p w:rsidR="00EC77EC" w:rsidRPr="00B77080" w:rsidRDefault="00EC77EC" w:rsidP="00441837">
            <w:pPr>
              <w:spacing w:after="0"/>
              <w:rPr>
                <w:rFonts w:ascii="Times New Roman" w:eastAsia="Times New Roman" w:hAnsi="Times New Roman" w:cs="Times New Roman"/>
                <w:sz w:val="20"/>
                <w:szCs w:val="20"/>
                <w:lang w:eastAsia="ru-RU"/>
              </w:rPr>
            </w:pPr>
            <w:r w:rsidRPr="00B77080">
              <w:rPr>
                <w:rFonts w:ascii="Times New Roman" w:eastAsia="Times New Roman" w:hAnsi="Times New Roman" w:cs="Times New Roman"/>
                <w:sz w:val="20"/>
                <w:szCs w:val="20"/>
                <w:lang w:eastAsia="ru-RU"/>
              </w:rPr>
              <w:t>2.3.Доля получателей субсидий на оплату коммунальных услуг в общей численности населения, %</w:t>
            </w:r>
          </w:p>
        </w:tc>
        <w:tc>
          <w:tcPr>
            <w:tcW w:w="1263"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w:t>
            </w:r>
          </w:p>
        </w:tc>
        <w:tc>
          <w:tcPr>
            <w:tcW w:w="1288"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10-15</w:t>
            </w:r>
          </w:p>
        </w:tc>
      </w:tr>
      <w:tr w:rsidR="00EC77EC" w:rsidRPr="00B77080" w:rsidTr="00441837">
        <w:trPr>
          <w:jc w:val="center"/>
        </w:trPr>
        <w:tc>
          <w:tcPr>
            <w:tcW w:w="3085" w:type="dxa"/>
            <w:vMerge/>
          </w:tcPr>
          <w:p w:rsidR="00EC77EC" w:rsidRPr="00B77080" w:rsidRDefault="00EC77EC" w:rsidP="00441837">
            <w:pPr>
              <w:pStyle w:val="af"/>
              <w:jc w:val="both"/>
              <w:rPr>
                <w:rFonts w:ascii="Times New Roman" w:eastAsia="Times New Roman" w:hAnsi="Times New Roman"/>
                <w:sz w:val="20"/>
                <w:szCs w:val="20"/>
              </w:rPr>
            </w:pPr>
          </w:p>
        </w:tc>
        <w:tc>
          <w:tcPr>
            <w:tcW w:w="4111" w:type="dxa"/>
            <w:vAlign w:val="bottom"/>
          </w:tcPr>
          <w:p w:rsidR="00EC77EC" w:rsidRPr="00B77080" w:rsidRDefault="00EC77EC" w:rsidP="00441837">
            <w:pPr>
              <w:spacing w:after="0"/>
              <w:rPr>
                <w:rFonts w:ascii="Times New Roman" w:eastAsia="Times New Roman" w:hAnsi="Times New Roman" w:cs="Times New Roman"/>
                <w:sz w:val="20"/>
                <w:szCs w:val="20"/>
                <w:lang w:eastAsia="ru-RU"/>
              </w:rPr>
            </w:pPr>
            <w:r w:rsidRPr="00B77080">
              <w:rPr>
                <w:rFonts w:ascii="Times New Roman" w:eastAsia="Times New Roman" w:hAnsi="Times New Roman" w:cs="Times New Roman"/>
                <w:sz w:val="20"/>
                <w:szCs w:val="20"/>
                <w:lang w:eastAsia="ru-RU"/>
              </w:rPr>
              <w:t>2.4.Уровень собираемости платежей за коммунальные услуги, %</w:t>
            </w:r>
          </w:p>
        </w:tc>
        <w:tc>
          <w:tcPr>
            <w:tcW w:w="1263"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w:t>
            </w:r>
          </w:p>
        </w:tc>
        <w:tc>
          <w:tcPr>
            <w:tcW w:w="1288"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85-95</w:t>
            </w:r>
          </w:p>
        </w:tc>
      </w:tr>
      <w:tr w:rsidR="00EC77EC" w:rsidRPr="00B77080" w:rsidTr="00441837">
        <w:trPr>
          <w:jc w:val="center"/>
        </w:trPr>
        <w:tc>
          <w:tcPr>
            <w:tcW w:w="3085" w:type="dxa"/>
            <w:vMerge w:val="restart"/>
            <w:vAlign w:val="center"/>
          </w:tcPr>
          <w:p w:rsidR="00EC77EC" w:rsidRPr="00B77080" w:rsidRDefault="00EC77EC" w:rsidP="00441837">
            <w:pPr>
              <w:pStyle w:val="af"/>
              <w:jc w:val="center"/>
              <w:rPr>
                <w:rFonts w:ascii="Times New Roman" w:eastAsia="Times New Roman" w:hAnsi="Times New Roman"/>
                <w:sz w:val="20"/>
                <w:szCs w:val="20"/>
              </w:rPr>
            </w:pPr>
            <w:r w:rsidRPr="00B77080">
              <w:rPr>
                <w:rFonts w:ascii="Times New Roman" w:hAnsi="Times New Roman"/>
                <w:b/>
                <w:sz w:val="20"/>
                <w:szCs w:val="20"/>
              </w:rPr>
              <w:t>3. Обеспечение экологических требований</w:t>
            </w:r>
          </w:p>
        </w:tc>
        <w:tc>
          <w:tcPr>
            <w:tcW w:w="4111" w:type="dxa"/>
          </w:tcPr>
          <w:p w:rsidR="00EC77EC" w:rsidRPr="00B77080" w:rsidRDefault="00EC77EC" w:rsidP="00441837">
            <w:pPr>
              <w:spacing w:after="0"/>
              <w:rPr>
                <w:rFonts w:ascii="Times New Roman" w:hAnsi="Times New Roman" w:cs="Times New Roman"/>
                <w:sz w:val="20"/>
                <w:szCs w:val="20"/>
              </w:rPr>
            </w:pPr>
            <w:r w:rsidRPr="00B77080">
              <w:rPr>
                <w:rFonts w:ascii="Times New Roman" w:hAnsi="Times New Roman" w:cs="Times New Roman"/>
                <w:sz w:val="20"/>
                <w:szCs w:val="20"/>
              </w:rPr>
              <w:t xml:space="preserve">3.1.Соответствие нормам </w:t>
            </w:r>
            <w:proofErr w:type="spellStart"/>
            <w:r w:rsidRPr="00B77080">
              <w:rPr>
                <w:rFonts w:ascii="Times New Roman" w:hAnsi="Times New Roman" w:cs="Times New Roman"/>
                <w:sz w:val="20"/>
                <w:szCs w:val="20"/>
              </w:rPr>
              <w:t>СанПиНа</w:t>
            </w:r>
            <w:proofErr w:type="spellEnd"/>
          </w:p>
        </w:tc>
        <w:tc>
          <w:tcPr>
            <w:tcW w:w="1263" w:type="dxa"/>
            <w:vAlign w:val="center"/>
          </w:tcPr>
          <w:p w:rsidR="00EC77EC" w:rsidRPr="00B77080" w:rsidRDefault="00EC77EC" w:rsidP="00441837">
            <w:pPr>
              <w:pStyle w:val="af"/>
              <w:jc w:val="center"/>
              <w:rPr>
                <w:rFonts w:ascii="Times New Roman" w:hAnsi="Times New Roman"/>
                <w:b/>
                <w:sz w:val="20"/>
                <w:szCs w:val="20"/>
              </w:rPr>
            </w:pPr>
          </w:p>
        </w:tc>
        <w:tc>
          <w:tcPr>
            <w:tcW w:w="1288" w:type="dxa"/>
            <w:vAlign w:val="center"/>
          </w:tcPr>
          <w:p w:rsidR="00EC77EC" w:rsidRPr="00B77080" w:rsidRDefault="00EC77EC" w:rsidP="00441837">
            <w:pPr>
              <w:pStyle w:val="af"/>
              <w:rPr>
                <w:rFonts w:ascii="Times New Roman" w:hAnsi="Times New Roman"/>
                <w:sz w:val="20"/>
                <w:szCs w:val="20"/>
              </w:rPr>
            </w:pPr>
            <w:proofErr w:type="spellStart"/>
            <w:r w:rsidRPr="00B77080">
              <w:rPr>
                <w:rFonts w:ascii="Times New Roman" w:hAnsi="Times New Roman"/>
                <w:sz w:val="20"/>
                <w:szCs w:val="20"/>
              </w:rPr>
              <w:t>уст</w:t>
            </w:r>
            <w:proofErr w:type="gramStart"/>
            <w:r w:rsidRPr="00B77080">
              <w:rPr>
                <w:rFonts w:ascii="Times New Roman" w:hAnsi="Times New Roman"/>
                <w:sz w:val="20"/>
                <w:szCs w:val="20"/>
              </w:rPr>
              <w:t>.н</w:t>
            </w:r>
            <w:proofErr w:type="gramEnd"/>
            <w:r w:rsidRPr="00B77080">
              <w:rPr>
                <w:rFonts w:ascii="Times New Roman" w:hAnsi="Times New Roman"/>
                <w:sz w:val="20"/>
                <w:szCs w:val="20"/>
              </w:rPr>
              <w:t>ормы</w:t>
            </w:r>
            <w:proofErr w:type="spellEnd"/>
          </w:p>
        </w:tc>
      </w:tr>
      <w:tr w:rsidR="00EC77EC" w:rsidRPr="00B77080" w:rsidTr="00441837">
        <w:trPr>
          <w:jc w:val="center"/>
        </w:trPr>
        <w:tc>
          <w:tcPr>
            <w:tcW w:w="3085" w:type="dxa"/>
            <w:vMerge/>
          </w:tcPr>
          <w:p w:rsidR="00EC77EC" w:rsidRPr="00B77080" w:rsidRDefault="00EC77EC" w:rsidP="00441837">
            <w:pPr>
              <w:pStyle w:val="af"/>
              <w:jc w:val="both"/>
              <w:rPr>
                <w:rFonts w:ascii="Times New Roman" w:eastAsia="Times New Roman" w:hAnsi="Times New Roman"/>
                <w:sz w:val="20"/>
                <w:szCs w:val="20"/>
              </w:rPr>
            </w:pPr>
          </w:p>
        </w:tc>
        <w:tc>
          <w:tcPr>
            <w:tcW w:w="4111" w:type="dxa"/>
          </w:tcPr>
          <w:p w:rsidR="00EC77EC" w:rsidRPr="00B77080" w:rsidRDefault="00EC77EC" w:rsidP="00441837">
            <w:pPr>
              <w:spacing w:after="0"/>
              <w:rPr>
                <w:rFonts w:ascii="Times New Roman" w:hAnsi="Times New Roman" w:cs="Times New Roman"/>
                <w:sz w:val="20"/>
                <w:szCs w:val="20"/>
              </w:rPr>
            </w:pPr>
            <w:r w:rsidRPr="00B77080">
              <w:rPr>
                <w:rFonts w:ascii="Times New Roman" w:hAnsi="Times New Roman" w:cs="Times New Roman"/>
                <w:sz w:val="20"/>
                <w:szCs w:val="20"/>
              </w:rPr>
              <w:t xml:space="preserve">3.2. Соответствие установленным нормам ПДК </w:t>
            </w:r>
          </w:p>
        </w:tc>
        <w:tc>
          <w:tcPr>
            <w:tcW w:w="1263" w:type="dxa"/>
            <w:vAlign w:val="center"/>
          </w:tcPr>
          <w:p w:rsidR="00EC77EC" w:rsidRPr="00B77080" w:rsidRDefault="00EC77EC" w:rsidP="00441837">
            <w:pPr>
              <w:pStyle w:val="af"/>
              <w:jc w:val="center"/>
              <w:rPr>
                <w:rFonts w:ascii="Times New Roman" w:hAnsi="Times New Roman"/>
                <w:sz w:val="20"/>
                <w:szCs w:val="20"/>
              </w:rPr>
            </w:pPr>
            <w:r w:rsidRPr="00B77080">
              <w:rPr>
                <w:rFonts w:ascii="Times New Roman" w:hAnsi="Times New Roman"/>
                <w:sz w:val="20"/>
                <w:szCs w:val="20"/>
              </w:rPr>
              <w:t>%</w:t>
            </w:r>
          </w:p>
        </w:tc>
        <w:tc>
          <w:tcPr>
            <w:tcW w:w="1288" w:type="dxa"/>
            <w:vAlign w:val="center"/>
          </w:tcPr>
          <w:p w:rsidR="00EC77EC" w:rsidRPr="00B77080" w:rsidRDefault="00EC77EC" w:rsidP="00441837">
            <w:pPr>
              <w:pStyle w:val="af"/>
              <w:rPr>
                <w:rFonts w:ascii="Times New Roman" w:hAnsi="Times New Roman"/>
                <w:sz w:val="20"/>
                <w:szCs w:val="20"/>
              </w:rPr>
            </w:pPr>
            <w:proofErr w:type="spellStart"/>
            <w:r w:rsidRPr="00B77080">
              <w:rPr>
                <w:rFonts w:ascii="Times New Roman" w:hAnsi="Times New Roman"/>
                <w:sz w:val="20"/>
                <w:szCs w:val="20"/>
              </w:rPr>
              <w:t>уст</w:t>
            </w:r>
            <w:proofErr w:type="gramStart"/>
            <w:r w:rsidRPr="00B77080">
              <w:rPr>
                <w:rFonts w:ascii="Times New Roman" w:hAnsi="Times New Roman"/>
                <w:sz w:val="20"/>
                <w:szCs w:val="20"/>
              </w:rPr>
              <w:t>.н</w:t>
            </w:r>
            <w:proofErr w:type="gramEnd"/>
            <w:r w:rsidRPr="00B77080">
              <w:rPr>
                <w:rFonts w:ascii="Times New Roman" w:hAnsi="Times New Roman"/>
                <w:sz w:val="20"/>
                <w:szCs w:val="20"/>
              </w:rPr>
              <w:t>ормы</w:t>
            </w:r>
            <w:proofErr w:type="spellEnd"/>
          </w:p>
        </w:tc>
      </w:tr>
    </w:tbl>
    <w:p w:rsidR="001165CC" w:rsidRDefault="001165CC" w:rsidP="009F3CAA">
      <w:pPr>
        <w:spacing w:after="0" w:line="360" w:lineRule="auto"/>
        <w:ind w:firstLine="708"/>
        <w:jc w:val="both"/>
        <w:rPr>
          <w:rFonts w:ascii="Times New Roman" w:hAnsi="Times New Roman" w:cs="Times New Roman"/>
          <w:sz w:val="24"/>
          <w:szCs w:val="24"/>
        </w:rPr>
        <w:sectPr w:rsidR="001165CC" w:rsidSect="005A32FF">
          <w:type w:val="continuous"/>
          <w:pgSz w:w="16838" w:h="11906" w:orient="landscape"/>
          <w:pgMar w:top="1134" w:right="850" w:bottom="1134" w:left="1701" w:header="709" w:footer="709" w:gutter="0"/>
          <w:cols w:space="708"/>
          <w:docGrid w:linePitch="360"/>
        </w:sectPr>
      </w:pPr>
    </w:p>
    <w:p w:rsidR="00C56F9D" w:rsidRDefault="00C56F9D">
      <w:pPr>
        <w:rPr>
          <w:rFonts w:ascii="Times New Roman" w:eastAsiaTheme="majorEastAsia" w:hAnsi="Times New Roman" w:cs="Times New Roman"/>
          <w:b/>
          <w:bCs/>
          <w:sz w:val="24"/>
          <w:szCs w:val="24"/>
        </w:rPr>
      </w:pPr>
      <w:bookmarkStart w:id="56" w:name="_Toc430707282"/>
      <w:r>
        <w:rPr>
          <w:rFonts w:ascii="Times New Roman" w:hAnsi="Times New Roman" w:cs="Times New Roman"/>
          <w:sz w:val="24"/>
          <w:szCs w:val="24"/>
        </w:rPr>
        <w:lastRenderedPageBreak/>
        <w:br w:type="page"/>
      </w:r>
    </w:p>
    <w:p w:rsidR="00807341" w:rsidRPr="00693FAA" w:rsidRDefault="00807341" w:rsidP="00807341">
      <w:pPr>
        <w:pStyle w:val="1"/>
        <w:rPr>
          <w:rFonts w:ascii="Times New Roman" w:hAnsi="Times New Roman" w:cs="Times New Roman"/>
          <w:b w:val="0"/>
          <w:color w:val="auto"/>
          <w:sz w:val="24"/>
          <w:szCs w:val="24"/>
        </w:rPr>
      </w:pPr>
      <w:r w:rsidRPr="00693FAA">
        <w:rPr>
          <w:rFonts w:ascii="Times New Roman" w:hAnsi="Times New Roman" w:cs="Times New Roman"/>
          <w:color w:val="auto"/>
          <w:sz w:val="24"/>
          <w:szCs w:val="24"/>
        </w:rPr>
        <w:lastRenderedPageBreak/>
        <w:t>6. Общая программа проектов</w:t>
      </w:r>
      <w:bookmarkEnd w:id="56"/>
    </w:p>
    <w:p w:rsidR="00807341" w:rsidRPr="00693FAA" w:rsidRDefault="00807341" w:rsidP="001142D4">
      <w:pPr>
        <w:spacing w:before="240" w:after="0"/>
        <w:ind w:firstLine="709"/>
        <w:jc w:val="both"/>
        <w:rPr>
          <w:rFonts w:ascii="Times New Roman" w:hAnsi="Times New Roman" w:cs="Times New Roman"/>
          <w:sz w:val="24"/>
          <w:szCs w:val="24"/>
        </w:rPr>
      </w:pPr>
      <w:r w:rsidRPr="00693FAA">
        <w:rPr>
          <w:rFonts w:ascii="Times New Roman" w:hAnsi="Times New Roman" w:cs="Times New Roman"/>
          <w:sz w:val="24"/>
          <w:szCs w:val="24"/>
        </w:rPr>
        <w:t xml:space="preserve">Общая программа проектов по развитию систем коммунальной инфраструктуры муниципального образования представлена в таблице </w:t>
      </w:r>
      <w:r w:rsidR="001142D4">
        <w:rPr>
          <w:rFonts w:ascii="Times New Roman" w:hAnsi="Times New Roman" w:cs="Times New Roman"/>
          <w:sz w:val="24"/>
          <w:szCs w:val="24"/>
        </w:rPr>
        <w:t>1</w:t>
      </w:r>
      <w:r w:rsidR="009954D8">
        <w:rPr>
          <w:rFonts w:ascii="Times New Roman" w:hAnsi="Times New Roman" w:cs="Times New Roman"/>
          <w:sz w:val="24"/>
          <w:szCs w:val="24"/>
        </w:rPr>
        <w:t>1</w:t>
      </w:r>
      <w:r w:rsidRPr="00693FAA">
        <w:rPr>
          <w:rFonts w:ascii="Times New Roman" w:hAnsi="Times New Roman" w:cs="Times New Roman"/>
          <w:sz w:val="24"/>
          <w:szCs w:val="24"/>
        </w:rPr>
        <w:t>.</w:t>
      </w:r>
    </w:p>
    <w:p w:rsidR="00807341" w:rsidRPr="00693FAA" w:rsidRDefault="00807341" w:rsidP="00807341">
      <w:pPr>
        <w:spacing w:after="0"/>
        <w:ind w:firstLine="709"/>
        <w:jc w:val="right"/>
        <w:rPr>
          <w:rFonts w:ascii="Times New Roman" w:hAnsi="Times New Roman" w:cs="Times New Roman"/>
          <w:sz w:val="24"/>
          <w:szCs w:val="24"/>
        </w:rPr>
      </w:pPr>
      <w:r w:rsidRPr="00693FAA">
        <w:rPr>
          <w:rFonts w:ascii="Times New Roman" w:hAnsi="Times New Roman" w:cs="Times New Roman"/>
          <w:sz w:val="24"/>
          <w:szCs w:val="24"/>
        </w:rPr>
        <w:t xml:space="preserve">Таблица </w:t>
      </w:r>
      <w:r w:rsidR="001142D4">
        <w:rPr>
          <w:rFonts w:ascii="Times New Roman" w:hAnsi="Times New Roman" w:cs="Times New Roman"/>
          <w:sz w:val="24"/>
          <w:szCs w:val="24"/>
        </w:rPr>
        <w:t>1</w:t>
      </w:r>
      <w:r w:rsidR="009954D8">
        <w:rPr>
          <w:rFonts w:ascii="Times New Roman" w:hAnsi="Times New Roman" w:cs="Times New Roman"/>
          <w:sz w:val="24"/>
          <w:szCs w:val="24"/>
        </w:rPr>
        <w:t>1</w:t>
      </w:r>
    </w:p>
    <w:p w:rsidR="00807341" w:rsidRPr="00673B7D" w:rsidRDefault="00807341" w:rsidP="001142D4">
      <w:pPr>
        <w:spacing w:after="0"/>
        <w:ind w:firstLine="709"/>
        <w:jc w:val="center"/>
        <w:rPr>
          <w:rFonts w:ascii="Times New Roman" w:hAnsi="Times New Roman" w:cs="Times New Roman"/>
          <w:b/>
          <w:sz w:val="28"/>
          <w:szCs w:val="28"/>
        </w:rPr>
      </w:pPr>
      <w:r w:rsidRPr="00E82E95">
        <w:rPr>
          <w:rFonts w:ascii="Times New Roman" w:hAnsi="Times New Roman" w:cs="Times New Roman"/>
          <w:b/>
          <w:sz w:val="24"/>
          <w:szCs w:val="24"/>
        </w:rPr>
        <w:t>Общая программа проектов по развитию систем коммунальной инфраструктуры муниципального образования</w:t>
      </w:r>
    </w:p>
    <w:tbl>
      <w:tblPr>
        <w:tblW w:w="15668" w:type="dxa"/>
        <w:jc w:val="right"/>
        <w:tblLayout w:type="fixed"/>
        <w:tblLook w:val="04A0"/>
      </w:tblPr>
      <w:tblGrid>
        <w:gridCol w:w="833"/>
        <w:gridCol w:w="3402"/>
        <w:gridCol w:w="992"/>
        <w:gridCol w:w="851"/>
        <w:gridCol w:w="850"/>
        <w:gridCol w:w="851"/>
        <w:gridCol w:w="850"/>
        <w:gridCol w:w="851"/>
        <w:gridCol w:w="850"/>
        <w:gridCol w:w="851"/>
        <w:gridCol w:w="850"/>
        <w:gridCol w:w="851"/>
        <w:gridCol w:w="992"/>
        <w:gridCol w:w="709"/>
        <w:gridCol w:w="1085"/>
      </w:tblGrid>
      <w:tr w:rsidR="00807341" w:rsidRPr="00777A4A" w:rsidTr="001142D4">
        <w:trPr>
          <w:tblHeader/>
          <w:jc w:val="right"/>
        </w:trPr>
        <w:tc>
          <w:tcPr>
            <w:tcW w:w="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7341" w:rsidRPr="00777A4A" w:rsidRDefault="00807341"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w:t>
            </w:r>
          </w:p>
          <w:p w:rsidR="00807341" w:rsidRPr="00777A4A" w:rsidRDefault="00990EA2"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п.</w:t>
            </w:r>
            <w:r w:rsidR="00807341" w:rsidRPr="00777A4A">
              <w:rPr>
                <w:rFonts w:ascii="Times New Roman" w:hAnsi="Times New Roman" w:cs="Times New Roman"/>
                <w:b/>
                <w:sz w:val="20"/>
                <w:szCs w:val="20"/>
                <w:lang w:eastAsia="ru-RU"/>
              </w:rPr>
              <w:t>/</w:t>
            </w:r>
            <w:r w:rsidRPr="00777A4A">
              <w:rPr>
                <w:rFonts w:ascii="Times New Roman" w:hAnsi="Times New Roman" w:cs="Times New Roman"/>
                <w:b/>
                <w:sz w:val="20"/>
                <w:szCs w:val="20"/>
                <w:lang w:eastAsia="ru-RU"/>
              </w:rPr>
              <w:t>п.</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7341" w:rsidRPr="00777A4A" w:rsidRDefault="00807341"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Инвестиционные проекты (наименование, описание)</w:t>
            </w:r>
          </w:p>
        </w:tc>
        <w:tc>
          <w:tcPr>
            <w:tcW w:w="11433" w:type="dxa"/>
            <w:gridSpan w:val="13"/>
            <w:tcBorders>
              <w:top w:val="single" w:sz="4" w:space="0" w:color="auto"/>
              <w:left w:val="nil"/>
              <w:bottom w:val="single" w:sz="4" w:space="0" w:color="auto"/>
              <w:right w:val="single" w:sz="4" w:space="0" w:color="auto"/>
            </w:tcBorders>
            <w:shd w:val="clear" w:color="000000" w:fill="FFFFFF"/>
            <w:vAlign w:val="center"/>
            <w:hideMark/>
          </w:tcPr>
          <w:p w:rsidR="00807341" w:rsidRPr="00777A4A" w:rsidRDefault="00807341"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Объем капитальных затрат, тыс. руб.</w:t>
            </w:r>
          </w:p>
        </w:tc>
      </w:tr>
      <w:tr w:rsidR="00007C3E" w:rsidRPr="00777A4A" w:rsidTr="001142D4">
        <w:trPr>
          <w:tblHeader/>
          <w:jc w:val="right"/>
        </w:trPr>
        <w:tc>
          <w:tcPr>
            <w:tcW w:w="833" w:type="dxa"/>
            <w:vMerge/>
            <w:tcBorders>
              <w:top w:val="single" w:sz="4" w:space="0" w:color="auto"/>
              <w:left w:val="single" w:sz="4" w:space="0" w:color="auto"/>
              <w:bottom w:val="single" w:sz="4" w:space="0" w:color="auto"/>
              <w:right w:val="single" w:sz="4" w:space="0" w:color="auto"/>
            </w:tcBorders>
            <w:vAlign w:val="center"/>
            <w:hideMark/>
          </w:tcPr>
          <w:p w:rsidR="00007C3E" w:rsidRPr="00777A4A" w:rsidRDefault="00007C3E" w:rsidP="001142D4">
            <w:pPr>
              <w:spacing w:after="0"/>
              <w:jc w:val="center"/>
              <w:rPr>
                <w:rFonts w:ascii="Times New Roman" w:hAnsi="Times New Roman" w:cs="Times New Roman"/>
                <w:b/>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07C3E" w:rsidRPr="00777A4A" w:rsidRDefault="00007C3E" w:rsidP="001142D4">
            <w:pPr>
              <w:spacing w:after="0"/>
              <w:jc w:val="center"/>
              <w:rPr>
                <w:rFonts w:ascii="Times New Roman" w:hAnsi="Times New Roman" w:cs="Times New Roman"/>
                <w:b/>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007C3E" w:rsidRPr="00777A4A" w:rsidRDefault="00007C3E"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всего,</w:t>
            </w:r>
          </w:p>
          <w:p w:rsidR="00007C3E" w:rsidRPr="00777A4A" w:rsidRDefault="00007C3E"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в том</w:t>
            </w:r>
          </w:p>
          <w:p w:rsidR="00007C3E" w:rsidRPr="00777A4A" w:rsidRDefault="00007C3E" w:rsidP="001142D4">
            <w:pPr>
              <w:spacing w:after="0"/>
              <w:jc w:val="center"/>
              <w:rPr>
                <w:rFonts w:ascii="Times New Roman" w:hAnsi="Times New Roman" w:cs="Times New Roman"/>
                <w:b/>
                <w:sz w:val="20"/>
                <w:szCs w:val="20"/>
                <w:lang w:eastAsia="ru-RU"/>
              </w:rPr>
            </w:pPr>
            <w:proofErr w:type="gramStart"/>
            <w:r w:rsidRPr="00777A4A">
              <w:rPr>
                <w:rFonts w:ascii="Times New Roman" w:hAnsi="Times New Roman" w:cs="Times New Roman"/>
                <w:b/>
                <w:sz w:val="20"/>
                <w:szCs w:val="20"/>
                <w:lang w:eastAsia="ru-RU"/>
              </w:rPr>
              <w:t>числе</w:t>
            </w:r>
            <w:proofErr w:type="gramEnd"/>
            <w:r w:rsidRPr="00777A4A">
              <w:rPr>
                <w:rFonts w:ascii="Times New Roman" w:hAnsi="Times New Roman" w:cs="Times New Roman"/>
                <w:b/>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007C3E" w:rsidRPr="00777A4A" w:rsidRDefault="00007C3E"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2016</w:t>
            </w:r>
          </w:p>
        </w:tc>
        <w:tc>
          <w:tcPr>
            <w:tcW w:w="850" w:type="dxa"/>
            <w:tcBorders>
              <w:top w:val="nil"/>
              <w:left w:val="nil"/>
              <w:bottom w:val="single" w:sz="4" w:space="0" w:color="auto"/>
              <w:right w:val="single" w:sz="4" w:space="0" w:color="auto"/>
            </w:tcBorders>
            <w:shd w:val="clear" w:color="000000" w:fill="FFFFFF"/>
            <w:vAlign w:val="center"/>
            <w:hideMark/>
          </w:tcPr>
          <w:p w:rsidR="00007C3E" w:rsidRPr="00777A4A" w:rsidRDefault="00007C3E"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2017</w:t>
            </w:r>
          </w:p>
        </w:tc>
        <w:tc>
          <w:tcPr>
            <w:tcW w:w="851" w:type="dxa"/>
            <w:tcBorders>
              <w:top w:val="nil"/>
              <w:left w:val="nil"/>
              <w:bottom w:val="single" w:sz="4" w:space="0" w:color="auto"/>
              <w:right w:val="single" w:sz="4" w:space="0" w:color="auto"/>
            </w:tcBorders>
            <w:shd w:val="clear" w:color="000000" w:fill="FFFFFF"/>
            <w:vAlign w:val="center"/>
            <w:hideMark/>
          </w:tcPr>
          <w:p w:rsidR="00007C3E" w:rsidRPr="00777A4A" w:rsidRDefault="00007C3E"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2018</w:t>
            </w:r>
          </w:p>
        </w:tc>
        <w:tc>
          <w:tcPr>
            <w:tcW w:w="850" w:type="dxa"/>
            <w:tcBorders>
              <w:top w:val="nil"/>
              <w:left w:val="nil"/>
              <w:bottom w:val="single" w:sz="4" w:space="0" w:color="auto"/>
              <w:right w:val="single" w:sz="4" w:space="0" w:color="auto"/>
            </w:tcBorders>
            <w:shd w:val="clear" w:color="000000" w:fill="FFFFFF"/>
            <w:vAlign w:val="center"/>
            <w:hideMark/>
          </w:tcPr>
          <w:p w:rsidR="00007C3E" w:rsidRPr="00777A4A" w:rsidRDefault="00007C3E"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2019</w:t>
            </w:r>
          </w:p>
        </w:tc>
        <w:tc>
          <w:tcPr>
            <w:tcW w:w="851" w:type="dxa"/>
            <w:tcBorders>
              <w:top w:val="nil"/>
              <w:left w:val="nil"/>
              <w:bottom w:val="single" w:sz="4" w:space="0" w:color="auto"/>
              <w:right w:val="single" w:sz="4" w:space="0" w:color="auto"/>
            </w:tcBorders>
            <w:shd w:val="clear" w:color="000000" w:fill="FFFFFF"/>
            <w:vAlign w:val="center"/>
            <w:hideMark/>
          </w:tcPr>
          <w:p w:rsidR="00007C3E" w:rsidRPr="00777A4A" w:rsidRDefault="00007C3E"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2020</w:t>
            </w:r>
          </w:p>
        </w:tc>
        <w:tc>
          <w:tcPr>
            <w:tcW w:w="850" w:type="dxa"/>
            <w:tcBorders>
              <w:top w:val="nil"/>
              <w:left w:val="nil"/>
              <w:bottom w:val="single" w:sz="4" w:space="0" w:color="auto"/>
              <w:right w:val="single" w:sz="4" w:space="0" w:color="auto"/>
            </w:tcBorders>
            <w:shd w:val="clear" w:color="000000" w:fill="FFFFFF"/>
            <w:vAlign w:val="center"/>
            <w:hideMark/>
          </w:tcPr>
          <w:p w:rsidR="00007C3E" w:rsidRPr="00777A4A" w:rsidRDefault="00007C3E"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2021</w:t>
            </w:r>
          </w:p>
        </w:tc>
        <w:tc>
          <w:tcPr>
            <w:tcW w:w="851" w:type="dxa"/>
            <w:tcBorders>
              <w:top w:val="nil"/>
              <w:left w:val="nil"/>
              <w:bottom w:val="single" w:sz="4" w:space="0" w:color="auto"/>
              <w:right w:val="single" w:sz="4" w:space="0" w:color="auto"/>
            </w:tcBorders>
            <w:shd w:val="clear" w:color="000000" w:fill="FFFFFF"/>
            <w:vAlign w:val="center"/>
            <w:hideMark/>
          </w:tcPr>
          <w:p w:rsidR="00007C3E" w:rsidRPr="00777A4A" w:rsidRDefault="00007C3E"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2022</w:t>
            </w:r>
          </w:p>
        </w:tc>
        <w:tc>
          <w:tcPr>
            <w:tcW w:w="850" w:type="dxa"/>
            <w:tcBorders>
              <w:top w:val="nil"/>
              <w:left w:val="nil"/>
              <w:bottom w:val="single" w:sz="4" w:space="0" w:color="auto"/>
              <w:right w:val="single" w:sz="4" w:space="0" w:color="auto"/>
            </w:tcBorders>
            <w:shd w:val="clear" w:color="000000" w:fill="FFFFFF"/>
            <w:vAlign w:val="center"/>
            <w:hideMark/>
          </w:tcPr>
          <w:p w:rsidR="00007C3E" w:rsidRPr="00777A4A" w:rsidRDefault="00007C3E"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2023</w:t>
            </w:r>
          </w:p>
        </w:tc>
        <w:tc>
          <w:tcPr>
            <w:tcW w:w="851" w:type="dxa"/>
            <w:tcBorders>
              <w:top w:val="nil"/>
              <w:left w:val="nil"/>
              <w:bottom w:val="single" w:sz="4" w:space="0" w:color="auto"/>
              <w:right w:val="single" w:sz="4" w:space="0" w:color="auto"/>
            </w:tcBorders>
            <w:shd w:val="clear" w:color="000000" w:fill="FFFFFF"/>
            <w:vAlign w:val="center"/>
            <w:hideMark/>
          </w:tcPr>
          <w:p w:rsidR="00007C3E" w:rsidRPr="00777A4A" w:rsidRDefault="00007C3E"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2024</w:t>
            </w:r>
          </w:p>
        </w:tc>
        <w:tc>
          <w:tcPr>
            <w:tcW w:w="992" w:type="dxa"/>
            <w:tcBorders>
              <w:top w:val="nil"/>
              <w:left w:val="nil"/>
              <w:bottom w:val="single" w:sz="4" w:space="0" w:color="auto"/>
              <w:right w:val="single" w:sz="4" w:space="0" w:color="auto"/>
            </w:tcBorders>
            <w:shd w:val="clear" w:color="000000" w:fill="FFFFFF"/>
            <w:vAlign w:val="center"/>
            <w:hideMark/>
          </w:tcPr>
          <w:p w:rsidR="00007C3E" w:rsidRPr="00777A4A" w:rsidRDefault="00007C3E"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2025</w:t>
            </w:r>
          </w:p>
        </w:tc>
        <w:tc>
          <w:tcPr>
            <w:tcW w:w="709" w:type="dxa"/>
            <w:tcBorders>
              <w:top w:val="nil"/>
              <w:left w:val="nil"/>
              <w:bottom w:val="single" w:sz="4" w:space="0" w:color="auto"/>
              <w:right w:val="single" w:sz="4" w:space="0" w:color="auto"/>
            </w:tcBorders>
            <w:shd w:val="clear" w:color="000000" w:fill="FFFFFF"/>
            <w:vAlign w:val="center"/>
            <w:hideMark/>
          </w:tcPr>
          <w:p w:rsidR="00007C3E" w:rsidRPr="00777A4A" w:rsidRDefault="00007C3E"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2026</w:t>
            </w:r>
          </w:p>
        </w:tc>
        <w:tc>
          <w:tcPr>
            <w:tcW w:w="1085" w:type="dxa"/>
            <w:tcBorders>
              <w:top w:val="nil"/>
              <w:left w:val="nil"/>
              <w:bottom w:val="single" w:sz="4" w:space="0" w:color="auto"/>
              <w:right w:val="single" w:sz="4" w:space="0" w:color="auto"/>
            </w:tcBorders>
            <w:shd w:val="clear" w:color="000000" w:fill="FFFFFF"/>
            <w:vAlign w:val="center"/>
            <w:hideMark/>
          </w:tcPr>
          <w:p w:rsidR="00007C3E" w:rsidRPr="00777A4A" w:rsidRDefault="00007C3E"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2027–</w:t>
            </w:r>
          </w:p>
          <w:p w:rsidR="00007C3E" w:rsidRPr="00777A4A" w:rsidRDefault="00615DAF" w:rsidP="001142D4">
            <w:pPr>
              <w:spacing w:after="0"/>
              <w:jc w:val="center"/>
              <w:rPr>
                <w:rFonts w:ascii="Times New Roman" w:hAnsi="Times New Roman" w:cs="Times New Roman"/>
                <w:b/>
                <w:sz w:val="20"/>
                <w:szCs w:val="20"/>
                <w:lang w:eastAsia="ru-RU"/>
              </w:rPr>
            </w:pPr>
            <w:r w:rsidRPr="00777A4A">
              <w:rPr>
                <w:rFonts w:ascii="Times New Roman" w:hAnsi="Times New Roman" w:cs="Times New Roman"/>
                <w:b/>
                <w:sz w:val="20"/>
                <w:szCs w:val="20"/>
                <w:lang w:eastAsia="ru-RU"/>
              </w:rPr>
              <w:t>2030</w:t>
            </w:r>
          </w:p>
        </w:tc>
      </w:tr>
      <w:tr w:rsidR="00F26B0B" w:rsidRPr="00777A4A" w:rsidTr="001142D4">
        <w:trPr>
          <w:jc w:val="right"/>
        </w:trPr>
        <w:tc>
          <w:tcPr>
            <w:tcW w:w="833" w:type="dxa"/>
            <w:tcBorders>
              <w:top w:val="nil"/>
              <w:left w:val="single" w:sz="4" w:space="0" w:color="auto"/>
              <w:bottom w:val="single" w:sz="4" w:space="0" w:color="auto"/>
              <w:right w:val="single" w:sz="4" w:space="0" w:color="auto"/>
            </w:tcBorders>
            <w:shd w:val="clear" w:color="000000" w:fill="FFFFFF"/>
            <w:vAlign w:val="center"/>
            <w:hideMark/>
          </w:tcPr>
          <w:p w:rsidR="00F26B0B" w:rsidRPr="00777A4A" w:rsidRDefault="00F26B0B" w:rsidP="001142D4">
            <w:pPr>
              <w:spacing w:after="0"/>
              <w:jc w:val="center"/>
              <w:rPr>
                <w:rFonts w:ascii="Times New Roman" w:hAnsi="Times New Roman" w:cs="Times New Roman"/>
                <w:sz w:val="20"/>
                <w:szCs w:val="20"/>
                <w:lang w:eastAsia="ru-RU"/>
              </w:rPr>
            </w:pPr>
            <w:r w:rsidRPr="00777A4A">
              <w:rPr>
                <w:rFonts w:ascii="Times New Roman" w:hAnsi="Times New Roman" w:cs="Times New Roman"/>
                <w:sz w:val="20"/>
                <w:szCs w:val="20"/>
                <w:lang w:eastAsia="ru-RU"/>
              </w:rPr>
              <w:t>1.</w:t>
            </w:r>
          </w:p>
        </w:tc>
        <w:tc>
          <w:tcPr>
            <w:tcW w:w="14835" w:type="dxa"/>
            <w:gridSpan w:val="14"/>
            <w:tcBorders>
              <w:top w:val="nil"/>
              <w:left w:val="nil"/>
              <w:bottom w:val="single" w:sz="4" w:space="0" w:color="auto"/>
              <w:right w:val="single" w:sz="4" w:space="0" w:color="auto"/>
            </w:tcBorders>
            <w:shd w:val="clear" w:color="000000" w:fill="FFFFFF"/>
            <w:vAlign w:val="center"/>
            <w:hideMark/>
          </w:tcPr>
          <w:p w:rsidR="00F26B0B" w:rsidRPr="00777A4A" w:rsidRDefault="00F26B0B" w:rsidP="001142D4">
            <w:pPr>
              <w:spacing w:after="0"/>
              <w:jc w:val="center"/>
              <w:rPr>
                <w:rFonts w:ascii="Times New Roman" w:hAnsi="Times New Roman" w:cs="Times New Roman"/>
                <w:sz w:val="20"/>
                <w:szCs w:val="20"/>
                <w:lang w:eastAsia="ru-RU"/>
              </w:rPr>
            </w:pPr>
            <w:r w:rsidRPr="00777A4A">
              <w:rPr>
                <w:rFonts w:ascii="Times New Roman" w:hAnsi="Times New Roman" w:cs="Times New Roman"/>
                <w:sz w:val="20"/>
                <w:szCs w:val="20"/>
                <w:lang w:eastAsia="ru-RU"/>
              </w:rPr>
              <w:t>Теплоснабжение</w:t>
            </w:r>
          </w:p>
        </w:tc>
      </w:tr>
      <w:tr w:rsidR="00777A4A" w:rsidRPr="00777A4A" w:rsidTr="001142D4">
        <w:trPr>
          <w:jc w:val="right"/>
        </w:trPr>
        <w:tc>
          <w:tcPr>
            <w:tcW w:w="833" w:type="dxa"/>
            <w:tcBorders>
              <w:top w:val="nil"/>
              <w:left w:val="single" w:sz="4" w:space="0" w:color="auto"/>
              <w:bottom w:val="single" w:sz="4" w:space="0" w:color="auto"/>
              <w:right w:val="single" w:sz="4" w:space="0" w:color="auto"/>
            </w:tcBorders>
            <w:shd w:val="clear" w:color="000000" w:fill="FFFFFF"/>
            <w:vAlign w:val="center"/>
            <w:hideMark/>
          </w:tcPr>
          <w:p w:rsidR="00777A4A" w:rsidRPr="00777A4A" w:rsidRDefault="00777A4A" w:rsidP="001142D4">
            <w:pPr>
              <w:spacing w:after="0"/>
              <w:jc w:val="center"/>
              <w:rPr>
                <w:rFonts w:ascii="Times New Roman" w:hAnsi="Times New Roman" w:cs="Times New Roman"/>
                <w:sz w:val="20"/>
                <w:szCs w:val="20"/>
                <w:lang w:eastAsia="ru-RU"/>
              </w:rPr>
            </w:pPr>
            <w:r w:rsidRPr="00777A4A">
              <w:rPr>
                <w:rFonts w:ascii="Times New Roman" w:hAnsi="Times New Roman" w:cs="Times New Roman"/>
                <w:sz w:val="20"/>
                <w:szCs w:val="20"/>
                <w:lang w:eastAsia="ru-RU"/>
              </w:rPr>
              <w:t>1.1.</w:t>
            </w:r>
          </w:p>
        </w:tc>
        <w:tc>
          <w:tcPr>
            <w:tcW w:w="3402" w:type="dxa"/>
            <w:tcBorders>
              <w:top w:val="nil"/>
              <w:left w:val="nil"/>
              <w:bottom w:val="single" w:sz="4" w:space="0" w:color="auto"/>
              <w:right w:val="single" w:sz="4" w:space="0" w:color="auto"/>
            </w:tcBorders>
            <w:shd w:val="clear" w:color="000000" w:fill="FFFFFF"/>
            <w:vAlign w:val="center"/>
          </w:tcPr>
          <w:p w:rsidR="001142D4" w:rsidRPr="00B42C3C" w:rsidRDefault="001142D4" w:rsidP="001142D4">
            <w:pPr>
              <w:spacing w:after="0" w:line="240" w:lineRule="auto"/>
              <w:jc w:val="center"/>
              <w:rPr>
                <w:rFonts w:ascii="Times New Roman" w:hAnsi="Times New Roman" w:cs="Times New Roman"/>
                <w:sz w:val="20"/>
                <w:szCs w:val="20"/>
              </w:rPr>
            </w:pPr>
            <w:r w:rsidRPr="00B42C3C">
              <w:rPr>
                <w:rFonts w:ascii="Times New Roman" w:hAnsi="Times New Roman" w:cs="Times New Roman"/>
                <w:sz w:val="20"/>
                <w:szCs w:val="20"/>
              </w:rPr>
              <w:t xml:space="preserve">Реконструкция оборудования </w:t>
            </w:r>
            <w:r>
              <w:rPr>
                <w:rFonts w:ascii="Times New Roman" w:hAnsi="Times New Roman" w:cs="Times New Roman"/>
                <w:sz w:val="20"/>
                <w:szCs w:val="20"/>
              </w:rPr>
              <w:t>газовой</w:t>
            </w:r>
            <w:r w:rsidRPr="00B42C3C">
              <w:rPr>
                <w:rFonts w:ascii="Times New Roman" w:hAnsi="Times New Roman" w:cs="Times New Roman"/>
                <w:sz w:val="20"/>
                <w:szCs w:val="20"/>
              </w:rPr>
              <w:t xml:space="preserve"> котельной с. </w:t>
            </w:r>
            <w:r>
              <w:rPr>
                <w:rFonts w:ascii="Times New Roman" w:hAnsi="Times New Roman" w:cs="Times New Roman"/>
                <w:sz w:val="20"/>
                <w:szCs w:val="20"/>
              </w:rPr>
              <w:t>Евстратовка</w:t>
            </w:r>
            <w:r w:rsidRPr="00B42C3C">
              <w:rPr>
                <w:rFonts w:ascii="Times New Roman" w:hAnsi="Times New Roman" w:cs="Times New Roman"/>
                <w:sz w:val="20"/>
                <w:szCs w:val="20"/>
              </w:rPr>
              <w:t>,</w:t>
            </w:r>
          </w:p>
          <w:p w:rsidR="00777A4A" w:rsidRPr="00777A4A" w:rsidRDefault="001142D4" w:rsidP="001142D4">
            <w:pPr>
              <w:spacing w:after="0"/>
              <w:jc w:val="center"/>
              <w:rPr>
                <w:rFonts w:ascii="Times New Roman" w:hAnsi="Times New Roman" w:cs="Times New Roman"/>
                <w:sz w:val="20"/>
                <w:szCs w:val="20"/>
              </w:rPr>
            </w:pPr>
            <w:r w:rsidRPr="00B42C3C">
              <w:rPr>
                <w:rFonts w:ascii="Times New Roman" w:hAnsi="Times New Roman" w:cs="Times New Roman"/>
                <w:sz w:val="20"/>
                <w:szCs w:val="20"/>
              </w:rPr>
              <w:t xml:space="preserve">ул. </w:t>
            </w:r>
            <w:r>
              <w:rPr>
                <w:rFonts w:ascii="Times New Roman" w:hAnsi="Times New Roman" w:cs="Times New Roman"/>
                <w:sz w:val="20"/>
                <w:szCs w:val="20"/>
              </w:rPr>
              <w:t>Мира</w:t>
            </w:r>
            <w:r w:rsidRPr="00B42C3C">
              <w:rPr>
                <w:rFonts w:ascii="Times New Roman" w:hAnsi="Times New Roman" w:cs="Times New Roman"/>
                <w:sz w:val="20"/>
                <w:szCs w:val="20"/>
              </w:rPr>
              <w:t>, 4</w:t>
            </w:r>
            <w:r>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000000" w:fill="FFFFFF"/>
            <w:vAlign w:val="center"/>
          </w:tcPr>
          <w:p w:rsidR="00777A4A" w:rsidRPr="00777A4A" w:rsidRDefault="001142D4" w:rsidP="00114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77A4A" w:rsidRPr="00777A4A">
              <w:rPr>
                <w:rFonts w:ascii="Times New Roman" w:hAnsi="Times New Roman" w:cs="Times New Roman"/>
                <w:sz w:val="20"/>
                <w:szCs w:val="20"/>
              </w:rPr>
              <w:t>500,0</w:t>
            </w:r>
          </w:p>
        </w:tc>
        <w:tc>
          <w:tcPr>
            <w:tcW w:w="851" w:type="dxa"/>
            <w:tcBorders>
              <w:top w:val="nil"/>
              <w:left w:val="nil"/>
              <w:bottom w:val="single" w:sz="4" w:space="0" w:color="auto"/>
              <w:right w:val="single" w:sz="4" w:space="0" w:color="auto"/>
            </w:tcBorders>
            <w:shd w:val="clear" w:color="000000" w:fill="FFFFFF"/>
            <w:vAlign w:val="center"/>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000000" w:fill="FFFFFF"/>
            <w:vAlign w:val="center"/>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000000" w:fill="FFFFFF"/>
            <w:vAlign w:val="center"/>
          </w:tcPr>
          <w:p w:rsidR="00777A4A" w:rsidRPr="00777A4A" w:rsidRDefault="001142D4" w:rsidP="00114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77A4A" w:rsidRPr="00777A4A">
              <w:rPr>
                <w:rFonts w:ascii="Times New Roman" w:hAnsi="Times New Roman" w:cs="Times New Roman"/>
                <w:sz w:val="20"/>
                <w:szCs w:val="20"/>
              </w:rPr>
              <w:t>500,0</w:t>
            </w:r>
          </w:p>
        </w:tc>
        <w:tc>
          <w:tcPr>
            <w:tcW w:w="851" w:type="dxa"/>
            <w:tcBorders>
              <w:top w:val="nil"/>
              <w:left w:val="nil"/>
              <w:bottom w:val="single" w:sz="4" w:space="0" w:color="auto"/>
              <w:right w:val="single" w:sz="4" w:space="0" w:color="auto"/>
            </w:tcBorders>
            <w:shd w:val="clear" w:color="000000" w:fill="FFFFFF"/>
            <w:vAlign w:val="center"/>
            <w:hideMark/>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lang w:eastAsia="ru-RU"/>
              </w:rPr>
              <w:t>-</w:t>
            </w:r>
          </w:p>
        </w:tc>
        <w:tc>
          <w:tcPr>
            <w:tcW w:w="1085" w:type="dxa"/>
            <w:tcBorders>
              <w:top w:val="nil"/>
              <w:left w:val="nil"/>
              <w:bottom w:val="single" w:sz="4" w:space="0" w:color="auto"/>
              <w:right w:val="single" w:sz="4" w:space="0" w:color="auto"/>
            </w:tcBorders>
            <w:shd w:val="clear" w:color="000000" w:fill="FFFFFF"/>
            <w:vAlign w:val="center"/>
            <w:hideMark/>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lang w:eastAsia="ru-RU"/>
              </w:rPr>
              <w:t>-</w:t>
            </w:r>
          </w:p>
        </w:tc>
      </w:tr>
      <w:tr w:rsidR="00F26B0B" w:rsidRPr="00777A4A" w:rsidTr="001142D4">
        <w:trPr>
          <w:jc w:val="right"/>
        </w:trPr>
        <w:tc>
          <w:tcPr>
            <w:tcW w:w="833" w:type="dxa"/>
            <w:tcBorders>
              <w:top w:val="nil"/>
              <w:left w:val="single" w:sz="4" w:space="0" w:color="auto"/>
              <w:bottom w:val="single" w:sz="4" w:space="0" w:color="auto"/>
              <w:right w:val="single" w:sz="4" w:space="0" w:color="auto"/>
            </w:tcBorders>
            <w:shd w:val="clear" w:color="000000" w:fill="FFFFFF"/>
            <w:vAlign w:val="center"/>
          </w:tcPr>
          <w:p w:rsidR="00F26B0B" w:rsidRPr="00777A4A" w:rsidRDefault="00F26B0B" w:rsidP="001142D4">
            <w:pPr>
              <w:spacing w:after="0"/>
              <w:jc w:val="center"/>
              <w:rPr>
                <w:rFonts w:ascii="Times New Roman" w:hAnsi="Times New Roman" w:cs="Times New Roman"/>
                <w:sz w:val="20"/>
                <w:szCs w:val="20"/>
                <w:lang w:eastAsia="ru-RU"/>
              </w:rPr>
            </w:pPr>
            <w:r w:rsidRPr="00777A4A">
              <w:rPr>
                <w:rFonts w:ascii="Times New Roman" w:hAnsi="Times New Roman" w:cs="Times New Roman"/>
                <w:sz w:val="20"/>
                <w:szCs w:val="20"/>
                <w:lang w:eastAsia="ru-RU"/>
              </w:rPr>
              <w:t>2.</w:t>
            </w:r>
          </w:p>
        </w:tc>
        <w:tc>
          <w:tcPr>
            <w:tcW w:w="14835" w:type="dxa"/>
            <w:gridSpan w:val="14"/>
            <w:tcBorders>
              <w:top w:val="nil"/>
              <w:left w:val="nil"/>
              <w:bottom w:val="single" w:sz="4" w:space="0" w:color="auto"/>
              <w:right w:val="single" w:sz="4" w:space="0" w:color="auto"/>
            </w:tcBorders>
            <w:shd w:val="clear" w:color="000000" w:fill="FFFFFF"/>
            <w:vAlign w:val="center"/>
          </w:tcPr>
          <w:p w:rsidR="00F26B0B" w:rsidRPr="00777A4A" w:rsidRDefault="00F26B0B" w:rsidP="001142D4">
            <w:pPr>
              <w:spacing w:after="0"/>
              <w:jc w:val="center"/>
              <w:rPr>
                <w:rFonts w:ascii="Times New Roman" w:hAnsi="Times New Roman" w:cs="Times New Roman"/>
                <w:sz w:val="20"/>
                <w:szCs w:val="20"/>
                <w:lang w:eastAsia="ru-RU"/>
              </w:rPr>
            </w:pPr>
            <w:r w:rsidRPr="00777A4A">
              <w:rPr>
                <w:rFonts w:ascii="Times New Roman" w:hAnsi="Times New Roman" w:cs="Times New Roman"/>
                <w:sz w:val="20"/>
                <w:szCs w:val="20"/>
                <w:lang w:eastAsia="ru-RU"/>
              </w:rPr>
              <w:t>Водоснабжение</w:t>
            </w:r>
          </w:p>
        </w:tc>
      </w:tr>
      <w:tr w:rsidR="00777A4A" w:rsidRPr="00777A4A" w:rsidTr="001142D4">
        <w:trPr>
          <w:jc w:val="right"/>
        </w:trPr>
        <w:tc>
          <w:tcPr>
            <w:tcW w:w="833" w:type="dxa"/>
            <w:tcBorders>
              <w:top w:val="nil"/>
              <w:left w:val="single" w:sz="4" w:space="0" w:color="auto"/>
              <w:bottom w:val="single" w:sz="4" w:space="0" w:color="auto"/>
              <w:right w:val="single" w:sz="4" w:space="0" w:color="auto"/>
            </w:tcBorders>
            <w:shd w:val="clear" w:color="000000" w:fill="FFFFFF"/>
            <w:vAlign w:val="center"/>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rPr>
              <w:t>2.1</w:t>
            </w:r>
          </w:p>
        </w:tc>
        <w:tc>
          <w:tcPr>
            <w:tcW w:w="3402" w:type="dxa"/>
            <w:tcBorders>
              <w:top w:val="nil"/>
              <w:left w:val="nil"/>
              <w:bottom w:val="single" w:sz="4" w:space="0" w:color="auto"/>
              <w:right w:val="single" w:sz="4" w:space="0" w:color="auto"/>
            </w:tcBorders>
            <w:shd w:val="clear" w:color="000000" w:fill="FFFFFF"/>
            <w:vAlign w:val="center"/>
          </w:tcPr>
          <w:p w:rsidR="00777A4A" w:rsidRPr="00777A4A" w:rsidRDefault="001142D4" w:rsidP="001142D4">
            <w:pPr>
              <w:pStyle w:val="16"/>
              <w:jc w:val="center"/>
              <w:rPr>
                <w:rFonts w:ascii="Times New Roman" w:hAnsi="Times New Roman" w:cs="Times New Roman"/>
                <w:sz w:val="20"/>
                <w:szCs w:val="20"/>
              </w:rPr>
            </w:pPr>
            <w:r w:rsidRPr="00165ACB">
              <w:rPr>
                <w:rFonts w:ascii="Times New Roman" w:hAnsi="Times New Roman" w:cs="Times New Roman"/>
                <w:sz w:val="20"/>
                <w:szCs w:val="20"/>
              </w:rPr>
              <w:t>Строительство магистральных водоводов для проектируемой жилой застройки</w:t>
            </w:r>
          </w:p>
        </w:tc>
        <w:tc>
          <w:tcPr>
            <w:tcW w:w="992" w:type="dxa"/>
            <w:tcBorders>
              <w:top w:val="nil"/>
              <w:left w:val="nil"/>
              <w:bottom w:val="single" w:sz="4" w:space="0" w:color="auto"/>
              <w:right w:val="single" w:sz="4" w:space="0" w:color="auto"/>
            </w:tcBorders>
            <w:shd w:val="clear" w:color="000000" w:fill="FFFFFF"/>
            <w:vAlign w:val="center"/>
          </w:tcPr>
          <w:p w:rsidR="00777A4A" w:rsidRPr="00777A4A" w:rsidRDefault="001142D4" w:rsidP="001142D4">
            <w:pPr>
              <w:spacing w:after="0"/>
              <w:jc w:val="center"/>
              <w:rPr>
                <w:rFonts w:ascii="Times New Roman" w:hAnsi="Times New Roman" w:cs="Times New Roman"/>
                <w:sz w:val="20"/>
                <w:szCs w:val="20"/>
              </w:rPr>
            </w:pPr>
            <w:r>
              <w:rPr>
                <w:rFonts w:ascii="Times New Roman" w:hAnsi="Times New Roman" w:cs="Times New Roman"/>
                <w:sz w:val="20"/>
                <w:szCs w:val="20"/>
              </w:rPr>
              <w:t>8000,0</w:t>
            </w:r>
          </w:p>
        </w:tc>
        <w:tc>
          <w:tcPr>
            <w:tcW w:w="851" w:type="dxa"/>
            <w:tcBorders>
              <w:top w:val="nil"/>
              <w:left w:val="nil"/>
              <w:bottom w:val="single" w:sz="4" w:space="0" w:color="auto"/>
              <w:right w:val="single" w:sz="4" w:space="0" w:color="auto"/>
            </w:tcBorders>
            <w:shd w:val="clear" w:color="000000" w:fill="FFFFFF"/>
            <w:vAlign w:val="center"/>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777A4A" w:rsidRPr="00777A4A" w:rsidRDefault="00441837" w:rsidP="001142D4">
            <w:pPr>
              <w:pStyle w:val="16"/>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777A4A" w:rsidRPr="00777A4A" w:rsidRDefault="00441837" w:rsidP="001142D4">
            <w:pPr>
              <w:pStyle w:val="16"/>
              <w:jc w:val="center"/>
              <w:rPr>
                <w:rFonts w:ascii="Times New Roman" w:eastAsia="Times New Roman" w:hAnsi="Times New Roman" w:cs="Times New Roman"/>
                <w:sz w:val="20"/>
                <w:szCs w:val="20"/>
              </w:rPr>
            </w:pPr>
            <w:r>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777A4A" w:rsidRPr="00777A4A" w:rsidRDefault="001142D4" w:rsidP="001142D4">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777A4A" w:rsidRPr="00777A4A" w:rsidRDefault="001142D4" w:rsidP="001142D4">
            <w:pPr>
              <w:spacing w:after="0"/>
              <w:jc w:val="center"/>
              <w:rPr>
                <w:rFonts w:ascii="Times New Roman" w:hAnsi="Times New Roman" w:cs="Times New Roman"/>
                <w:sz w:val="20"/>
                <w:szCs w:val="20"/>
              </w:rPr>
            </w:pPr>
            <w:r>
              <w:rPr>
                <w:rFonts w:ascii="Times New Roman" w:hAnsi="Times New Roman" w:cs="Times New Roman"/>
                <w:sz w:val="20"/>
                <w:szCs w:val="20"/>
              </w:rPr>
              <w:t>8000,0</w:t>
            </w:r>
          </w:p>
        </w:tc>
        <w:tc>
          <w:tcPr>
            <w:tcW w:w="850" w:type="dxa"/>
            <w:tcBorders>
              <w:top w:val="nil"/>
              <w:left w:val="nil"/>
              <w:bottom w:val="single" w:sz="4" w:space="0" w:color="auto"/>
              <w:right w:val="single" w:sz="4" w:space="0" w:color="auto"/>
            </w:tcBorders>
            <w:shd w:val="clear" w:color="000000" w:fill="FFFFFF"/>
            <w:vAlign w:val="center"/>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000000" w:fill="FFFFFF"/>
            <w:vAlign w:val="center"/>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000000" w:fill="FFFFFF"/>
            <w:vAlign w:val="center"/>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1085" w:type="dxa"/>
            <w:tcBorders>
              <w:top w:val="nil"/>
              <w:left w:val="nil"/>
              <w:bottom w:val="single" w:sz="4" w:space="0" w:color="auto"/>
              <w:right w:val="single" w:sz="4" w:space="0" w:color="auto"/>
            </w:tcBorders>
            <w:shd w:val="clear" w:color="000000" w:fill="FFFFFF"/>
            <w:vAlign w:val="center"/>
          </w:tcPr>
          <w:p w:rsidR="00777A4A" w:rsidRPr="00777A4A" w:rsidRDefault="00777A4A" w:rsidP="001142D4">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r>
      <w:tr w:rsidR="009954D8" w:rsidRPr="00777A4A" w:rsidTr="009954D8">
        <w:trPr>
          <w:jc w:val="right"/>
        </w:trPr>
        <w:tc>
          <w:tcPr>
            <w:tcW w:w="833" w:type="dxa"/>
            <w:tcBorders>
              <w:top w:val="nil"/>
              <w:left w:val="single" w:sz="4" w:space="0" w:color="auto"/>
              <w:bottom w:val="single" w:sz="4" w:space="0" w:color="auto"/>
              <w:right w:val="single" w:sz="4" w:space="0" w:color="auto"/>
            </w:tcBorders>
            <w:shd w:val="clear" w:color="000000" w:fill="FFFFFF"/>
            <w:vAlign w:val="center"/>
          </w:tcPr>
          <w:p w:rsidR="009954D8" w:rsidRPr="00777A4A" w:rsidRDefault="009954D8" w:rsidP="001142D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835" w:type="dxa"/>
            <w:gridSpan w:val="14"/>
            <w:tcBorders>
              <w:top w:val="nil"/>
              <w:left w:val="nil"/>
              <w:bottom w:val="single" w:sz="4" w:space="0" w:color="auto"/>
              <w:right w:val="single" w:sz="4" w:space="0" w:color="auto"/>
            </w:tcBorders>
            <w:shd w:val="clear" w:color="000000" w:fill="FFFFFF"/>
            <w:vAlign w:val="center"/>
          </w:tcPr>
          <w:p w:rsidR="009954D8" w:rsidRPr="00777A4A" w:rsidRDefault="009954D8" w:rsidP="001142D4">
            <w:pPr>
              <w:spacing w:after="0"/>
              <w:jc w:val="center"/>
              <w:rPr>
                <w:rFonts w:ascii="Times New Roman" w:hAnsi="Times New Roman" w:cs="Times New Roman"/>
                <w:sz w:val="20"/>
                <w:szCs w:val="20"/>
              </w:rPr>
            </w:pPr>
          </w:p>
        </w:tc>
      </w:tr>
      <w:tr w:rsidR="009954D8" w:rsidRPr="00777A4A" w:rsidTr="001142D4">
        <w:trPr>
          <w:jc w:val="right"/>
        </w:trPr>
        <w:tc>
          <w:tcPr>
            <w:tcW w:w="833" w:type="dxa"/>
            <w:tcBorders>
              <w:top w:val="nil"/>
              <w:left w:val="single" w:sz="4" w:space="0" w:color="auto"/>
              <w:bottom w:val="single" w:sz="4" w:space="0" w:color="auto"/>
              <w:right w:val="single" w:sz="4" w:space="0" w:color="auto"/>
            </w:tcBorders>
            <w:shd w:val="clear" w:color="000000" w:fill="FFFFFF"/>
            <w:vAlign w:val="center"/>
          </w:tcPr>
          <w:p w:rsidR="009954D8" w:rsidRPr="00777A4A" w:rsidRDefault="009954D8" w:rsidP="001142D4">
            <w:pPr>
              <w:spacing w:after="0"/>
              <w:jc w:val="center"/>
              <w:rPr>
                <w:rFonts w:ascii="Times New Roman" w:hAnsi="Times New Roman" w:cs="Times New Roman"/>
                <w:sz w:val="20"/>
                <w:szCs w:val="20"/>
              </w:rPr>
            </w:pPr>
            <w:r>
              <w:rPr>
                <w:rFonts w:ascii="Times New Roman" w:hAnsi="Times New Roman" w:cs="Times New Roman"/>
                <w:sz w:val="20"/>
                <w:szCs w:val="20"/>
              </w:rPr>
              <w:t>3.1</w:t>
            </w:r>
          </w:p>
        </w:tc>
        <w:tc>
          <w:tcPr>
            <w:tcW w:w="3402" w:type="dxa"/>
            <w:tcBorders>
              <w:top w:val="nil"/>
              <w:left w:val="nil"/>
              <w:bottom w:val="single" w:sz="4" w:space="0" w:color="auto"/>
              <w:right w:val="single" w:sz="4" w:space="0" w:color="auto"/>
            </w:tcBorders>
            <w:shd w:val="clear" w:color="000000" w:fill="FFFFFF"/>
            <w:vAlign w:val="center"/>
          </w:tcPr>
          <w:p w:rsidR="009954D8" w:rsidRPr="003A5EC7" w:rsidRDefault="009954D8" w:rsidP="009954D8">
            <w:pPr>
              <w:spacing w:after="0" w:line="240" w:lineRule="auto"/>
              <w:jc w:val="center"/>
              <w:rPr>
                <w:rFonts w:ascii="Times New Roman" w:hAnsi="Times New Roman" w:cs="Times New Roman"/>
                <w:sz w:val="20"/>
                <w:szCs w:val="20"/>
              </w:rPr>
            </w:pPr>
            <w:r w:rsidRPr="003A5EC7">
              <w:rPr>
                <w:rFonts w:ascii="Times New Roman" w:hAnsi="Times New Roman" w:cs="Times New Roman"/>
                <w:sz w:val="20"/>
                <w:szCs w:val="20"/>
              </w:rPr>
              <w:t xml:space="preserve">Замена и установка  дополнительных контейнеров, </w:t>
            </w:r>
            <w:proofErr w:type="spellStart"/>
            <w:r>
              <w:rPr>
                <w:rFonts w:ascii="Times New Roman" w:hAnsi="Times New Roman" w:cs="Times New Roman"/>
                <w:sz w:val="20"/>
                <w:szCs w:val="20"/>
              </w:rPr>
              <w:t>Евстратовское</w:t>
            </w:r>
            <w:proofErr w:type="spellEnd"/>
            <w:r w:rsidRPr="003A5EC7">
              <w:rPr>
                <w:rFonts w:ascii="Times New Roman" w:hAnsi="Times New Roman" w:cs="Times New Roman"/>
                <w:sz w:val="20"/>
                <w:szCs w:val="20"/>
              </w:rPr>
              <w:t xml:space="preserve"> СП</w:t>
            </w:r>
          </w:p>
        </w:tc>
        <w:tc>
          <w:tcPr>
            <w:tcW w:w="992" w:type="dxa"/>
            <w:tcBorders>
              <w:top w:val="nil"/>
              <w:left w:val="nil"/>
              <w:bottom w:val="single" w:sz="4" w:space="0" w:color="auto"/>
              <w:right w:val="single" w:sz="4" w:space="0" w:color="auto"/>
            </w:tcBorders>
            <w:shd w:val="clear" w:color="000000" w:fill="FFFFFF"/>
            <w:vAlign w:val="center"/>
          </w:tcPr>
          <w:p w:rsidR="009954D8" w:rsidRDefault="009954D8" w:rsidP="001142D4">
            <w:pPr>
              <w:spacing w:after="0"/>
              <w:jc w:val="center"/>
              <w:rPr>
                <w:rFonts w:ascii="Times New Roman" w:hAnsi="Times New Roman" w:cs="Times New Roman"/>
                <w:sz w:val="20"/>
                <w:szCs w:val="20"/>
              </w:rPr>
            </w:pPr>
            <w:r>
              <w:rPr>
                <w:rFonts w:ascii="Times New Roman" w:hAnsi="Times New Roman" w:cs="Times New Roman"/>
                <w:sz w:val="20"/>
                <w:szCs w:val="20"/>
              </w:rPr>
              <w:t>226,8</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pStyle w:val="16"/>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pStyle w:val="16"/>
              <w:jc w:val="center"/>
              <w:rPr>
                <w:rFonts w:ascii="Times New Roman" w:eastAsia="Times New Roman" w:hAnsi="Times New Roman" w:cs="Times New Roman"/>
                <w:sz w:val="20"/>
                <w:szCs w:val="20"/>
              </w:rPr>
            </w:pPr>
            <w:r>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Pr>
                <w:rFonts w:ascii="Times New Roman" w:hAnsi="Times New Roman" w:cs="Times New Roman"/>
                <w:sz w:val="20"/>
                <w:szCs w:val="20"/>
              </w:rPr>
              <w:t>113,4</w:t>
            </w:r>
          </w:p>
        </w:tc>
        <w:tc>
          <w:tcPr>
            <w:tcW w:w="850"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pStyle w:val="16"/>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pStyle w:val="16"/>
              <w:jc w:val="center"/>
              <w:rPr>
                <w:rFonts w:ascii="Times New Roman" w:eastAsia="Times New Roman" w:hAnsi="Times New Roman" w:cs="Times New Roman"/>
                <w:sz w:val="20"/>
                <w:szCs w:val="20"/>
              </w:rPr>
            </w:pPr>
            <w:r>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Pr>
                <w:rFonts w:ascii="Times New Roman" w:hAnsi="Times New Roman" w:cs="Times New Roman"/>
                <w:sz w:val="20"/>
                <w:szCs w:val="20"/>
              </w:rPr>
              <w:t>113,4</w:t>
            </w:r>
          </w:p>
        </w:tc>
        <w:tc>
          <w:tcPr>
            <w:tcW w:w="709"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1085" w:type="dxa"/>
            <w:tcBorders>
              <w:top w:val="nil"/>
              <w:left w:val="nil"/>
              <w:bottom w:val="single" w:sz="4" w:space="0" w:color="auto"/>
              <w:right w:val="single" w:sz="4" w:space="0" w:color="auto"/>
            </w:tcBorders>
            <w:shd w:val="clear" w:color="000000" w:fill="FFFFFF"/>
            <w:vAlign w:val="center"/>
          </w:tcPr>
          <w:p w:rsidR="009954D8" w:rsidRPr="00777A4A" w:rsidRDefault="009954D8" w:rsidP="001142D4">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9954D8" w:rsidRPr="00777A4A" w:rsidTr="001142D4">
        <w:trPr>
          <w:jc w:val="right"/>
        </w:trPr>
        <w:tc>
          <w:tcPr>
            <w:tcW w:w="833" w:type="dxa"/>
            <w:tcBorders>
              <w:top w:val="nil"/>
              <w:left w:val="single" w:sz="4" w:space="0" w:color="auto"/>
              <w:bottom w:val="single" w:sz="4" w:space="0" w:color="auto"/>
              <w:right w:val="single" w:sz="4" w:space="0" w:color="auto"/>
            </w:tcBorders>
            <w:shd w:val="clear" w:color="000000" w:fill="FFFFFF"/>
            <w:vAlign w:val="center"/>
          </w:tcPr>
          <w:p w:rsidR="009954D8" w:rsidRPr="00777A4A" w:rsidRDefault="009954D8" w:rsidP="001142D4">
            <w:pPr>
              <w:spacing w:after="0"/>
              <w:jc w:val="center"/>
              <w:rPr>
                <w:rFonts w:ascii="Times New Roman" w:hAnsi="Times New Roman" w:cs="Times New Roman"/>
                <w:sz w:val="20"/>
                <w:szCs w:val="20"/>
              </w:rPr>
            </w:pPr>
            <w:r>
              <w:rPr>
                <w:rFonts w:ascii="Times New Roman" w:hAnsi="Times New Roman" w:cs="Times New Roman"/>
                <w:sz w:val="20"/>
                <w:szCs w:val="20"/>
              </w:rPr>
              <w:t>3.2</w:t>
            </w:r>
          </w:p>
        </w:tc>
        <w:tc>
          <w:tcPr>
            <w:tcW w:w="3402" w:type="dxa"/>
            <w:tcBorders>
              <w:top w:val="nil"/>
              <w:left w:val="nil"/>
              <w:bottom w:val="single" w:sz="4" w:space="0" w:color="auto"/>
              <w:right w:val="single" w:sz="4" w:space="0" w:color="auto"/>
            </w:tcBorders>
            <w:shd w:val="clear" w:color="000000" w:fill="FFFFFF"/>
            <w:vAlign w:val="center"/>
          </w:tcPr>
          <w:p w:rsidR="009954D8" w:rsidRPr="003A5EC7" w:rsidRDefault="009954D8" w:rsidP="009954D8">
            <w:pPr>
              <w:spacing w:after="0" w:line="240" w:lineRule="auto"/>
              <w:jc w:val="center"/>
              <w:rPr>
                <w:rFonts w:ascii="Times New Roman" w:hAnsi="Times New Roman" w:cs="Times New Roman"/>
                <w:sz w:val="20"/>
                <w:szCs w:val="20"/>
              </w:rPr>
            </w:pPr>
            <w:r w:rsidRPr="003A5EC7">
              <w:rPr>
                <w:rFonts w:ascii="Times New Roman" w:hAnsi="Times New Roman" w:cs="Times New Roman"/>
                <w:sz w:val="20"/>
                <w:szCs w:val="20"/>
              </w:rPr>
              <w:t xml:space="preserve">Строительство новых контейнерных площадок  ТБО, </w:t>
            </w:r>
            <w:proofErr w:type="spellStart"/>
            <w:r>
              <w:rPr>
                <w:rFonts w:ascii="Times New Roman" w:hAnsi="Times New Roman" w:cs="Times New Roman"/>
                <w:sz w:val="20"/>
                <w:szCs w:val="20"/>
              </w:rPr>
              <w:t>Евстратовское</w:t>
            </w:r>
            <w:proofErr w:type="spellEnd"/>
            <w:r w:rsidRPr="003A5EC7">
              <w:rPr>
                <w:rFonts w:ascii="Times New Roman" w:hAnsi="Times New Roman" w:cs="Times New Roman"/>
                <w:sz w:val="20"/>
                <w:szCs w:val="20"/>
              </w:rPr>
              <w:t xml:space="preserve"> СП</w:t>
            </w:r>
          </w:p>
        </w:tc>
        <w:tc>
          <w:tcPr>
            <w:tcW w:w="992" w:type="dxa"/>
            <w:tcBorders>
              <w:top w:val="nil"/>
              <w:left w:val="nil"/>
              <w:bottom w:val="single" w:sz="4" w:space="0" w:color="auto"/>
              <w:right w:val="single" w:sz="4" w:space="0" w:color="auto"/>
            </w:tcBorders>
            <w:shd w:val="clear" w:color="000000" w:fill="FFFFFF"/>
            <w:vAlign w:val="center"/>
          </w:tcPr>
          <w:p w:rsidR="009954D8" w:rsidRDefault="009954D8" w:rsidP="001142D4">
            <w:pPr>
              <w:spacing w:after="0"/>
              <w:jc w:val="center"/>
              <w:rPr>
                <w:rFonts w:ascii="Times New Roman" w:hAnsi="Times New Roman" w:cs="Times New Roman"/>
                <w:sz w:val="20"/>
                <w:szCs w:val="20"/>
              </w:rPr>
            </w:pPr>
            <w:r>
              <w:rPr>
                <w:rFonts w:ascii="Times New Roman" w:hAnsi="Times New Roman" w:cs="Times New Roman"/>
                <w:sz w:val="20"/>
                <w:szCs w:val="20"/>
              </w:rPr>
              <w:t>219,6</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Pr>
                <w:rFonts w:ascii="Times New Roman" w:hAnsi="Times New Roman" w:cs="Times New Roman"/>
                <w:sz w:val="20"/>
                <w:szCs w:val="20"/>
              </w:rPr>
              <w:t>219,6</w:t>
            </w:r>
          </w:p>
        </w:tc>
        <w:tc>
          <w:tcPr>
            <w:tcW w:w="850"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pStyle w:val="16"/>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pStyle w:val="16"/>
              <w:jc w:val="center"/>
              <w:rPr>
                <w:rFonts w:ascii="Times New Roman" w:eastAsia="Times New Roman" w:hAnsi="Times New Roman" w:cs="Times New Roman"/>
                <w:sz w:val="20"/>
                <w:szCs w:val="20"/>
              </w:rPr>
            </w:pPr>
            <w:r>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pStyle w:val="16"/>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pStyle w:val="16"/>
              <w:jc w:val="center"/>
              <w:rPr>
                <w:rFonts w:ascii="Times New Roman" w:eastAsia="Times New Roman" w:hAnsi="Times New Roman" w:cs="Times New Roman"/>
                <w:sz w:val="20"/>
                <w:szCs w:val="20"/>
              </w:rPr>
            </w:pPr>
            <w:r>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1085" w:type="dxa"/>
            <w:tcBorders>
              <w:top w:val="nil"/>
              <w:left w:val="nil"/>
              <w:bottom w:val="single" w:sz="4" w:space="0" w:color="auto"/>
              <w:right w:val="single" w:sz="4" w:space="0" w:color="auto"/>
            </w:tcBorders>
            <w:shd w:val="clear" w:color="000000" w:fill="FFFFFF"/>
            <w:vAlign w:val="center"/>
          </w:tcPr>
          <w:p w:rsidR="009954D8" w:rsidRPr="00777A4A" w:rsidRDefault="009954D8" w:rsidP="001142D4">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9954D8" w:rsidRPr="00777A4A" w:rsidTr="001142D4">
        <w:trPr>
          <w:jc w:val="right"/>
        </w:trPr>
        <w:tc>
          <w:tcPr>
            <w:tcW w:w="833" w:type="dxa"/>
            <w:tcBorders>
              <w:top w:val="nil"/>
              <w:left w:val="single" w:sz="4" w:space="0" w:color="auto"/>
              <w:bottom w:val="single" w:sz="4" w:space="0" w:color="auto"/>
              <w:right w:val="single" w:sz="4" w:space="0" w:color="auto"/>
            </w:tcBorders>
            <w:shd w:val="clear" w:color="000000" w:fill="FFFFFF"/>
            <w:vAlign w:val="center"/>
          </w:tcPr>
          <w:p w:rsidR="009954D8" w:rsidRPr="00777A4A" w:rsidRDefault="009954D8" w:rsidP="001142D4">
            <w:pPr>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3402" w:type="dxa"/>
            <w:tcBorders>
              <w:top w:val="nil"/>
              <w:left w:val="nil"/>
              <w:bottom w:val="single" w:sz="4" w:space="0" w:color="auto"/>
              <w:right w:val="single" w:sz="4" w:space="0" w:color="auto"/>
            </w:tcBorders>
            <w:shd w:val="clear" w:color="000000" w:fill="FFFFFF"/>
            <w:vAlign w:val="center"/>
          </w:tcPr>
          <w:p w:rsidR="009954D8" w:rsidRPr="003A5EC7" w:rsidRDefault="009954D8" w:rsidP="009954D8">
            <w:pPr>
              <w:spacing w:after="0" w:line="240" w:lineRule="auto"/>
              <w:jc w:val="center"/>
              <w:rPr>
                <w:rFonts w:ascii="Times New Roman" w:hAnsi="Times New Roman" w:cs="Times New Roman"/>
                <w:sz w:val="20"/>
                <w:szCs w:val="20"/>
              </w:rPr>
            </w:pPr>
            <w:r w:rsidRPr="003A5EC7">
              <w:rPr>
                <w:rFonts w:ascii="Times New Roman" w:hAnsi="Times New Roman" w:cs="Times New Roman"/>
                <w:sz w:val="20"/>
                <w:szCs w:val="20"/>
              </w:rPr>
              <w:t xml:space="preserve">Рекультивация свалок ТБО, </w:t>
            </w:r>
            <w:r>
              <w:rPr>
                <w:rFonts w:ascii="Times New Roman" w:hAnsi="Times New Roman" w:cs="Times New Roman"/>
                <w:sz w:val="20"/>
                <w:szCs w:val="20"/>
              </w:rPr>
              <w:t>с</w:t>
            </w:r>
            <w:r w:rsidRPr="003A5EC7">
              <w:rPr>
                <w:rFonts w:ascii="Times New Roman" w:hAnsi="Times New Roman" w:cs="Times New Roman"/>
                <w:sz w:val="20"/>
                <w:szCs w:val="20"/>
              </w:rPr>
              <w:t xml:space="preserve">. </w:t>
            </w:r>
            <w:r>
              <w:rPr>
                <w:rFonts w:ascii="Times New Roman" w:hAnsi="Times New Roman" w:cs="Times New Roman"/>
                <w:sz w:val="20"/>
                <w:szCs w:val="20"/>
              </w:rPr>
              <w:t>Евстратовка</w:t>
            </w:r>
          </w:p>
        </w:tc>
        <w:tc>
          <w:tcPr>
            <w:tcW w:w="992" w:type="dxa"/>
            <w:tcBorders>
              <w:top w:val="nil"/>
              <w:left w:val="nil"/>
              <w:bottom w:val="single" w:sz="4" w:space="0" w:color="auto"/>
              <w:right w:val="single" w:sz="4" w:space="0" w:color="auto"/>
            </w:tcBorders>
            <w:shd w:val="clear" w:color="000000" w:fill="FFFFFF"/>
            <w:vAlign w:val="center"/>
          </w:tcPr>
          <w:p w:rsidR="009954D8" w:rsidRDefault="009954D8" w:rsidP="001142D4">
            <w:pPr>
              <w:spacing w:after="0"/>
              <w:jc w:val="center"/>
              <w:rPr>
                <w:rFonts w:ascii="Times New Roman" w:hAnsi="Times New Roman" w:cs="Times New Roman"/>
                <w:sz w:val="20"/>
                <w:szCs w:val="20"/>
              </w:rPr>
            </w:pPr>
            <w:r>
              <w:rPr>
                <w:rFonts w:ascii="Times New Roman" w:hAnsi="Times New Roman" w:cs="Times New Roman"/>
                <w:sz w:val="20"/>
                <w:szCs w:val="20"/>
              </w:rPr>
              <w:t>1570,5</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pStyle w:val="16"/>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pStyle w:val="16"/>
              <w:jc w:val="center"/>
              <w:rPr>
                <w:rFonts w:ascii="Times New Roman" w:eastAsia="Times New Roman" w:hAnsi="Times New Roman" w:cs="Times New Roman"/>
                <w:sz w:val="20"/>
                <w:szCs w:val="20"/>
              </w:rPr>
            </w:pPr>
            <w:r>
              <w:rPr>
                <w:rFonts w:ascii="Times New Roman" w:hAnsi="Times New Roman" w:cs="Times New Roman"/>
                <w:sz w:val="20"/>
                <w:szCs w:val="20"/>
              </w:rPr>
              <w:t>1570,5</w:t>
            </w:r>
          </w:p>
        </w:tc>
        <w:tc>
          <w:tcPr>
            <w:tcW w:w="850"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pStyle w:val="16"/>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pStyle w:val="16"/>
              <w:jc w:val="center"/>
              <w:rPr>
                <w:rFonts w:ascii="Times New Roman" w:eastAsia="Times New Roman" w:hAnsi="Times New Roman" w:cs="Times New Roman"/>
                <w:sz w:val="20"/>
                <w:szCs w:val="20"/>
              </w:rPr>
            </w:pPr>
            <w:r>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000000" w:fill="FFFFFF"/>
            <w:vAlign w:val="center"/>
          </w:tcPr>
          <w:p w:rsidR="009954D8" w:rsidRPr="00777A4A" w:rsidRDefault="009954D8" w:rsidP="009954D8">
            <w:pPr>
              <w:spacing w:after="0"/>
              <w:jc w:val="center"/>
              <w:rPr>
                <w:rFonts w:ascii="Times New Roman" w:hAnsi="Times New Roman" w:cs="Times New Roman"/>
                <w:sz w:val="20"/>
                <w:szCs w:val="20"/>
              </w:rPr>
            </w:pPr>
            <w:r w:rsidRPr="00777A4A">
              <w:rPr>
                <w:rFonts w:ascii="Times New Roman" w:hAnsi="Times New Roman" w:cs="Times New Roman"/>
                <w:sz w:val="20"/>
                <w:szCs w:val="20"/>
              </w:rPr>
              <w:t>-</w:t>
            </w:r>
          </w:p>
        </w:tc>
        <w:tc>
          <w:tcPr>
            <w:tcW w:w="1085" w:type="dxa"/>
            <w:tcBorders>
              <w:top w:val="nil"/>
              <w:left w:val="nil"/>
              <w:bottom w:val="single" w:sz="4" w:space="0" w:color="auto"/>
              <w:right w:val="single" w:sz="4" w:space="0" w:color="auto"/>
            </w:tcBorders>
            <w:shd w:val="clear" w:color="000000" w:fill="FFFFFF"/>
            <w:vAlign w:val="center"/>
          </w:tcPr>
          <w:p w:rsidR="009954D8" w:rsidRPr="00777A4A" w:rsidRDefault="009954D8" w:rsidP="001142D4">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497593" w:rsidRPr="00777A4A" w:rsidTr="001142D4">
        <w:trPr>
          <w:trHeight w:val="509"/>
          <w:jc w:val="right"/>
        </w:trPr>
        <w:tc>
          <w:tcPr>
            <w:tcW w:w="833"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9954D8" w:rsidRDefault="009954D8" w:rsidP="001142D4">
            <w:pPr>
              <w:spacing w:after="0"/>
              <w:jc w:val="center"/>
              <w:rPr>
                <w:rFonts w:ascii="Times New Roman" w:hAnsi="Times New Roman" w:cs="Times New Roman"/>
                <w:sz w:val="20"/>
                <w:szCs w:val="20"/>
              </w:rPr>
            </w:pPr>
            <w:r w:rsidRPr="009954D8">
              <w:rPr>
                <w:rFonts w:ascii="Times New Roman" w:hAnsi="Times New Roman" w:cs="Times New Roman"/>
                <w:sz w:val="20"/>
                <w:szCs w:val="20"/>
              </w:rPr>
              <w:t>4</w:t>
            </w:r>
          </w:p>
        </w:tc>
        <w:tc>
          <w:tcPr>
            <w:tcW w:w="3402"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1142D4" w:rsidRDefault="00497593" w:rsidP="001142D4">
            <w:pPr>
              <w:spacing w:after="0"/>
              <w:jc w:val="center"/>
              <w:rPr>
                <w:rFonts w:ascii="Times New Roman" w:hAnsi="Times New Roman" w:cs="Times New Roman"/>
                <w:sz w:val="20"/>
                <w:szCs w:val="20"/>
              </w:rPr>
            </w:pPr>
            <w:r w:rsidRPr="001142D4">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777A4A" w:rsidRDefault="009954D8" w:rsidP="001142D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11516,9</w:t>
            </w:r>
          </w:p>
        </w:tc>
        <w:tc>
          <w:tcPr>
            <w:tcW w:w="851"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497593" w:rsidRDefault="009954D8" w:rsidP="001142D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219,6</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497593" w:rsidRDefault="00497593" w:rsidP="001142D4">
            <w:pPr>
              <w:spacing w:after="0"/>
              <w:jc w:val="center"/>
              <w:rPr>
                <w:rFonts w:ascii="Times New Roman" w:hAnsi="Times New Roman" w:cs="Times New Roman"/>
                <w:color w:val="000000"/>
                <w:sz w:val="20"/>
                <w:szCs w:val="20"/>
              </w:rPr>
            </w:pPr>
            <w:r w:rsidRPr="00497593">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497593" w:rsidRDefault="009954D8" w:rsidP="001142D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1570,5</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497593" w:rsidRDefault="001142D4" w:rsidP="001142D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1500,0</w:t>
            </w:r>
          </w:p>
        </w:tc>
        <w:tc>
          <w:tcPr>
            <w:tcW w:w="851"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497593" w:rsidRDefault="001142D4" w:rsidP="001142D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497593" w:rsidRDefault="00497593" w:rsidP="001142D4">
            <w:pPr>
              <w:spacing w:after="0"/>
              <w:jc w:val="center"/>
              <w:rPr>
                <w:rFonts w:ascii="Times New Roman" w:hAnsi="Times New Roman" w:cs="Times New Roman"/>
                <w:color w:val="000000"/>
                <w:sz w:val="20"/>
                <w:szCs w:val="20"/>
              </w:rPr>
            </w:pPr>
            <w:r w:rsidRPr="00497593">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497593" w:rsidRDefault="009954D8" w:rsidP="001142D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8113,4</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497593" w:rsidRDefault="001142D4" w:rsidP="001142D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497593" w:rsidRDefault="00497593" w:rsidP="001142D4">
            <w:pPr>
              <w:spacing w:after="0"/>
              <w:jc w:val="center"/>
              <w:rPr>
                <w:rFonts w:ascii="Times New Roman" w:hAnsi="Times New Roman" w:cs="Times New Roman"/>
                <w:color w:val="000000"/>
                <w:sz w:val="20"/>
                <w:szCs w:val="20"/>
              </w:rPr>
            </w:pPr>
            <w:r w:rsidRPr="00497593">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497593" w:rsidRDefault="009954D8" w:rsidP="001142D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113,4</w:t>
            </w:r>
          </w:p>
        </w:tc>
        <w:tc>
          <w:tcPr>
            <w:tcW w:w="709"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497593" w:rsidRDefault="00497593" w:rsidP="001142D4">
            <w:pPr>
              <w:spacing w:after="0"/>
              <w:jc w:val="center"/>
              <w:rPr>
                <w:rFonts w:ascii="Times New Roman" w:hAnsi="Times New Roman" w:cs="Times New Roman"/>
                <w:color w:val="000000"/>
                <w:sz w:val="20"/>
                <w:szCs w:val="20"/>
              </w:rPr>
            </w:pPr>
            <w:r w:rsidRPr="00497593">
              <w:rPr>
                <w:rFonts w:ascii="Times New Roman" w:hAnsi="Times New Roman" w:cs="Times New Roman"/>
                <w:color w:val="000000"/>
                <w:sz w:val="20"/>
                <w:szCs w:val="20"/>
              </w:rPr>
              <w:t>0</w:t>
            </w:r>
          </w:p>
        </w:tc>
        <w:tc>
          <w:tcPr>
            <w:tcW w:w="1085" w:type="dxa"/>
            <w:tcBorders>
              <w:top w:val="single" w:sz="4" w:space="0" w:color="auto"/>
              <w:left w:val="single" w:sz="4" w:space="0" w:color="auto"/>
              <w:bottom w:val="single" w:sz="4" w:space="0" w:color="000000"/>
              <w:right w:val="single" w:sz="4" w:space="0" w:color="auto"/>
            </w:tcBorders>
            <w:shd w:val="clear" w:color="000000" w:fill="FFFFFF"/>
            <w:vAlign w:val="center"/>
          </w:tcPr>
          <w:p w:rsidR="00497593" w:rsidRPr="00497593" w:rsidRDefault="00497593" w:rsidP="001142D4">
            <w:pPr>
              <w:spacing w:after="0"/>
              <w:jc w:val="center"/>
              <w:rPr>
                <w:rFonts w:ascii="Times New Roman" w:hAnsi="Times New Roman" w:cs="Times New Roman"/>
                <w:color w:val="000000"/>
                <w:sz w:val="20"/>
                <w:szCs w:val="20"/>
              </w:rPr>
            </w:pPr>
            <w:r w:rsidRPr="00497593">
              <w:rPr>
                <w:rFonts w:ascii="Times New Roman" w:hAnsi="Times New Roman" w:cs="Times New Roman"/>
                <w:color w:val="000000"/>
                <w:sz w:val="20"/>
                <w:szCs w:val="20"/>
              </w:rPr>
              <w:t>0</w:t>
            </w:r>
          </w:p>
        </w:tc>
      </w:tr>
    </w:tbl>
    <w:p w:rsidR="00FD09B6" w:rsidRPr="005C523C" w:rsidRDefault="00FD09B6" w:rsidP="00FD09B6">
      <w:pPr>
        <w:pStyle w:val="af1"/>
        <w:spacing w:after="0"/>
        <w:jc w:val="both"/>
        <w:rPr>
          <w:highlight w:val="yellow"/>
        </w:rPr>
        <w:sectPr w:rsidR="00FD09B6" w:rsidRPr="005C523C" w:rsidSect="005A32FF">
          <w:type w:val="continuous"/>
          <w:pgSz w:w="16838" w:h="11906" w:orient="landscape"/>
          <w:pgMar w:top="1134" w:right="850" w:bottom="1134" w:left="1701" w:header="709" w:footer="709" w:gutter="0"/>
          <w:cols w:space="708"/>
          <w:docGrid w:linePitch="360"/>
        </w:sectPr>
      </w:pPr>
    </w:p>
    <w:p w:rsidR="00693FAA" w:rsidRPr="00693FAA" w:rsidRDefault="00693FAA" w:rsidP="00844477">
      <w:pPr>
        <w:pStyle w:val="1488"/>
        <w:numPr>
          <w:ilvl w:val="0"/>
          <w:numId w:val="4"/>
        </w:numPr>
        <w:ind w:left="426"/>
        <w:jc w:val="both"/>
        <w:outlineLvl w:val="0"/>
        <w:rPr>
          <w:b/>
          <w:sz w:val="24"/>
          <w:szCs w:val="24"/>
        </w:rPr>
      </w:pPr>
      <w:bookmarkStart w:id="57" w:name="_Toc430707283"/>
      <w:r w:rsidRPr="00693FAA">
        <w:rPr>
          <w:b/>
          <w:sz w:val="24"/>
          <w:szCs w:val="24"/>
        </w:rPr>
        <w:lastRenderedPageBreak/>
        <w:t>Финансовые потребности для реализации Программы</w:t>
      </w:r>
      <w:bookmarkEnd w:id="57"/>
    </w:p>
    <w:p w:rsidR="00693FAA" w:rsidRPr="00693FAA" w:rsidRDefault="00693FAA" w:rsidP="00844477">
      <w:pPr>
        <w:pStyle w:val="1488"/>
        <w:numPr>
          <w:ilvl w:val="1"/>
          <w:numId w:val="4"/>
        </w:numPr>
        <w:ind w:left="426"/>
        <w:jc w:val="both"/>
        <w:outlineLvl w:val="1"/>
        <w:rPr>
          <w:b/>
          <w:sz w:val="24"/>
          <w:szCs w:val="24"/>
        </w:rPr>
      </w:pPr>
      <w:bookmarkStart w:id="58" w:name="_Toc430707284"/>
      <w:r w:rsidRPr="00693FAA">
        <w:rPr>
          <w:b/>
          <w:sz w:val="24"/>
          <w:szCs w:val="24"/>
        </w:rPr>
        <w:t>Теплоснабжение</w:t>
      </w:r>
      <w:bookmarkEnd w:id="58"/>
    </w:p>
    <w:p w:rsidR="00693FAA" w:rsidRPr="00693FAA" w:rsidRDefault="00693FAA" w:rsidP="00D33C68">
      <w:pPr>
        <w:pStyle w:val="1488"/>
        <w:spacing w:after="0"/>
        <w:jc w:val="both"/>
        <w:rPr>
          <w:sz w:val="24"/>
          <w:szCs w:val="24"/>
        </w:rPr>
      </w:pPr>
      <w:proofErr w:type="gramStart"/>
      <w:r w:rsidRPr="00693FAA">
        <w:rPr>
          <w:sz w:val="24"/>
          <w:szCs w:val="24"/>
        </w:rPr>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(НЦС 81-02-2012), оценок экспертов и открытых источников информации с учетом</w:t>
      </w:r>
      <w:proofErr w:type="gramEnd"/>
      <w:r w:rsidRPr="00693FAA">
        <w:rPr>
          <w:sz w:val="24"/>
          <w:szCs w:val="24"/>
        </w:rPr>
        <w:t xml:space="preserve"> уровня цен на 2014 год без учета налога на добавленную стоимость.</w:t>
      </w:r>
    </w:p>
    <w:p w:rsidR="00693FAA" w:rsidRPr="00693FAA" w:rsidRDefault="00693FAA" w:rsidP="00D33C68">
      <w:pPr>
        <w:pStyle w:val="1488"/>
        <w:spacing w:after="0"/>
        <w:jc w:val="both"/>
        <w:rPr>
          <w:sz w:val="24"/>
          <w:szCs w:val="24"/>
        </w:rPr>
      </w:pPr>
      <w:r w:rsidRPr="00693FAA">
        <w:rPr>
          <w:sz w:val="24"/>
          <w:szCs w:val="24"/>
        </w:rPr>
        <w:t>Реализация разработанных мероприятий направлена как на повышение качества и надежности теплоснабжения потребителей, так и на снижение расходов на тепловую энергию, что позволяет говорить о снижении эксплуатационных затрат за счет экономии топлива, энергии, трудовых ресурсов.</w:t>
      </w:r>
    </w:p>
    <w:p w:rsidR="00693FAA" w:rsidRDefault="00693FAA" w:rsidP="00D33C68">
      <w:pPr>
        <w:pStyle w:val="1488"/>
        <w:spacing w:after="0"/>
        <w:jc w:val="both"/>
      </w:pPr>
      <w:r w:rsidRPr="00693FAA">
        <w:rPr>
          <w:sz w:val="24"/>
          <w:szCs w:val="24"/>
        </w:rPr>
        <w:t>Увеличение затрат на тепловую энергию за счет роста амортизационных отчислений учтено только по мероприятиям, финансируемым за счет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p w:rsidR="00693FAA" w:rsidRPr="00416CA4" w:rsidRDefault="00693FAA" w:rsidP="00693FAA">
      <w:pPr>
        <w:pStyle w:val="1488"/>
        <w:jc w:val="both"/>
        <w:sectPr w:rsidR="00693FAA" w:rsidRPr="00416CA4" w:rsidSect="005A32FF">
          <w:type w:val="continuous"/>
          <w:pgSz w:w="11906" w:h="16838"/>
          <w:pgMar w:top="1134" w:right="850" w:bottom="1134" w:left="1701" w:header="708" w:footer="708" w:gutter="0"/>
          <w:cols w:space="708"/>
          <w:docGrid w:linePitch="360"/>
        </w:sectPr>
      </w:pPr>
    </w:p>
    <w:p w:rsidR="00693FAA" w:rsidRPr="00F26B0B" w:rsidRDefault="00693FAA" w:rsidP="00F26B0B">
      <w:pPr>
        <w:spacing w:after="0"/>
        <w:jc w:val="right"/>
        <w:rPr>
          <w:rFonts w:ascii="Times New Roman" w:hAnsi="Times New Roman" w:cs="Times New Roman"/>
          <w:sz w:val="24"/>
          <w:szCs w:val="24"/>
        </w:rPr>
      </w:pPr>
      <w:r w:rsidRPr="00F26B0B">
        <w:rPr>
          <w:rFonts w:ascii="Times New Roman" w:hAnsi="Times New Roman" w:cs="Times New Roman"/>
          <w:sz w:val="24"/>
          <w:szCs w:val="24"/>
        </w:rPr>
        <w:lastRenderedPageBreak/>
        <w:t xml:space="preserve">Таблица </w:t>
      </w:r>
      <w:r w:rsidR="000876AA">
        <w:rPr>
          <w:rFonts w:ascii="Times New Roman" w:hAnsi="Times New Roman" w:cs="Times New Roman"/>
          <w:sz w:val="24"/>
          <w:szCs w:val="24"/>
        </w:rPr>
        <w:t>1</w:t>
      </w:r>
      <w:r w:rsidR="009954D8">
        <w:rPr>
          <w:rFonts w:ascii="Times New Roman" w:hAnsi="Times New Roman" w:cs="Times New Roman"/>
          <w:sz w:val="24"/>
          <w:szCs w:val="24"/>
        </w:rPr>
        <w:t>2</w:t>
      </w:r>
    </w:p>
    <w:p w:rsidR="00693FAA" w:rsidRPr="00F26B0B" w:rsidRDefault="00693FAA" w:rsidP="00F26B0B">
      <w:pPr>
        <w:spacing w:after="0"/>
        <w:jc w:val="center"/>
        <w:rPr>
          <w:rFonts w:ascii="Times New Roman" w:hAnsi="Times New Roman" w:cs="Times New Roman"/>
          <w:b/>
          <w:sz w:val="24"/>
          <w:szCs w:val="24"/>
        </w:rPr>
      </w:pPr>
      <w:r w:rsidRPr="00F26B0B">
        <w:rPr>
          <w:rFonts w:ascii="Times New Roman" w:hAnsi="Times New Roman" w:cs="Times New Roman"/>
          <w:b/>
          <w:sz w:val="24"/>
          <w:szCs w:val="24"/>
        </w:rPr>
        <w:t>Общие сведения о необходимых капитальных вложениях для реализации мероприятий</w:t>
      </w:r>
    </w:p>
    <w:p w:rsidR="00693FAA" w:rsidRPr="00416CA4" w:rsidRDefault="00693FAA" w:rsidP="00F26B0B">
      <w:pPr>
        <w:spacing w:after="0"/>
        <w:jc w:val="center"/>
        <w:rPr>
          <w:rFonts w:ascii="Times New Roman" w:hAnsi="Times New Roman" w:cs="Times New Roman"/>
          <w:sz w:val="28"/>
          <w:szCs w:val="28"/>
        </w:rPr>
      </w:pPr>
      <w:r w:rsidRPr="00F26B0B">
        <w:rPr>
          <w:rFonts w:ascii="Times New Roman" w:hAnsi="Times New Roman" w:cs="Times New Roman"/>
          <w:b/>
          <w:sz w:val="24"/>
          <w:szCs w:val="24"/>
        </w:rPr>
        <w:t>по развитию системы теплоснабжения муниципального образования</w:t>
      </w:r>
    </w:p>
    <w:tbl>
      <w:tblPr>
        <w:tblW w:w="4973" w:type="pct"/>
        <w:jc w:val="center"/>
        <w:tblInd w:w="86" w:type="dxa"/>
        <w:tblLayout w:type="fixed"/>
        <w:tblLook w:val="04A0"/>
      </w:tblPr>
      <w:tblGrid>
        <w:gridCol w:w="440"/>
        <w:gridCol w:w="1765"/>
        <w:gridCol w:w="859"/>
        <w:gridCol w:w="860"/>
        <w:gridCol w:w="857"/>
        <w:gridCol w:w="860"/>
        <w:gridCol w:w="860"/>
        <w:gridCol w:w="860"/>
        <w:gridCol w:w="860"/>
        <w:gridCol w:w="860"/>
        <w:gridCol w:w="860"/>
        <w:gridCol w:w="860"/>
        <w:gridCol w:w="860"/>
        <w:gridCol w:w="860"/>
        <w:gridCol w:w="860"/>
        <w:gridCol w:w="1044"/>
      </w:tblGrid>
      <w:tr w:rsidR="00693FAA" w:rsidRPr="00052782" w:rsidTr="00052782">
        <w:trPr>
          <w:tblHeader/>
          <w:jc w:val="center"/>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FAA" w:rsidRPr="00052782" w:rsidRDefault="00693FAA"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 xml:space="preserve">№ </w:t>
            </w:r>
            <w:r w:rsidR="00990EA2" w:rsidRPr="00052782">
              <w:rPr>
                <w:rFonts w:ascii="Times New Roman" w:hAnsi="Times New Roman" w:cs="Times New Roman"/>
                <w:b/>
                <w:sz w:val="20"/>
                <w:szCs w:val="20"/>
              </w:rPr>
              <w:t>п.</w:t>
            </w:r>
            <w:r w:rsidRPr="00052782">
              <w:rPr>
                <w:rFonts w:ascii="Times New Roman" w:hAnsi="Times New Roman" w:cs="Times New Roman"/>
                <w:b/>
                <w:sz w:val="20"/>
                <w:szCs w:val="20"/>
              </w:rPr>
              <w:t>/</w:t>
            </w:r>
            <w:r w:rsidR="00990EA2" w:rsidRPr="00052782">
              <w:rPr>
                <w:rFonts w:ascii="Times New Roman" w:hAnsi="Times New Roman" w:cs="Times New Roman"/>
                <w:b/>
                <w:sz w:val="20"/>
                <w:szCs w:val="20"/>
              </w:rPr>
              <w:t>п.</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FAA" w:rsidRPr="00052782" w:rsidRDefault="00693FAA"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Наименование</w:t>
            </w:r>
          </w:p>
          <w:p w:rsidR="00693FAA" w:rsidRPr="00052782" w:rsidRDefault="00693FAA"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показателя</w:t>
            </w:r>
          </w:p>
        </w:tc>
        <w:tc>
          <w:tcPr>
            <w:tcW w:w="4236" w:type="pct"/>
            <w:gridSpan w:val="14"/>
            <w:tcBorders>
              <w:top w:val="single" w:sz="4" w:space="0" w:color="auto"/>
              <w:left w:val="single" w:sz="4" w:space="0" w:color="auto"/>
              <w:bottom w:val="single" w:sz="4" w:space="0" w:color="auto"/>
              <w:right w:val="single" w:sz="4" w:space="0" w:color="auto"/>
            </w:tcBorders>
            <w:vAlign w:val="center"/>
          </w:tcPr>
          <w:p w:rsidR="00693FAA" w:rsidRPr="00052782" w:rsidRDefault="00693FAA"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Значение показателя (тыс. руб.)</w:t>
            </w:r>
          </w:p>
        </w:tc>
      </w:tr>
      <w:tr w:rsidR="00AE60D0" w:rsidRPr="00052782" w:rsidTr="00052782">
        <w:trPr>
          <w:tblHeader/>
          <w:jc w:val="center"/>
        </w:trPr>
        <w:tc>
          <w:tcPr>
            <w:tcW w:w="153" w:type="pct"/>
            <w:vMerge/>
            <w:tcBorders>
              <w:top w:val="single" w:sz="4" w:space="0" w:color="auto"/>
              <w:left w:val="single" w:sz="4" w:space="0" w:color="auto"/>
              <w:bottom w:val="single" w:sz="4" w:space="0" w:color="auto"/>
              <w:right w:val="single" w:sz="4" w:space="0" w:color="auto"/>
            </w:tcBorders>
            <w:vAlign w:val="center"/>
            <w:hideMark/>
          </w:tcPr>
          <w:p w:rsidR="00AE60D0" w:rsidRPr="00052782" w:rsidRDefault="00AE60D0" w:rsidP="00052782">
            <w:pPr>
              <w:spacing w:after="0"/>
              <w:jc w:val="center"/>
              <w:rPr>
                <w:rFonts w:ascii="Times New Roman" w:hAnsi="Times New Roman" w:cs="Times New Roman"/>
                <w:b/>
                <w:sz w:val="20"/>
                <w:szCs w:val="20"/>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AE60D0" w:rsidRPr="00052782" w:rsidRDefault="00AE60D0" w:rsidP="00052782">
            <w:pPr>
              <w:spacing w:after="0"/>
              <w:jc w:val="center"/>
              <w:rPr>
                <w:rFonts w:ascii="Times New Roman" w:hAnsi="Times New Roman" w:cs="Times New Roman"/>
                <w:b/>
                <w:sz w:val="20"/>
                <w:szCs w:val="20"/>
              </w:rPr>
            </w:pP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AE60D0" w:rsidRPr="00052782" w:rsidRDefault="00AE60D0"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2016 год</w:t>
            </w:r>
          </w:p>
        </w:tc>
        <w:tc>
          <w:tcPr>
            <w:tcW w:w="298" w:type="pct"/>
            <w:tcBorders>
              <w:top w:val="nil"/>
              <w:left w:val="nil"/>
              <w:bottom w:val="single" w:sz="4" w:space="0" w:color="auto"/>
              <w:right w:val="single" w:sz="4" w:space="0" w:color="auto"/>
            </w:tcBorders>
            <w:shd w:val="clear" w:color="auto" w:fill="auto"/>
            <w:vAlign w:val="center"/>
            <w:hideMark/>
          </w:tcPr>
          <w:p w:rsidR="00AE60D0" w:rsidRPr="00052782" w:rsidRDefault="00AE60D0"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2017 год</w:t>
            </w:r>
          </w:p>
        </w:tc>
        <w:tc>
          <w:tcPr>
            <w:tcW w:w="297" w:type="pct"/>
            <w:tcBorders>
              <w:top w:val="nil"/>
              <w:left w:val="nil"/>
              <w:bottom w:val="single" w:sz="4" w:space="0" w:color="auto"/>
              <w:right w:val="single" w:sz="4" w:space="0" w:color="auto"/>
            </w:tcBorders>
            <w:shd w:val="clear" w:color="auto" w:fill="auto"/>
            <w:vAlign w:val="center"/>
            <w:hideMark/>
          </w:tcPr>
          <w:p w:rsidR="00AE60D0" w:rsidRPr="00052782" w:rsidRDefault="00AE60D0"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2018 год</w:t>
            </w:r>
          </w:p>
        </w:tc>
        <w:tc>
          <w:tcPr>
            <w:tcW w:w="298" w:type="pct"/>
            <w:tcBorders>
              <w:top w:val="nil"/>
              <w:left w:val="nil"/>
              <w:bottom w:val="single" w:sz="4" w:space="0" w:color="auto"/>
              <w:right w:val="single" w:sz="4" w:space="0" w:color="auto"/>
            </w:tcBorders>
            <w:shd w:val="clear" w:color="auto" w:fill="auto"/>
            <w:vAlign w:val="center"/>
            <w:hideMark/>
          </w:tcPr>
          <w:p w:rsidR="00AE60D0" w:rsidRPr="00052782" w:rsidRDefault="00AE60D0"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2019 год</w:t>
            </w:r>
          </w:p>
        </w:tc>
        <w:tc>
          <w:tcPr>
            <w:tcW w:w="298" w:type="pct"/>
            <w:tcBorders>
              <w:top w:val="nil"/>
              <w:left w:val="nil"/>
              <w:bottom w:val="single" w:sz="4" w:space="0" w:color="auto"/>
              <w:right w:val="single" w:sz="4" w:space="0" w:color="auto"/>
            </w:tcBorders>
            <w:shd w:val="clear" w:color="auto" w:fill="auto"/>
            <w:vAlign w:val="center"/>
            <w:hideMark/>
          </w:tcPr>
          <w:p w:rsidR="00AE60D0" w:rsidRPr="00052782" w:rsidRDefault="00AE60D0"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2020 год</w:t>
            </w:r>
          </w:p>
        </w:tc>
        <w:tc>
          <w:tcPr>
            <w:tcW w:w="298" w:type="pct"/>
            <w:tcBorders>
              <w:top w:val="nil"/>
              <w:left w:val="nil"/>
              <w:bottom w:val="single" w:sz="4" w:space="0" w:color="auto"/>
              <w:right w:val="single" w:sz="4" w:space="0" w:color="auto"/>
            </w:tcBorders>
            <w:shd w:val="clear" w:color="auto" w:fill="auto"/>
            <w:vAlign w:val="center"/>
            <w:hideMark/>
          </w:tcPr>
          <w:p w:rsidR="00AE60D0" w:rsidRPr="00052782" w:rsidRDefault="00AE60D0"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2021 год</w:t>
            </w:r>
          </w:p>
        </w:tc>
        <w:tc>
          <w:tcPr>
            <w:tcW w:w="298" w:type="pct"/>
            <w:tcBorders>
              <w:top w:val="nil"/>
              <w:left w:val="nil"/>
              <w:bottom w:val="single" w:sz="4" w:space="0" w:color="auto"/>
              <w:right w:val="single" w:sz="4" w:space="0" w:color="auto"/>
            </w:tcBorders>
            <w:shd w:val="clear" w:color="auto" w:fill="auto"/>
            <w:vAlign w:val="center"/>
            <w:hideMark/>
          </w:tcPr>
          <w:p w:rsidR="00AE60D0" w:rsidRPr="00052782" w:rsidRDefault="00AE60D0"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2022 год</w:t>
            </w:r>
          </w:p>
        </w:tc>
        <w:tc>
          <w:tcPr>
            <w:tcW w:w="298" w:type="pct"/>
            <w:tcBorders>
              <w:top w:val="nil"/>
              <w:left w:val="nil"/>
              <w:bottom w:val="single" w:sz="4" w:space="0" w:color="auto"/>
              <w:right w:val="single" w:sz="4" w:space="0" w:color="auto"/>
            </w:tcBorders>
            <w:vAlign w:val="center"/>
          </w:tcPr>
          <w:p w:rsidR="00AE60D0" w:rsidRPr="00052782" w:rsidRDefault="00AE60D0"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2023 год</w:t>
            </w:r>
          </w:p>
        </w:tc>
        <w:tc>
          <w:tcPr>
            <w:tcW w:w="298" w:type="pct"/>
            <w:tcBorders>
              <w:top w:val="nil"/>
              <w:left w:val="nil"/>
              <w:bottom w:val="single" w:sz="4" w:space="0" w:color="auto"/>
              <w:right w:val="single" w:sz="4" w:space="0" w:color="auto"/>
            </w:tcBorders>
            <w:vAlign w:val="center"/>
          </w:tcPr>
          <w:p w:rsidR="00AE60D0" w:rsidRPr="00052782" w:rsidRDefault="00AE60D0"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2024 год</w:t>
            </w:r>
          </w:p>
        </w:tc>
        <w:tc>
          <w:tcPr>
            <w:tcW w:w="298" w:type="pct"/>
            <w:tcBorders>
              <w:top w:val="nil"/>
              <w:left w:val="nil"/>
              <w:bottom w:val="single" w:sz="4" w:space="0" w:color="auto"/>
              <w:right w:val="single" w:sz="4" w:space="0" w:color="auto"/>
            </w:tcBorders>
            <w:vAlign w:val="center"/>
          </w:tcPr>
          <w:p w:rsidR="00AE60D0" w:rsidRPr="00052782" w:rsidRDefault="00AE60D0"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2025 год</w:t>
            </w:r>
          </w:p>
        </w:tc>
        <w:tc>
          <w:tcPr>
            <w:tcW w:w="298" w:type="pct"/>
            <w:tcBorders>
              <w:top w:val="single" w:sz="4" w:space="0" w:color="auto"/>
              <w:left w:val="nil"/>
              <w:bottom w:val="single" w:sz="4" w:space="0" w:color="auto"/>
              <w:right w:val="single" w:sz="4" w:space="0" w:color="auto"/>
            </w:tcBorders>
            <w:vAlign w:val="center"/>
          </w:tcPr>
          <w:p w:rsidR="00AE60D0" w:rsidRPr="00052782" w:rsidRDefault="00AE60D0"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2026 год</w:t>
            </w:r>
          </w:p>
        </w:tc>
        <w:tc>
          <w:tcPr>
            <w:tcW w:w="298" w:type="pct"/>
            <w:tcBorders>
              <w:top w:val="single" w:sz="4" w:space="0" w:color="auto"/>
              <w:left w:val="single" w:sz="4" w:space="0" w:color="auto"/>
              <w:bottom w:val="single" w:sz="4" w:space="0" w:color="auto"/>
              <w:right w:val="single" w:sz="4" w:space="0" w:color="auto"/>
            </w:tcBorders>
            <w:vAlign w:val="center"/>
          </w:tcPr>
          <w:p w:rsidR="00AE60D0" w:rsidRPr="00052782" w:rsidRDefault="00AE60D0"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2027 год</w:t>
            </w:r>
          </w:p>
        </w:tc>
        <w:tc>
          <w:tcPr>
            <w:tcW w:w="298" w:type="pct"/>
            <w:tcBorders>
              <w:top w:val="single" w:sz="4" w:space="0" w:color="auto"/>
              <w:left w:val="single" w:sz="4" w:space="0" w:color="auto"/>
              <w:bottom w:val="single" w:sz="4" w:space="0" w:color="auto"/>
              <w:right w:val="single" w:sz="4" w:space="0" w:color="auto"/>
            </w:tcBorders>
            <w:vAlign w:val="center"/>
          </w:tcPr>
          <w:p w:rsidR="00AE60D0" w:rsidRPr="00052782" w:rsidRDefault="00AE60D0"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2028-</w:t>
            </w:r>
            <w:r w:rsidR="00615DAF" w:rsidRPr="00052782">
              <w:rPr>
                <w:rFonts w:ascii="Times New Roman" w:hAnsi="Times New Roman" w:cs="Times New Roman"/>
                <w:b/>
                <w:sz w:val="20"/>
                <w:szCs w:val="20"/>
              </w:rPr>
              <w:t>2030</w:t>
            </w:r>
            <w:r w:rsidRPr="00052782">
              <w:rPr>
                <w:rFonts w:ascii="Times New Roman" w:hAnsi="Times New Roman" w:cs="Times New Roman"/>
                <w:b/>
                <w:sz w:val="20"/>
                <w:szCs w:val="20"/>
              </w:rPr>
              <w:t xml:space="preserve"> год</w:t>
            </w:r>
          </w:p>
        </w:tc>
        <w:tc>
          <w:tcPr>
            <w:tcW w:w="362" w:type="pct"/>
            <w:tcBorders>
              <w:top w:val="nil"/>
              <w:left w:val="nil"/>
              <w:bottom w:val="single" w:sz="4" w:space="0" w:color="auto"/>
              <w:right w:val="single" w:sz="4" w:space="0" w:color="auto"/>
            </w:tcBorders>
            <w:vAlign w:val="center"/>
          </w:tcPr>
          <w:p w:rsidR="00AE60D0" w:rsidRPr="00052782" w:rsidRDefault="00AE60D0" w:rsidP="00052782">
            <w:pPr>
              <w:spacing w:after="0"/>
              <w:jc w:val="center"/>
              <w:rPr>
                <w:rFonts w:ascii="Times New Roman" w:hAnsi="Times New Roman" w:cs="Times New Roman"/>
                <w:b/>
                <w:sz w:val="20"/>
                <w:szCs w:val="20"/>
              </w:rPr>
            </w:pPr>
            <w:r w:rsidRPr="00052782">
              <w:rPr>
                <w:rFonts w:ascii="Times New Roman" w:hAnsi="Times New Roman" w:cs="Times New Roman"/>
                <w:b/>
                <w:sz w:val="20"/>
                <w:szCs w:val="20"/>
              </w:rPr>
              <w:t>Всего</w:t>
            </w:r>
          </w:p>
        </w:tc>
      </w:tr>
      <w:tr w:rsidR="00FF0C9B" w:rsidRPr="00052782" w:rsidTr="00052782">
        <w:trPr>
          <w:jc w:val="center"/>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C9B" w:rsidRPr="00052782" w:rsidRDefault="00FF0C9B" w:rsidP="00052782">
            <w:pPr>
              <w:spacing w:after="0"/>
              <w:jc w:val="center"/>
              <w:rPr>
                <w:rFonts w:ascii="Times New Roman" w:hAnsi="Times New Roman" w:cs="Times New Roman"/>
                <w:sz w:val="20"/>
                <w:szCs w:val="20"/>
              </w:rPr>
            </w:pPr>
            <w:r w:rsidRPr="00052782">
              <w:rPr>
                <w:rFonts w:ascii="Times New Roman" w:hAnsi="Times New Roman" w:cs="Times New Roman"/>
                <w:sz w:val="20"/>
                <w:szCs w:val="20"/>
              </w:rPr>
              <w:t>1.</w:t>
            </w:r>
          </w:p>
        </w:tc>
        <w:tc>
          <w:tcPr>
            <w:tcW w:w="612" w:type="pct"/>
            <w:tcBorders>
              <w:top w:val="nil"/>
              <w:left w:val="nil"/>
              <w:bottom w:val="single" w:sz="4" w:space="0" w:color="auto"/>
              <w:right w:val="single" w:sz="4" w:space="0" w:color="auto"/>
            </w:tcBorders>
            <w:shd w:val="clear" w:color="auto" w:fill="auto"/>
            <w:vAlign w:val="center"/>
            <w:hideMark/>
          </w:tcPr>
          <w:p w:rsidR="00FF0C9B" w:rsidRPr="00052782" w:rsidRDefault="00FF0C9B" w:rsidP="00052782">
            <w:pPr>
              <w:spacing w:after="0"/>
              <w:jc w:val="center"/>
              <w:rPr>
                <w:rFonts w:ascii="Times New Roman" w:hAnsi="Times New Roman" w:cs="Times New Roman"/>
                <w:sz w:val="20"/>
                <w:szCs w:val="20"/>
              </w:rPr>
            </w:pPr>
            <w:r w:rsidRPr="00052782">
              <w:rPr>
                <w:rFonts w:ascii="Times New Roman" w:hAnsi="Times New Roman" w:cs="Times New Roman"/>
                <w:sz w:val="20"/>
                <w:szCs w:val="20"/>
              </w:rPr>
              <w:t>Капитальные вложения для реализации всей программы инвестиционных проектов</w:t>
            </w: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7"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9954D8" w:rsidP="00FF0C9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single" w:sz="4" w:space="0" w:color="auto"/>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single" w:sz="4" w:space="0" w:color="auto"/>
              <w:left w:val="single" w:sz="4" w:space="0" w:color="auto"/>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single" w:sz="4" w:space="0" w:color="auto"/>
              <w:left w:val="single" w:sz="4" w:space="0" w:color="auto"/>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362"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1500,00</w:t>
            </w:r>
          </w:p>
        </w:tc>
      </w:tr>
      <w:tr w:rsidR="00FF0C9B" w:rsidRPr="00052782" w:rsidTr="00052782">
        <w:trPr>
          <w:jc w:val="center"/>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C9B" w:rsidRPr="00052782" w:rsidRDefault="00FF0C9B" w:rsidP="00052782">
            <w:pPr>
              <w:spacing w:after="0"/>
              <w:jc w:val="center"/>
              <w:rPr>
                <w:rFonts w:ascii="Times New Roman" w:hAnsi="Times New Roman" w:cs="Times New Roman"/>
                <w:sz w:val="20"/>
                <w:szCs w:val="20"/>
              </w:rPr>
            </w:pPr>
            <w:r w:rsidRPr="00052782">
              <w:rPr>
                <w:rFonts w:ascii="Times New Roman" w:hAnsi="Times New Roman" w:cs="Times New Roman"/>
                <w:sz w:val="20"/>
                <w:szCs w:val="20"/>
              </w:rPr>
              <w:t>2.</w:t>
            </w:r>
          </w:p>
        </w:tc>
        <w:tc>
          <w:tcPr>
            <w:tcW w:w="612" w:type="pct"/>
            <w:tcBorders>
              <w:top w:val="nil"/>
              <w:left w:val="nil"/>
              <w:bottom w:val="single" w:sz="4" w:space="0" w:color="auto"/>
              <w:right w:val="single" w:sz="4" w:space="0" w:color="auto"/>
            </w:tcBorders>
            <w:shd w:val="clear" w:color="auto" w:fill="auto"/>
            <w:vAlign w:val="center"/>
            <w:hideMark/>
          </w:tcPr>
          <w:p w:rsidR="00FF0C9B" w:rsidRPr="00052782" w:rsidRDefault="00FF0C9B" w:rsidP="00052782">
            <w:pPr>
              <w:spacing w:after="0"/>
              <w:jc w:val="center"/>
              <w:rPr>
                <w:rFonts w:ascii="Times New Roman" w:hAnsi="Times New Roman" w:cs="Times New Roman"/>
                <w:sz w:val="20"/>
                <w:szCs w:val="20"/>
              </w:rPr>
            </w:pPr>
            <w:r w:rsidRPr="00052782">
              <w:rPr>
                <w:rFonts w:ascii="Times New Roman" w:hAnsi="Times New Roman" w:cs="Times New Roman"/>
                <w:sz w:val="20"/>
                <w:szCs w:val="20"/>
              </w:rPr>
              <w:t>Снижение эксплуатационных затрат за счет эффективности реализации проектов</w:t>
            </w: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7"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single" w:sz="4" w:space="0" w:color="auto"/>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single" w:sz="4" w:space="0" w:color="auto"/>
              <w:left w:val="single" w:sz="4" w:space="0" w:color="auto"/>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single" w:sz="4" w:space="0" w:color="auto"/>
              <w:left w:val="single" w:sz="4" w:space="0" w:color="auto"/>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362"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r>
      <w:tr w:rsidR="00FF0C9B" w:rsidRPr="00052782" w:rsidTr="00052782">
        <w:trPr>
          <w:jc w:val="center"/>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C9B" w:rsidRPr="00052782" w:rsidRDefault="00FF0C9B" w:rsidP="00052782">
            <w:pPr>
              <w:spacing w:after="0"/>
              <w:jc w:val="center"/>
              <w:rPr>
                <w:rFonts w:ascii="Times New Roman" w:hAnsi="Times New Roman" w:cs="Times New Roman"/>
                <w:sz w:val="20"/>
                <w:szCs w:val="20"/>
              </w:rPr>
            </w:pPr>
            <w:r w:rsidRPr="00052782">
              <w:rPr>
                <w:rFonts w:ascii="Times New Roman" w:hAnsi="Times New Roman" w:cs="Times New Roman"/>
                <w:sz w:val="20"/>
                <w:szCs w:val="20"/>
              </w:rPr>
              <w:t>3.</w:t>
            </w:r>
          </w:p>
        </w:tc>
        <w:tc>
          <w:tcPr>
            <w:tcW w:w="612" w:type="pct"/>
            <w:tcBorders>
              <w:top w:val="nil"/>
              <w:left w:val="nil"/>
              <w:bottom w:val="single" w:sz="4" w:space="0" w:color="auto"/>
              <w:right w:val="single" w:sz="4" w:space="0" w:color="auto"/>
            </w:tcBorders>
            <w:shd w:val="clear" w:color="auto" w:fill="auto"/>
            <w:vAlign w:val="center"/>
            <w:hideMark/>
          </w:tcPr>
          <w:p w:rsidR="00FF0C9B" w:rsidRPr="00052782" w:rsidRDefault="00FF0C9B" w:rsidP="00052782">
            <w:pPr>
              <w:spacing w:after="0"/>
              <w:jc w:val="center"/>
              <w:rPr>
                <w:rFonts w:ascii="Times New Roman" w:hAnsi="Times New Roman" w:cs="Times New Roman"/>
                <w:sz w:val="20"/>
                <w:szCs w:val="20"/>
              </w:rPr>
            </w:pPr>
            <w:r w:rsidRPr="00052782">
              <w:rPr>
                <w:rFonts w:ascii="Times New Roman" w:hAnsi="Times New Roman" w:cs="Times New Roman"/>
                <w:sz w:val="20"/>
                <w:szCs w:val="20"/>
              </w:rPr>
              <w:t>Рост эксплуатационных затрат за счет амортизационных отчислений</w:t>
            </w: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7"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45,00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45,00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45,00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45,00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45,00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45,00</w:t>
            </w:r>
          </w:p>
        </w:tc>
        <w:tc>
          <w:tcPr>
            <w:tcW w:w="298" w:type="pct"/>
            <w:tcBorders>
              <w:top w:val="single" w:sz="4" w:space="0" w:color="auto"/>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45,00</w:t>
            </w:r>
          </w:p>
        </w:tc>
        <w:tc>
          <w:tcPr>
            <w:tcW w:w="298" w:type="pct"/>
            <w:tcBorders>
              <w:top w:val="single" w:sz="4" w:space="0" w:color="auto"/>
              <w:left w:val="single" w:sz="4" w:space="0" w:color="auto"/>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45,00</w:t>
            </w:r>
          </w:p>
        </w:tc>
        <w:tc>
          <w:tcPr>
            <w:tcW w:w="298" w:type="pct"/>
            <w:tcBorders>
              <w:top w:val="single" w:sz="4" w:space="0" w:color="auto"/>
              <w:left w:val="single" w:sz="4" w:space="0" w:color="auto"/>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135</w:t>
            </w:r>
            <w:r w:rsidRPr="00FF0C9B">
              <w:rPr>
                <w:rFonts w:ascii="Times New Roman" w:hAnsi="Times New Roman" w:cs="Times New Roman"/>
                <w:color w:val="000000"/>
                <w:sz w:val="20"/>
                <w:szCs w:val="20"/>
              </w:rPr>
              <w:t>,00</w:t>
            </w:r>
          </w:p>
        </w:tc>
        <w:tc>
          <w:tcPr>
            <w:tcW w:w="362"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4</w:t>
            </w:r>
            <w:r>
              <w:rPr>
                <w:rFonts w:ascii="Times New Roman" w:hAnsi="Times New Roman" w:cs="Times New Roman"/>
                <w:color w:val="000000"/>
                <w:sz w:val="20"/>
                <w:szCs w:val="20"/>
              </w:rPr>
              <w:t>9</w:t>
            </w:r>
            <w:r w:rsidRPr="00FF0C9B">
              <w:rPr>
                <w:rFonts w:ascii="Times New Roman" w:hAnsi="Times New Roman" w:cs="Times New Roman"/>
                <w:color w:val="000000"/>
                <w:sz w:val="20"/>
                <w:szCs w:val="20"/>
              </w:rPr>
              <w:t>5,00</w:t>
            </w:r>
          </w:p>
        </w:tc>
      </w:tr>
    </w:tbl>
    <w:p w:rsidR="00693FAA" w:rsidRDefault="00693FAA" w:rsidP="00693FAA">
      <w:pPr>
        <w:spacing w:after="0"/>
        <w:jc w:val="both"/>
        <w:rPr>
          <w:rFonts w:ascii="Times New Roman" w:hAnsi="Times New Roman" w:cs="Times New Roman"/>
          <w:sz w:val="28"/>
          <w:szCs w:val="28"/>
        </w:rPr>
        <w:sectPr w:rsidR="00693FAA" w:rsidSect="005A32FF">
          <w:footnotePr>
            <w:numRestart w:val="eachPage"/>
          </w:footnotePr>
          <w:type w:val="continuous"/>
          <w:pgSz w:w="16838" w:h="11906" w:orient="landscape" w:code="9"/>
          <w:pgMar w:top="1134" w:right="850" w:bottom="1134" w:left="1701" w:header="510" w:footer="510" w:gutter="0"/>
          <w:cols w:space="708"/>
          <w:docGrid w:linePitch="360"/>
        </w:sectPr>
      </w:pPr>
    </w:p>
    <w:p w:rsidR="00693FAA" w:rsidRPr="00693FAA" w:rsidRDefault="00693FAA" w:rsidP="00844477">
      <w:pPr>
        <w:pStyle w:val="1488"/>
        <w:numPr>
          <w:ilvl w:val="1"/>
          <w:numId w:val="4"/>
        </w:numPr>
        <w:ind w:left="426"/>
        <w:jc w:val="both"/>
        <w:outlineLvl w:val="1"/>
        <w:rPr>
          <w:b/>
          <w:sz w:val="24"/>
          <w:szCs w:val="24"/>
        </w:rPr>
      </w:pPr>
      <w:bookmarkStart w:id="59" w:name="_Toc430707285"/>
      <w:r w:rsidRPr="00693FAA">
        <w:rPr>
          <w:b/>
          <w:sz w:val="24"/>
          <w:szCs w:val="24"/>
        </w:rPr>
        <w:lastRenderedPageBreak/>
        <w:t>Водоснабжение</w:t>
      </w:r>
      <w:bookmarkEnd w:id="59"/>
    </w:p>
    <w:p w:rsidR="00693FAA" w:rsidRPr="00693FAA" w:rsidRDefault="00693FAA" w:rsidP="00693FAA">
      <w:pPr>
        <w:pStyle w:val="1488"/>
        <w:jc w:val="both"/>
        <w:rPr>
          <w:sz w:val="24"/>
          <w:szCs w:val="24"/>
        </w:rPr>
      </w:pPr>
      <w:proofErr w:type="gramStart"/>
      <w:r w:rsidRPr="00693FAA">
        <w:rPr>
          <w:sz w:val="24"/>
          <w:szCs w:val="24"/>
        </w:rPr>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(НЦС 81-02-2012), смет организаций коммунального комплекса, оценок экспертов, прейскурантов поставщиков</w:t>
      </w:r>
      <w:proofErr w:type="gramEnd"/>
      <w:r w:rsidRPr="00693FAA">
        <w:rPr>
          <w:sz w:val="24"/>
          <w:szCs w:val="24"/>
        </w:rPr>
        <w:t xml:space="preserve"> оборудования и открытых источников информации с учетом уровня цен на 2014 год без учета налога на добавленную стоимость. Стоимость мероприятий учитывает проектно-изыскательские работы.</w:t>
      </w:r>
    </w:p>
    <w:p w:rsidR="00693FAA" w:rsidRPr="00693FAA" w:rsidRDefault="00693FAA" w:rsidP="00693FAA">
      <w:pPr>
        <w:pStyle w:val="1488"/>
        <w:jc w:val="both"/>
        <w:rPr>
          <w:sz w:val="24"/>
          <w:szCs w:val="24"/>
        </w:rPr>
      </w:pPr>
      <w:r w:rsidRPr="00693FAA">
        <w:rPr>
          <w:sz w:val="24"/>
          <w:szCs w:val="24"/>
        </w:rPr>
        <w:t>Реализация разработанных мероприятий направлена как на повышение качества и надежности водоснабжения потребителей, так и на снижение расходов на воду, что позволяет говорить о снижении эксплуатационных затрат за счет экономии воды, электроэнергии, трудовых ресурсов.</w:t>
      </w:r>
    </w:p>
    <w:p w:rsidR="00693FAA" w:rsidRDefault="00693FAA" w:rsidP="00693FAA">
      <w:pPr>
        <w:pStyle w:val="1488"/>
        <w:jc w:val="both"/>
      </w:pPr>
      <w:r w:rsidRPr="00693FAA">
        <w:rPr>
          <w:sz w:val="24"/>
          <w:szCs w:val="24"/>
        </w:rPr>
        <w:t>Увеличение затрат на воду за счет роста амортизационных отчислений учтено только по мероприятиям, финансируемым за счет платы за подключение и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p w:rsidR="00693FAA" w:rsidRDefault="00693FAA" w:rsidP="00693FAA">
      <w:pPr>
        <w:pStyle w:val="1488"/>
        <w:jc w:val="both"/>
        <w:sectPr w:rsidR="00693FAA" w:rsidSect="005A32FF">
          <w:footnotePr>
            <w:numRestart w:val="eachPage"/>
          </w:footnotePr>
          <w:type w:val="continuous"/>
          <w:pgSz w:w="11906" w:h="16838" w:code="9"/>
          <w:pgMar w:top="1134" w:right="850" w:bottom="1134" w:left="1701" w:header="510" w:footer="510" w:gutter="0"/>
          <w:cols w:space="708"/>
          <w:docGrid w:linePitch="360"/>
        </w:sectPr>
      </w:pPr>
    </w:p>
    <w:p w:rsidR="00693FAA" w:rsidRPr="00693FAA" w:rsidRDefault="00693FAA" w:rsidP="00693FAA">
      <w:pPr>
        <w:spacing w:after="0"/>
        <w:jc w:val="right"/>
        <w:rPr>
          <w:rFonts w:ascii="Times New Roman" w:hAnsi="Times New Roman" w:cs="Times New Roman"/>
          <w:sz w:val="24"/>
          <w:szCs w:val="24"/>
        </w:rPr>
      </w:pPr>
      <w:r w:rsidRPr="00693FAA">
        <w:rPr>
          <w:rFonts w:ascii="Times New Roman" w:hAnsi="Times New Roman" w:cs="Times New Roman"/>
          <w:sz w:val="24"/>
          <w:szCs w:val="24"/>
        </w:rPr>
        <w:lastRenderedPageBreak/>
        <w:t xml:space="preserve">Таблица </w:t>
      </w:r>
      <w:r w:rsidR="000876AA">
        <w:rPr>
          <w:rFonts w:ascii="Times New Roman" w:hAnsi="Times New Roman" w:cs="Times New Roman"/>
          <w:sz w:val="24"/>
          <w:szCs w:val="24"/>
        </w:rPr>
        <w:t>1</w:t>
      </w:r>
      <w:r w:rsidR="009954D8">
        <w:rPr>
          <w:rFonts w:ascii="Times New Roman" w:hAnsi="Times New Roman" w:cs="Times New Roman"/>
          <w:sz w:val="24"/>
          <w:szCs w:val="24"/>
        </w:rPr>
        <w:t>3</w:t>
      </w:r>
    </w:p>
    <w:p w:rsidR="00693FAA" w:rsidRPr="00F26B0B" w:rsidRDefault="00693FAA" w:rsidP="00693FAA">
      <w:pPr>
        <w:spacing w:after="0"/>
        <w:jc w:val="center"/>
        <w:rPr>
          <w:rFonts w:ascii="Times New Roman" w:hAnsi="Times New Roman" w:cs="Times New Roman"/>
          <w:b/>
          <w:sz w:val="24"/>
          <w:szCs w:val="24"/>
        </w:rPr>
      </w:pPr>
      <w:r w:rsidRPr="00F26B0B">
        <w:rPr>
          <w:rFonts w:ascii="Times New Roman" w:hAnsi="Times New Roman" w:cs="Times New Roman"/>
          <w:b/>
          <w:sz w:val="24"/>
          <w:szCs w:val="24"/>
        </w:rPr>
        <w:t>Общие сведения о необходимых капитальных вложениях для реализации мероприятий</w:t>
      </w:r>
    </w:p>
    <w:p w:rsidR="00693FAA" w:rsidRPr="00693FAA" w:rsidRDefault="00693FAA" w:rsidP="00693FAA">
      <w:pPr>
        <w:spacing w:after="0"/>
        <w:jc w:val="center"/>
        <w:rPr>
          <w:rFonts w:ascii="Times New Roman" w:hAnsi="Times New Roman" w:cs="Times New Roman"/>
          <w:sz w:val="24"/>
          <w:szCs w:val="24"/>
        </w:rPr>
      </w:pPr>
      <w:r w:rsidRPr="00F26B0B">
        <w:rPr>
          <w:rFonts w:ascii="Times New Roman" w:hAnsi="Times New Roman" w:cs="Times New Roman"/>
          <w:b/>
          <w:sz w:val="24"/>
          <w:szCs w:val="24"/>
        </w:rPr>
        <w:t>по развитию системы водоснабжения муниципального образования</w:t>
      </w:r>
    </w:p>
    <w:tbl>
      <w:tblPr>
        <w:tblW w:w="4973" w:type="pct"/>
        <w:jc w:val="center"/>
        <w:tblInd w:w="86" w:type="dxa"/>
        <w:tblLayout w:type="fixed"/>
        <w:tblLook w:val="04A0"/>
      </w:tblPr>
      <w:tblGrid>
        <w:gridCol w:w="440"/>
        <w:gridCol w:w="1765"/>
        <w:gridCol w:w="859"/>
        <w:gridCol w:w="860"/>
        <w:gridCol w:w="857"/>
        <w:gridCol w:w="860"/>
        <w:gridCol w:w="860"/>
        <w:gridCol w:w="860"/>
        <w:gridCol w:w="860"/>
        <w:gridCol w:w="860"/>
        <w:gridCol w:w="860"/>
        <w:gridCol w:w="860"/>
        <w:gridCol w:w="860"/>
        <w:gridCol w:w="860"/>
        <w:gridCol w:w="860"/>
        <w:gridCol w:w="1044"/>
      </w:tblGrid>
      <w:tr w:rsidR="00693FAA" w:rsidRPr="00A03989" w:rsidTr="00A03989">
        <w:trPr>
          <w:tblHeader/>
          <w:jc w:val="center"/>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FAA" w:rsidRPr="00A03989" w:rsidRDefault="00693FAA"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 xml:space="preserve">№ </w:t>
            </w:r>
            <w:r w:rsidR="00990EA2" w:rsidRPr="00A03989">
              <w:rPr>
                <w:rFonts w:ascii="Times New Roman" w:hAnsi="Times New Roman" w:cs="Times New Roman"/>
                <w:b/>
                <w:sz w:val="20"/>
                <w:szCs w:val="20"/>
              </w:rPr>
              <w:t>п.</w:t>
            </w:r>
            <w:r w:rsidRPr="00A03989">
              <w:rPr>
                <w:rFonts w:ascii="Times New Roman" w:hAnsi="Times New Roman" w:cs="Times New Roman"/>
                <w:b/>
                <w:sz w:val="20"/>
                <w:szCs w:val="20"/>
              </w:rPr>
              <w:t>/</w:t>
            </w:r>
            <w:r w:rsidR="00990EA2" w:rsidRPr="00A03989">
              <w:rPr>
                <w:rFonts w:ascii="Times New Roman" w:hAnsi="Times New Roman" w:cs="Times New Roman"/>
                <w:b/>
                <w:sz w:val="20"/>
                <w:szCs w:val="20"/>
              </w:rPr>
              <w:t>п.</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FAA" w:rsidRPr="00A03989" w:rsidRDefault="00693FAA"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Наименование</w:t>
            </w:r>
          </w:p>
          <w:p w:rsidR="00693FAA" w:rsidRPr="00A03989" w:rsidRDefault="00693FAA"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показателя</w:t>
            </w:r>
          </w:p>
        </w:tc>
        <w:tc>
          <w:tcPr>
            <w:tcW w:w="4236" w:type="pct"/>
            <w:gridSpan w:val="14"/>
            <w:tcBorders>
              <w:top w:val="single" w:sz="4" w:space="0" w:color="auto"/>
              <w:left w:val="single" w:sz="4" w:space="0" w:color="auto"/>
              <w:bottom w:val="single" w:sz="4" w:space="0" w:color="auto"/>
              <w:right w:val="single" w:sz="4" w:space="0" w:color="auto"/>
            </w:tcBorders>
            <w:vAlign w:val="center"/>
          </w:tcPr>
          <w:p w:rsidR="00693FAA" w:rsidRPr="00A03989" w:rsidRDefault="00693FAA"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Значение показателя (тыс. руб.)</w:t>
            </w:r>
          </w:p>
        </w:tc>
      </w:tr>
      <w:tr w:rsidR="00AE60D0" w:rsidRPr="00A03989" w:rsidTr="00A03989">
        <w:trPr>
          <w:tblHeader/>
          <w:jc w:val="center"/>
        </w:trPr>
        <w:tc>
          <w:tcPr>
            <w:tcW w:w="153" w:type="pct"/>
            <w:vMerge/>
            <w:tcBorders>
              <w:top w:val="single" w:sz="4" w:space="0" w:color="auto"/>
              <w:left w:val="single" w:sz="4" w:space="0" w:color="auto"/>
              <w:bottom w:val="single" w:sz="4" w:space="0" w:color="auto"/>
              <w:right w:val="single" w:sz="4" w:space="0" w:color="auto"/>
            </w:tcBorders>
            <w:vAlign w:val="center"/>
            <w:hideMark/>
          </w:tcPr>
          <w:p w:rsidR="00AE60D0" w:rsidRPr="00A03989" w:rsidRDefault="00AE60D0" w:rsidP="00A03989">
            <w:pPr>
              <w:spacing w:after="0"/>
              <w:jc w:val="center"/>
              <w:rPr>
                <w:rFonts w:ascii="Times New Roman" w:hAnsi="Times New Roman" w:cs="Times New Roman"/>
                <w:b/>
                <w:sz w:val="20"/>
                <w:szCs w:val="20"/>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AE60D0" w:rsidRPr="00A03989" w:rsidRDefault="00AE60D0" w:rsidP="00A03989">
            <w:pPr>
              <w:spacing w:after="0"/>
              <w:jc w:val="center"/>
              <w:rPr>
                <w:rFonts w:ascii="Times New Roman" w:hAnsi="Times New Roman" w:cs="Times New Roman"/>
                <w:b/>
                <w:sz w:val="20"/>
                <w:szCs w:val="20"/>
              </w:rPr>
            </w:pP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AE60D0" w:rsidRPr="00A03989" w:rsidRDefault="00AE60D0"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2016 год</w:t>
            </w:r>
          </w:p>
        </w:tc>
        <w:tc>
          <w:tcPr>
            <w:tcW w:w="298" w:type="pct"/>
            <w:tcBorders>
              <w:top w:val="nil"/>
              <w:left w:val="nil"/>
              <w:bottom w:val="single" w:sz="4" w:space="0" w:color="auto"/>
              <w:right w:val="single" w:sz="4" w:space="0" w:color="auto"/>
            </w:tcBorders>
            <w:shd w:val="clear" w:color="auto" w:fill="auto"/>
            <w:vAlign w:val="center"/>
            <w:hideMark/>
          </w:tcPr>
          <w:p w:rsidR="00AE60D0" w:rsidRPr="00A03989" w:rsidRDefault="00AE60D0"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2017 год</w:t>
            </w:r>
          </w:p>
        </w:tc>
        <w:tc>
          <w:tcPr>
            <w:tcW w:w="297" w:type="pct"/>
            <w:tcBorders>
              <w:top w:val="nil"/>
              <w:left w:val="nil"/>
              <w:bottom w:val="single" w:sz="4" w:space="0" w:color="auto"/>
              <w:right w:val="single" w:sz="4" w:space="0" w:color="auto"/>
            </w:tcBorders>
            <w:shd w:val="clear" w:color="auto" w:fill="auto"/>
            <w:vAlign w:val="center"/>
            <w:hideMark/>
          </w:tcPr>
          <w:p w:rsidR="00AE60D0" w:rsidRPr="00A03989" w:rsidRDefault="00AE60D0"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2018 год</w:t>
            </w:r>
          </w:p>
        </w:tc>
        <w:tc>
          <w:tcPr>
            <w:tcW w:w="298" w:type="pct"/>
            <w:tcBorders>
              <w:top w:val="nil"/>
              <w:left w:val="nil"/>
              <w:bottom w:val="single" w:sz="4" w:space="0" w:color="auto"/>
              <w:right w:val="single" w:sz="4" w:space="0" w:color="auto"/>
            </w:tcBorders>
            <w:shd w:val="clear" w:color="auto" w:fill="auto"/>
            <w:vAlign w:val="center"/>
            <w:hideMark/>
          </w:tcPr>
          <w:p w:rsidR="00AE60D0" w:rsidRPr="00A03989" w:rsidRDefault="00AE60D0"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2019 год</w:t>
            </w:r>
          </w:p>
        </w:tc>
        <w:tc>
          <w:tcPr>
            <w:tcW w:w="298" w:type="pct"/>
            <w:tcBorders>
              <w:top w:val="nil"/>
              <w:left w:val="nil"/>
              <w:bottom w:val="single" w:sz="4" w:space="0" w:color="auto"/>
              <w:right w:val="single" w:sz="4" w:space="0" w:color="auto"/>
            </w:tcBorders>
            <w:shd w:val="clear" w:color="auto" w:fill="auto"/>
            <w:vAlign w:val="center"/>
            <w:hideMark/>
          </w:tcPr>
          <w:p w:rsidR="00AE60D0" w:rsidRPr="00A03989" w:rsidRDefault="00AE60D0"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2020 год</w:t>
            </w:r>
          </w:p>
        </w:tc>
        <w:tc>
          <w:tcPr>
            <w:tcW w:w="298" w:type="pct"/>
            <w:tcBorders>
              <w:top w:val="nil"/>
              <w:left w:val="nil"/>
              <w:bottom w:val="single" w:sz="4" w:space="0" w:color="auto"/>
              <w:right w:val="single" w:sz="4" w:space="0" w:color="auto"/>
            </w:tcBorders>
            <w:shd w:val="clear" w:color="auto" w:fill="auto"/>
            <w:vAlign w:val="center"/>
            <w:hideMark/>
          </w:tcPr>
          <w:p w:rsidR="00AE60D0" w:rsidRPr="00A03989" w:rsidRDefault="00AE60D0"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2021 год</w:t>
            </w:r>
          </w:p>
        </w:tc>
        <w:tc>
          <w:tcPr>
            <w:tcW w:w="298" w:type="pct"/>
            <w:tcBorders>
              <w:top w:val="nil"/>
              <w:left w:val="nil"/>
              <w:bottom w:val="single" w:sz="4" w:space="0" w:color="auto"/>
              <w:right w:val="single" w:sz="4" w:space="0" w:color="auto"/>
            </w:tcBorders>
            <w:shd w:val="clear" w:color="auto" w:fill="auto"/>
            <w:vAlign w:val="center"/>
            <w:hideMark/>
          </w:tcPr>
          <w:p w:rsidR="00AE60D0" w:rsidRPr="00A03989" w:rsidRDefault="00AE60D0"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2022 год</w:t>
            </w:r>
          </w:p>
        </w:tc>
        <w:tc>
          <w:tcPr>
            <w:tcW w:w="298" w:type="pct"/>
            <w:tcBorders>
              <w:top w:val="nil"/>
              <w:left w:val="nil"/>
              <w:bottom w:val="single" w:sz="4" w:space="0" w:color="auto"/>
              <w:right w:val="single" w:sz="4" w:space="0" w:color="auto"/>
            </w:tcBorders>
            <w:vAlign w:val="center"/>
          </w:tcPr>
          <w:p w:rsidR="00AE60D0" w:rsidRPr="00A03989" w:rsidRDefault="00AE60D0"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2023 год</w:t>
            </w:r>
          </w:p>
        </w:tc>
        <w:tc>
          <w:tcPr>
            <w:tcW w:w="298" w:type="pct"/>
            <w:tcBorders>
              <w:top w:val="nil"/>
              <w:left w:val="nil"/>
              <w:bottom w:val="single" w:sz="4" w:space="0" w:color="auto"/>
              <w:right w:val="single" w:sz="4" w:space="0" w:color="auto"/>
            </w:tcBorders>
            <w:vAlign w:val="center"/>
          </w:tcPr>
          <w:p w:rsidR="00AE60D0" w:rsidRPr="00A03989" w:rsidRDefault="00AE60D0"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2024 год</w:t>
            </w:r>
          </w:p>
        </w:tc>
        <w:tc>
          <w:tcPr>
            <w:tcW w:w="298" w:type="pct"/>
            <w:tcBorders>
              <w:top w:val="nil"/>
              <w:left w:val="nil"/>
              <w:bottom w:val="single" w:sz="4" w:space="0" w:color="auto"/>
              <w:right w:val="single" w:sz="4" w:space="0" w:color="auto"/>
            </w:tcBorders>
            <w:vAlign w:val="center"/>
          </w:tcPr>
          <w:p w:rsidR="00AE60D0" w:rsidRPr="00A03989" w:rsidRDefault="00AE60D0"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2025 год</w:t>
            </w:r>
          </w:p>
        </w:tc>
        <w:tc>
          <w:tcPr>
            <w:tcW w:w="298" w:type="pct"/>
            <w:tcBorders>
              <w:top w:val="single" w:sz="4" w:space="0" w:color="auto"/>
              <w:left w:val="nil"/>
              <w:bottom w:val="single" w:sz="4" w:space="0" w:color="auto"/>
              <w:right w:val="single" w:sz="4" w:space="0" w:color="auto"/>
            </w:tcBorders>
            <w:vAlign w:val="center"/>
          </w:tcPr>
          <w:p w:rsidR="00AE60D0" w:rsidRPr="00A03989" w:rsidRDefault="00AE60D0"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2026 год</w:t>
            </w:r>
          </w:p>
        </w:tc>
        <w:tc>
          <w:tcPr>
            <w:tcW w:w="298" w:type="pct"/>
            <w:tcBorders>
              <w:top w:val="single" w:sz="4" w:space="0" w:color="auto"/>
              <w:left w:val="single" w:sz="4" w:space="0" w:color="auto"/>
              <w:bottom w:val="single" w:sz="4" w:space="0" w:color="auto"/>
              <w:right w:val="single" w:sz="4" w:space="0" w:color="auto"/>
            </w:tcBorders>
            <w:vAlign w:val="center"/>
          </w:tcPr>
          <w:p w:rsidR="00AE60D0" w:rsidRPr="00A03989" w:rsidRDefault="00AE60D0"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2027 год</w:t>
            </w:r>
          </w:p>
        </w:tc>
        <w:tc>
          <w:tcPr>
            <w:tcW w:w="298" w:type="pct"/>
            <w:tcBorders>
              <w:top w:val="single" w:sz="4" w:space="0" w:color="auto"/>
              <w:left w:val="single" w:sz="4" w:space="0" w:color="auto"/>
              <w:bottom w:val="single" w:sz="4" w:space="0" w:color="auto"/>
              <w:right w:val="single" w:sz="4" w:space="0" w:color="auto"/>
            </w:tcBorders>
            <w:vAlign w:val="center"/>
          </w:tcPr>
          <w:p w:rsidR="00AE60D0" w:rsidRPr="00A03989" w:rsidRDefault="00AE60D0"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2028-</w:t>
            </w:r>
            <w:r w:rsidR="00615DAF" w:rsidRPr="00A03989">
              <w:rPr>
                <w:rFonts w:ascii="Times New Roman" w:hAnsi="Times New Roman" w:cs="Times New Roman"/>
                <w:b/>
                <w:sz w:val="20"/>
                <w:szCs w:val="20"/>
              </w:rPr>
              <w:t>2030</w:t>
            </w:r>
            <w:r w:rsidRPr="00A03989">
              <w:rPr>
                <w:rFonts w:ascii="Times New Roman" w:hAnsi="Times New Roman" w:cs="Times New Roman"/>
                <w:b/>
                <w:sz w:val="20"/>
                <w:szCs w:val="20"/>
              </w:rPr>
              <w:t xml:space="preserve"> год</w:t>
            </w:r>
          </w:p>
        </w:tc>
        <w:tc>
          <w:tcPr>
            <w:tcW w:w="362" w:type="pct"/>
            <w:tcBorders>
              <w:top w:val="nil"/>
              <w:left w:val="nil"/>
              <w:bottom w:val="single" w:sz="4" w:space="0" w:color="auto"/>
              <w:right w:val="single" w:sz="4" w:space="0" w:color="auto"/>
            </w:tcBorders>
            <w:vAlign w:val="center"/>
          </w:tcPr>
          <w:p w:rsidR="00AE60D0" w:rsidRPr="00A03989" w:rsidRDefault="00AE60D0" w:rsidP="00A03989">
            <w:pPr>
              <w:spacing w:after="0"/>
              <w:jc w:val="center"/>
              <w:rPr>
                <w:rFonts w:ascii="Times New Roman" w:hAnsi="Times New Roman" w:cs="Times New Roman"/>
                <w:b/>
                <w:sz w:val="20"/>
                <w:szCs w:val="20"/>
              </w:rPr>
            </w:pPr>
            <w:r w:rsidRPr="00A03989">
              <w:rPr>
                <w:rFonts w:ascii="Times New Roman" w:hAnsi="Times New Roman" w:cs="Times New Roman"/>
                <w:b/>
                <w:sz w:val="20"/>
                <w:szCs w:val="20"/>
              </w:rPr>
              <w:t>Всего</w:t>
            </w:r>
          </w:p>
        </w:tc>
      </w:tr>
      <w:tr w:rsidR="00FF0C9B" w:rsidRPr="00A03989" w:rsidTr="00A03989">
        <w:trPr>
          <w:jc w:val="center"/>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C9B" w:rsidRPr="00A03989" w:rsidRDefault="00FF0C9B" w:rsidP="00A03989">
            <w:pPr>
              <w:spacing w:after="0"/>
              <w:jc w:val="center"/>
              <w:rPr>
                <w:rFonts w:ascii="Times New Roman" w:hAnsi="Times New Roman" w:cs="Times New Roman"/>
                <w:sz w:val="20"/>
                <w:szCs w:val="20"/>
              </w:rPr>
            </w:pPr>
            <w:r w:rsidRPr="00A03989">
              <w:rPr>
                <w:rFonts w:ascii="Times New Roman" w:hAnsi="Times New Roman" w:cs="Times New Roman"/>
                <w:sz w:val="20"/>
                <w:szCs w:val="20"/>
              </w:rPr>
              <w:t>1.</w:t>
            </w:r>
          </w:p>
        </w:tc>
        <w:tc>
          <w:tcPr>
            <w:tcW w:w="612" w:type="pct"/>
            <w:tcBorders>
              <w:top w:val="nil"/>
              <w:left w:val="nil"/>
              <w:bottom w:val="single" w:sz="4" w:space="0" w:color="auto"/>
              <w:right w:val="single" w:sz="4" w:space="0" w:color="auto"/>
            </w:tcBorders>
            <w:shd w:val="clear" w:color="auto" w:fill="auto"/>
            <w:vAlign w:val="center"/>
            <w:hideMark/>
          </w:tcPr>
          <w:p w:rsidR="00FF0C9B" w:rsidRPr="00A03989" w:rsidRDefault="00FF0C9B" w:rsidP="00A03989">
            <w:pPr>
              <w:spacing w:after="0"/>
              <w:jc w:val="center"/>
              <w:rPr>
                <w:rFonts w:ascii="Times New Roman" w:hAnsi="Times New Roman" w:cs="Times New Roman"/>
                <w:sz w:val="20"/>
                <w:szCs w:val="20"/>
              </w:rPr>
            </w:pPr>
            <w:r w:rsidRPr="00A03989">
              <w:rPr>
                <w:rFonts w:ascii="Times New Roman" w:hAnsi="Times New Roman" w:cs="Times New Roman"/>
                <w:sz w:val="20"/>
                <w:szCs w:val="20"/>
              </w:rPr>
              <w:t>Капитальные вложения для реализации всей программы инвестиционных проектов</w:t>
            </w: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7"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8000,0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single" w:sz="4" w:space="0" w:color="auto"/>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single" w:sz="4" w:space="0" w:color="auto"/>
              <w:left w:val="single" w:sz="4" w:space="0" w:color="auto"/>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single" w:sz="4" w:space="0" w:color="auto"/>
              <w:left w:val="single" w:sz="4" w:space="0" w:color="auto"/>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362"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8000,00</w:t>
            </w:r>
          </w:p>
        </w:tc>
      </w:tr>
      <w:tr w:rsidR="00FF0C9B" w:rsidRPr="00A03989" w:rsidTr="00A03989">
        <w:trPr>
          <w:jc w:val="center"/>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C9B" w:rsidRPr="00A03989" w:rsidRDefault="00FF0C9B" w:rsidP="00A03989">
            <w:pPr>
              <w:spacing w:after="0"/>
              <w:jc w:val="center"/>
              <w:rPr>
                <w:rFonts w:ascii="Times New Roman" w:hAnsi="Times New Roman" w:cs="Times New Roman"/>
                <w:sz w:val="20"/>
                <w:szCs w:val="20"/>
              </w:rPr>
            </w:pPr>
            <w:r w:rsidRPr="00A03989">
              <w:rPr>
                <w:rFonts w:ascii="Times New Roman" w:hAnsi="Times New Roman" w:cs="Times New Roman"/>
                <w:sz w:val="20"/>
                <w:szCs w:val="20"/>
              </w:rPr>
              <w:t>2.</w:t>
            </w:r>
          </w:p>
        </w:tc>
        <w:tc>
          <w:tcPr>
            <w:tcW w:w="612" w:type="pct"/>
            <w:tcBorders>
              <w:top w:val="nil"/>
              <w:left w:val="nil"/>
              <w:bottom w:val="single" w:sz="4" w:space="0" w:color="auto"/>
              <w:right w:val="single" w:sz="4" w:space="0" w:color="auto"/>
            </w:tcBorders>
            <w:shd w:val="clear" w:color="auto" w:fill="auto"/>
            <w:vAlign w:val="center"/>
            <w:hideMark/>
          </w:tcPr>
          <w:p w:rsidR="00FF0C9B" w:rsidRPr="00A03989" w:rsidRDefault="00FF0C9B" w:rsidP="00A03989">
            <w:pPr>
              <w:spacing w:after="0"/>
              <w:jc w:val="center"/>
              <w:rPr>
                <w:rFonts w:ascii="Times New Roman" w:hAnsi="Times New Roman" w:cs="Times New Roman"/>
                <w:sz w:val="20"/>
                <w:szCs w:val="20"/>
              </w:rPr>
            </w:pPr>
            <w:r w:rsidRPr="00A03989">
              <w:rPr>
                <w:rFonts w:ascii="Times New Roman" w:hAnsi="Times New Roman" w:cs="Times New Roman"/>
                <w:sz w:val="20"/>
                <w:szCs w:val="20"/>
              </w:rPr>
              <w:t>Снижение эксплуатационных затрат за счет эффективности реализации проектов</w:t>
            </w: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7"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single" w:sz="4" w:space="0" w:color="auto"/>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single" w:sz="4" w:space="0" w:color="auto"/>
              <w:left w:val="single" w:sz="4" w:space="0" w:color="auto"/>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single" w:sz="4" w:space="0" w:color="auto"/>
              <w:left w:val="single" w:sz="4" w:space="0" w:color="auto"/>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362"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r>
      <w:tr w:rsidR="00FF0C9B" w:rsidRPr="00A03989" w:rsidTr="00A03989">
        <w:trPr>
          <w:jc w:val="center"/>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C9B" w:rsidRPr="00A03989" w:rsidRDefault="00FF0C9B" w:rsidP="00A03989">
            <w:pPr>
              <w:spacing w:after="0"/>
              <w:jc w:val="center"/>
              <w:rPr>
                <w:rFonts w:ascii="Times New Roman" w:hAnsi="Times New Roman" w:cs="Times New Roman"/>
                <w:sz w:val="20"/>
                <w:szCs w:val="20"/>
              </w:rPr>
            </w:pPr>
            <w:r w:rsidRPr="00A03989">
              <w:rPr>
                <w:rFonts w:ascii="Times New Roman" w:hAnsi="Times New Roman" w:cs="Times New Roman"/>
                <w:sz w:val="20"/>
                <w:szCs w:val="20"/>
              </w:rPr>
              <w:t>3.</w:t>
            </w:r>
          </w:p>
        </w:tc>
        <w:tc>
          <w:tcPr>
            <w:tcW w:w="612" w:type="pct"/>
            <w:tcBorders>
              <w:top w:val="nil"/>
              <w:left w:val="nil"/>
              <w:bottom w:val="single" w:sz="4" w:space="0" w:color="auto"/>
              <w:right w:val="single" w:sz="4" w:space="0" w:color="auto"/>
            </w:tcBorders>
            <w:shd w:val="clear" w:color="auto" w:fill="auto"/>
            <w:vAlign w:val="center"/>
            <w:hideMark/>
          </w:tcPr>
          <w:p w:rsidR="00FF0C9B" w:rsidRPr="00A03989" w:rsidRDefault="00FF0C9B" w:rsidP="00A03989">
            <w:pPr>
              <w:spacing w:after="0"/>
              <w:jc w:val="center"/>
              <w:rPr>
                <w:rFonts w:ascii="Times New Roman" w:hAnsi="Times New Roman" w:cs="Times New Roman"/>
                <w:sz w:val="20"/>
                <w:szCs w:val="20"/>
              </w:rPr>
            </w:pPr>
            <w:r w:rsidRPr="00A03989">
              <w:rPr>
                <w:rFonts w:ascii="Times New Roman" w:hAnsi="Times New Roman" w:cs="Times New Roman"/>
                <w:sz w:val="20"/>
                <w:szCs w:val="20"/>
              </w:rPr>
              <w:t>Рост эксплуатационных затрат за счет амортизационных отчислений</w:t>
            </w: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7"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shd w:val="clear" w:color="auto" w:fill="auto"/>
            <w:vAlign w:val="center"/>
            <w:hideMark/>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240,00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240,00</w:t>
            </w:r>
          </w:p>
        </w:tc>
        <w:tc>
          <w:tcPr>
            <w:tcW w:w="298"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240,00</w:t>
            </w:r>
          </w:p>
        </w:tc>
        <w:tc>
          <w:tcPr>
            <w:tcW w:w="298" w:type="pct"/>
            <w:tcBorders>
              <w:top w:val="single" w:sz="4" w:space="0" w:color="auto"/>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240,00</w:t>
            </w:r>
          </w:p>
        </w:tc>
        <w:tc>
          <w:tcPr>
            <w:tcW w:w="298" w:type="pct"/>
            <w:tcBorders>
              <w:top w:val="single" w:sz="4" w:space="0" w:color="auto"/>
              <w:left w:val="single" w:sz="4" w:space="0" w:color="auto"/>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240,00</w:t>
            </w:r>
          </w:p>
        </w:tc>
        <w:tc>
          <w:tcPr>
            <w:tcW w:w="298" w:type="pct"/>
            <w:tcBorders>
              <w:top w:val="single" w:sz="4" w:space="0" w:color="auto"/>
              <w:left w:val="single" w:sz="4" w:space="0" w:color="auto"/>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720,00</w:t>
            </w:r>
          </w:p>
        </w:tc>
        <w:tc>
          <w:tcPr>
            <w:tcW w:w="362" w:type="pct"/>
            <w:tcBorders>
              <w:top w:val="nil"/>
              <w:left w:val="nil"/>
              <w:bottom w:val="single" w:sz="4" w:space="0" w:color="auto"/>
              <w:right w:val="single" w:sz="4" w:space="0" w:color="auto"/>
            </w:tcBorders>
            <w:vAlign w:val="center"/>
          </w:tcPr>
          <w:p w:rsidR="00FF0C9B" w:rsidRPr="00FF0C9B" w:rsidRDefault="00FF0C9B" w:rsidP="00FF0C9B">
            <w:pPr>
              <w:spacing w:after="0"/>
              <w:jc w:val="center"/>
              <w:rPr>
                <w:rFonts w:ascii="Times New Roman" w:hAnsi="Times New Roman" w:cs="Times New Roman"/>
                <w:color w:val="000000"/>
                <w:sz w:val="20"/>
                <w:szCs w:val="20"/>
              </w:rPr>
            </w:pPr>
            <w:r w:rsidRPr="00FF0C9B">
              <w:rPr>
                <w:rFonts w:ascii="Times New Roman" w:hAnsi="Times New Roman" w:cs="Times New Roman"/>
                <w:color w:val="000000"/>
                <w:sz w:val="20"/>
                <w:szCs w:val="20"/>
              </w:rPr>
              <w:t>1920,00</w:t>
            </w:r>
          </w:p>
        </w:tc>
      </w:tr>
    </w:tbl>
    <w:p w:rsidR="00693FAA" w:rsidRDefault="00693FAA" w:rsidP="00693FAA">
      <w:pPr>
        <w:pStyle w:val="1488"/>
        <w:jc w:val="both"/>
        <w:sectPr w:rsidR="00693FAA" w:rsidSect="005A32FF">
          <w:type w:val="continuous"/>
          <w:pgSz w:w="16838" w:h="11906" w:orient="landscape"/>
          <w:pgMar w:top="1134" w:right="850" w:bottom="1134" w:left="1701" w:header="708" w:footer="708" w:gutter="0"/>
          <w:cols w:space="708"/>
          <w:docGrid w:linePitch="360"/>
        </w:sectPr>
      </w:pPr>
    </w:p>
    <w:p w:rsidR="00693FAA" w:rsidRPr="00693FAA" w:rsidRDefault="00693FAA" w:rsidP="00844477">
      <w:pPr>
        <w:pStyle w:val="1488"/>
        <w:numPr>
          <w:ilvl w:val="1"/>
          <w:numId w:val="4"/>
        </w:numPr>
        <w:ind w:left="567" w:hanging="567"/>
        <w:jc w:val="both"/>
        <w:outlineLvl w:val="1"/>
        <w:rPr>
          <w:b/>
          <w:sz w:val="24"/>
          <w:szCs w:val="24"/>
        </w:rPr>
      </w:pPr>
      <w:bookmarkStart w:id="60" w:name="_Toc430707286"/>
      <w:r w:rsidRPr="00693FAA">
        <w:rPr>
          <w:b/>
          <w:sz w:val="24"/>
          <w:szCs w:val="24"/>
        </w:rPr>
        <w:lastRenderedPageBreak/>
        <w:t>Водоотведение</w:t>
      </w:r>
      <w:bookmarkEnd w:id="60"/>
    </w:p>
    <w:p w:rsidR="00693FAA" w:rsidRDefault="00FF0C9B" w:rsidP="005874C0">
      <w:pPr>
        <w:pStyle w:val="1488"/>
        <w:ind w:firstLine="567"/>
        <w:jc w:val="both"/>
      </w:pPr>
      <w:r w:rsidRPr="00FF0C9B">
        <w:rPr>
          <w:sz w:val="24"/>
          <w:szCs w:val="24"/>
        </w:rPr>
        <w:t xml:space="preserve">Информация о планируемых мероприятиях в сфере </w:t>
      </w:r>
      <w:r>
        <w:rPr>
          <w:sz w:val="24"/>
          <w:szCs w:val="24"/>
        </w:rPr>
        <w:t>водоотведения</w:t>
      </w:r>
      <w:r w:rsidRPr="00FF0C9B">
        <w:rPr>
          <w:sz w:val="24"/>
          <w:szCs w:val="24"/>
        </w:rPr>
        <w:t xml:space="preserve">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693FAA" w:rsidRDefault="00693FAA" w:rsidP="00693FAA">
      <w:pPr>
        <w:pStyle w:val="1488"/>
        <w:jc w:val="both"/>
        <w:sectPr w:rsidR="00693FAA" w:rsidSect="005A32FF">
          <w:type w:val="continuous"/>
          <w:pgSz w:w="11906" w:h="16838"/>
          <w:pgMar w:top="1134" w:right="850" w:bottom="1134" w:left="1701" w:header="708" w:footer="708" w:gutter="0"/>
          <w:cols w:space="708"/>
          <w:docGrid w:linePitch="360"/>
        </w:sectPr>
      </w:pPr>
    </w:p>
    <w:p w:rsidR="00693FAA" w:rsidRPr="00693FAA" w:rsidRDefault="00693FAA" w:rsidP="00844477">
      <w:pPr>
        <w:pStyle w:val="1488"/>
        <w:numPr>
          <w:ilvl w:val="1"/>
          <w:numId w:val="4"/>
        </w:numPr>
        <w:ind w:left="567" w:hanging="567"/>
        <w:jc w:val="both"/>
        <w:outlineLvl w:val="1"/>
        <w:rPr>
          <w:b/>
          <w:sz w:val="24"/>
          <w:szCs w:val="24"/>
        </w:rPr>
      </w:pPr>
      <w:bookmarkStart w:id="61" w:name="_Toc430707287"/>
      <w:r w:rsidRPr="00693FAA">
        <w:rPr>
          <w:b/>
          <w:sz w:val="24"/>
          <w:szCs w:val="24"/>
        </w:rPr>
        <w:lastRenderedPageBreak/>
        <w:t>Электроснабжение</w:t>
      </w:r>
      <w:bookmarkEnd w:id="61"/>
    </w:p>
    <w:p w:rsidR="00FB3CA9" w:rsidRDefault="00FB3CA9" w:rsidP="005874C0">
      <w:pPr>
        <w:pStyle w:val="af3"/>
        <w:spacing w:after="240"/>
        <w:ind w:firstLine="567"/>
        <w:jc w:val="both"/>
      </w:pPr>
      <w:r>
        <w:t>Информация о планируемых мероприятиях в сфере электроснабжения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D33C68" w:rsidRDefault="00D33C68" w:rsidP="00FB3CA9">
      <w:pPr>
        <w:pStyle w:val="af3"/>
        <w:jc w:val="both"/>
        <w:sectPr w:rsidR="00D33C68" w:rsidSect="005A32FF">
          <w:type w:val="continuous"/>
          <w:pgSz w:w="11906" w:h="16838"/>
          <w:pgMar w:top="1134" w:right="850" w:bottom="1134" w:left="1701" w:header="708" w:footer="708" w:gutter="0"/>
          <w:cols w:space="708"/>
          <w:docGrid w:linePitch="360"/>
        </w:sectPr>
      </w:pPr>
    </w:p>
    <w:p w:rsidR="00693FAA" w:rsidRPr="00693FAA" w:rsidRDefault="00693FAA" w:rsidP="00844477">
      <w:pPr>
        <w:pStyle w:val="1488"/>
        <w:numPr>
          <w:ilvl w:val="1"/>
          <w:numId w:val="4"/>
        </w:numPr>
        <w:ind w:left="567" w:hanging="567"/>
        <w:jc w:val="both"/>
        <w:outlineLvl w:val="1"/>
        <w:rPr>
          <w:b/>
          <w:sz w:val="24"/>
          <w:szCs w:val="24"/>
        </w:rPr>
      </w:pPr>
      <w:bookmarkStart w:id="62" w:name="_Toc430707288"/>
      <w:r w:rsidRPr="00693FAA">
        <w:rPr>
          <w:b/>
          <w:sz w:val="24"/>
          <w:szCs w:val="24"/>
        </w:rPr>
        <w:lastRenderedPageBreak/>
        <w:t>Газоснабжение</w:t>
      </w:r>
      <w:bookmarkEnd w:id="62"/>
    </w:p>
    <w:p w:rsidR="00283481" w:rsidRDefault="00283481" w:rsidP="005874C0">
      <w:pPr>
        <w:pStyle w:val="af3"/>
        <w:spacing w:after="240"/>
        <w:ind w:firstLine="567"/>
        <w:jc w:val="both"/>
      </w:pPr>
      <w:r>
        <w:t>Информация о планируемых мероприятиях в сфере газоснабжения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FC5A73" w:rsidRDefault="00FC5A73" w:rsidP="00693FAA">
      <w:pPr>
        <w:pStyle w:val="af3"/>
        <w:jc w:val="both"/>
        <w:sectPr w:rsidR="00FC5A73" w:rsidSect="005874C0">
          <w:type w:val="continuous"/>
          <w:pgSz w:w="11906" w:h="16838"/>
          <w:pgMar w:top="1134" w:right="850" w:bottom="1134" w:left="1701" w:header="709" w:footer="709" w:gutter="0"/>
          <w:cols w:space="708"/>
          <w:docGrid w:linePitch="360"/>
        </w:sectPr>
      </w:pPr>
    </w:p>
    <w:p w:rsidR="00FC5A73" w:rsidRPr="00693FAA" w:rsidRDefault="001F5D83" w:rsidP="00844477">
      <w:pPr>
        <w:pStyle w:val="1488"/>
        <w:numPr>
          <w:ilvl w:val="1"/>
          <w:numId w:val="4"/>
        </w:numPr>
        <w:ind w:hanging="644"/>
        <w:jc w:val="both"/>
        <w:outlineLvl w:val="1"/>
        <w:rPr>
          <w:b/>
          <w:sz w:val="24"/>
          <w:szCs w:val="24"/>
        </w:rPr>
      </w:pPr>
      <w:bookmarkStart w:id="63" w:name="_Toc430707289"/>
      <w:r>
        <w:rPr>
          <w:b/>
          <w:sz w:val="24"/>
          <w:szCs w:val="24"/>
        </w:rPr>
        <w:lastRenderedPageBreak/>
        <w:t>Утилизация твердых бытовых отходов</w:t>
      </w:r>
      <w:bookmarkEnd w:id="63"/>
    </w:p>
    <w:p w:rsidR="009954D8" w:rsidRPr="009954D8" w:rsidRDefault="009954D8" w:rsidP="0056504A">
      <w:pPr>
        <w:pStyle w:val="1488"/>
        <w:ind w:firstLine="567"/>
        <w:jc w:val="both"/>
        <w:rPr>
          <w:sz w:val="24"/>
          <w:szCs w:val="24"/>
        </w:rPr>
      </w:pPr>
      <w:r w:rsidRPr="009954D8">
        <w:rPr>
          <w:sz w:val="24"/>
          <w:szCs w:val="24"/>
        </w:rPr>
        <w:t xml:space="preserve">При  определении стоимости работ по  строительству и рекультивации оборудования учитывались прейскуранты поставщиков материалов (оборудования) и открытые источники информации. Стоимость </w:t>
      </w:r>
      <w:proofErr w:type="spellStart"/>
      <w:r w:rsidRPr="009954D8">
        <w:rPr>
          <w:sz w:val="24"/>
          <w:szCs w:val="24"/>
        </w:rPr>
        <w:t>рекультивационных</w:t>
      </w:r>
      <w:proofErr w:type="spellEnd"/>
      <w:r w:rsidRPr="009954D8">
        <w:rPr>
          <w:sz w:val="24"/>
          <w:szCs w:val="24"/>
        </w:rPr>
        <w:t xml:space="preserve"> работ включает расходы по закупке грунта в качестве выравнивающего слоя.</w:t>
      </w:r>
    </w:p>
    <w:p w:rsidR="009954D8" w:rsidRPr="009954D8" w:rsidRDefault="009954D8" w:rsidP="0056504A">
      <w:pPr>
        <w:pStyle w:val="1488"/>
        <w:ind w:firstLine="567"/>
        <w:jc w:val="both"/>
        <w:rPr>
          <w:sz w:val="24"/>
          <w:szCs w:val="24"/>
        </w:rPr>
      </w:pPr>
      <w:r w:rsidRPr="009954D8">
        <w:rPr>
          <w:sz w:val="24"/>
          <w:szCs w:val="24"/>
        </w:rPr>
        <w:t>Реализация разработанных мероприятий направлена на повышение качества услуг сбора и утилизации твердых бытовых отходов и на снижение вредного воздействия на окружающую среду.</w:t>
      </w:r>
    </w:p>
    <w:p w:rsidR="009954D8" w:rsidRDefault="009954D8" w:rsidP="0056504A">
      <w:pPr>
        <w:pStyle w:val="1488"/>
        <w:ind w:firstLine="567"/>
        <w:jc w:val="both"/>
        <w:rPr>
          <w:sz w:val="24"/>
          <w:szCs w:val="24"/>
        </w:rPr>
      </w:pPr>
      <w:r w:rsidRPr="009954D8">
        <w:rPr>
          <w:sz w:val="24"/>
          <w:szCs w:val="24"/>
        </w:rPr>
        <w:t xml:space="preserve">В таблице </w:t>
      </w:r>
      <w:r w:rsidR="0056504A">
        <w:rPr>
          <w:sz w:val="24"/>
          <w:szCs w:val="24"/>
        </w:rPr>
        <w:t>14</w:t>
      </w:r>
      <w:r w:rsidRPr="009954D8">
        <w:rPr>
          <w:sz w:val="24"/>
          <w:szCs w:val="24"/>
        </w:rPr>
        <w:t xml:space="preserve"> приведены общие сведения о необходимых капитальных вложениях для реализации мероприятий по развитию системы сбора и утилизации (захоронения) твердых бытовых отходов в Муниципальном образовании.</w:t>
      </w:r>
    </w:p>
    <w:p w:rsidR="009954D8" w:rsidRDefault="009954D8" w:rsidP="009954D8">
      <w:pPr>
        <w:pStyle w:val="1488"/>
        <w:jc w:val="both"/>
        <w:sectPr w:rsidR="009954D8" w:rsidSect="005A32FF">
          <w:footnotePr>
            <w:numRestart w:val="eachPage"/>
          </w:footnotePr>
          <w:type w:val="continuous"/>
          <w:pgSz w:w="11906" w:h="16838" w:code="9"/>
          <w:pgMar w:top="1134" w:right="850" w:bottom="1134" w:left="1701" w:header="510" w:footer="510" w:gutter="0"/>
          <w:cols w:space="708"/>
          <w:docGrid w:linePitch="360"/>
        </w:sectPr>
      </w:pPr>
    </w:p>
    <w:p w:rsidR="009954D8" w:rsidRPr="00693FAA" w:rsidRDefault="009954D8" w:rsidP="009954D8">
      <w:pPr>
        <w:spacing w:after="0"/>
        <w:jc w:val="right"/>
        <w:rPr>
          <w:rFonts w:ascii="Times New Roman" w:hAnsi="Times New Roman" w:cs="Times New Roman"/>
          <w:sz w:val="24"/>
          <w:szCs w:val="24"/>
        </w:rPr>
      </w:pPr>
      <w:r w:rsidRPr="00693FAA">
        <w:rPr>
          <w:rFonts w:ascii="Times New Roman" w:hAnsi="Times New Roman" w:cs="Times New Roman"/>
          <w:sz w:val="24"/>
          <w:szCs w:val="24"/>
        </w:rPr>
        <w:lastRenderedPageBreak/>
        <w:t xml:space="preserve">Таблица </w:t>
      </w:r>
      <w:r>
        <w:rPr>
          <w:rFonts w:ascii="Times New Roman" w:hAnsi="Times New Roman" w:cs="Times New Roman"/>
          <w:sz w:val="24"/>
          <w:szCs w:val="24"/>
        </w:rPr>
        <w:t>1</w:t>
      </w:r>
      <w:r w:rsidR="0056504A">
        <w:rPr>
          <w:rFonts w:ascii="Times New Roman" w:hAnsi="Times New Roman" w:cs="Times New Roman"/>
          <w:sz w:val="24"/>
          <w:szCs w:val="24"/>
        </w:rPr>
        <w:t>4</w:t>
      </w:r>
    </w:p>
    <w:p w:rsidR="0056504A" w:rsidRPr="00F26B0B" w:rsidRDefault="0056504A" w:rsidP="0056504A">
      <w:pPr>
        <w:spacing w:after="0"/>
        <w:jc w:val="center"/>
        <w:rPr>
          <w:rFonts w:ascii="Times New Roman" w:hAnsi="Times New Roman" w:cs="Times New Roman"/>
          <w:b/>
          <w:sz w:val="24"/>
          <w:szCs w:val="24"/>
        </w:rPr>
      </w:pPr>
      <w:r w:rsidRPr="00F26B0B">
        <w:rPr>
          <w:rFonts w:ascii="Times New Roman" w:hAnsi="Times New Roman" w:cs="Times New Roman"/>
          <w:b/>
          <w:sz w:val="24"/>
          <w:szCs w:val="24"/>
        </w:rPr>
        <w:t>Общие сведения о необходимых капитальных вложениях для реализации мероприятий</w:t>
      </w:r>
    </w:p>
    <w:p w:rsidR="0056504A" w:rsidRPr="00416CA4" w:rsidRDefault="0056504A" w:rsidP="0056504A">
      <w:pPr>
        <w:spacing w:after="0"/>
        <w:jc w:val="center"/>
        <w:rPr>
          <w:rFonts w:ascii="Times New Roman" w:hAnsi="Times New Roman" w:cs="Times New Roman"/>
          <w:sz w:val="28"/>
          <w:szCs w:val="28"/>
        </w:rPr>
      </w:pPr>
      <w:r w:rsidRPr="00F26B0B">
        <w:rPr>
          <w:rFonts w:ascii="Times New Roman" w:hAnsi="Times New Roman" w:cs="Times New Roman"/>
          <w:b/>
          <w:sz w:val="24"/>
          <w:szCs w:val="24"/>
        </w:rPr>
        <w:t xml:space="preserve">по развитию системы </w:t>
      </w:r>
      <w:r w:rsidRPr="00F0714E">
        <w:rPr>
          <w:rFonts w:ascii="Times New Roman" w:hAnsi="Times New Roman" w:cs="Times New Roman"/>
          <w:b/>
          <w:sz w:val="24"/>
          <w:szCs w:val="24"/>
        </w:rPr>
        <w:t>сбора и утилизации (захоронения) твердых бытовых отходов</w:t>
      </w:r>
      <w:r w:rsidRPr="00F26B0B">
        <w:rPr>
          <w:rFonts w:ascii="Times New Roman" w:hAnsi="Times New Roman" w:cs="Times New Roman"/>
          <w:b/>
          <w:sz w:val="24"/>
          <w:szCs w:val="24"/>
        </w:rPr>
        <w:t xml:space="preserve"> муниципального образования</w:t>
      </w:r>
    </w:p>
    <w:tbl>
      <w:tblPr>
        <w:tblW w:w="4973" w:type="pct"/>
        <w:jc w:val="center"/>
        <w:tblInd w:w="86" w:type="dxa"/>
        <w:tblLayout w:type="fixed"/>
        <w:tblLook w:val="04A0"/>
      </w:tblPr>
      <w:tblGrid>
        <w:gridCol w:w="451"/>
        <w:gridCol w:w="1801"/>
        <w:gridCol w:w="877"/>
        <w:gridCol w:w="877"/>
        <w:gridCol w:w="875"/>
        <w:gridCol w:w="876"/>
        <w:gridCol w:w="876"/>
        <w:gridCol w:w="876"/>
        <w:gridCol w:w="876"/>
        <w:gridCol w:w="876"/>
        <w:gridCol w:w="876"/>
        <w:gridCol w:w="876"/>
        <w:gridCol w:w="876"/>
        <w:gridCol w:w="876"/>
        <w:gridCol w:w="876"/>
        <w:gridCol w:w="1065"/>
      </w:tblGrid>
      <w:tr w:rsidR="0056504A" w:rsidRPr="00661C1D" w:rsidTr="0049272A">
        <w:trPr>
          <w:tblHeader/>
          <w:jc w:val="center"/>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 п./п.</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Наименование</w:t>
            </w:r>
          </w:p>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показателя</w:t>
            </w:r>
          </w:p>
        </w:tc>
        <w:tc>
          <w:tcPr>
            <w:tcW w:w="4234" w:type="pct"/>
            <w:gridSpan w:val="14"/>
            <w:tcBorders>
              <w:top w:val="single" w:sz="4" w:space="0" w:color="auto"/>
              <w:left w:val="single" w:sz="4" w:space="0" w:color="auto"/>
              <w:bottom w:val="single" w:sz="4" w:space="0" w:color="auto"/>
              <w:right w:val="single" w:sz="4" w:space="0" w:color="auto"/>
            </w:tcBorders>
            <w:vAlign w:val="center"/>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Значение показателя (тыс. руб.)</w:t>
            </w:r>
          </w:p>
        </w:tc>
      </w:tr>
      <w:tr w:rsidR="0056504A" w:rsidRPr="00661C1D" w:rsidTr="0049272A">
        <w:trPr>
          <w:tblHeader/>
          <w:jc w:val="center"/>
        </w:trPr>
        <w:tc>
          <w:tcPr>
            <w:tcW w:w="153" w:type="pct"/>
            <w:vMerge/>
            <w:tcBorders>
              <w:top w:val="single" w:sz="4" w:space="0" w:color="auto"/>
              <w:left w:val="single" w:sz="4" w:space="0" w:color="auto"/>
              <w:bottom w:val="single" w:sz="4" w:space="0" w:color="auto"/>
              <w:right w:val="single" w:sz="4" w:space="0" w:color="auto"/>
            </w:tcBorders>
            <w:vAlign w:val="center"/>
            <w:hideMark/>
          </w:tcPr>
          <w:p w:rsidR="0056504A" w:rsidRPr="00661C1D" w:rsidRDefault="0056504A" w:rsidP="0049272A">
            <w:pPr>
              <w:spacing w:after="0"/>
              <w:jc w:val="center"/>
              <w:rPr>
                <w:rFonts w:ascii="Times New Roman" w:hAnsi="Times New Roman" w:cs="Times New Roman"/>
                <w:b/>
                <w:sz w:val="20"/>
                <w:szCs w:val="20"/>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56504A" w:rsidRPr="00661C1D" w:rsidRDefault="0056504A" w:rsidP="0049272A">
            <w:pPr>
              <w:spacing w:after="0"/>
              <w:jc w:val="center"/>
              <w:rPr>
                <w:rFonts w:ascii="Times New Roman" w:hAnsi="Times New Roman" w:cs="Times New Roman"/>
                <w:b/>
                <w:sz w:val="20"/>
                <w:szCs w:val="20"/>
              </w:rPr>
            </w:pP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2016 год</w:t>
            </w:r>
          </w:p>
        </w:tc>
        <w:tc>
          <w:tcPr>
            <w:tcW w:w="298" w:type="pct"/>
            <w:tcBorders>
              <w:top w:val="nil"/>
              <w:left w:val="nil"/>
              <w:bottom w:val="single" w:sz="4" w:space="0" w:color="auto"/>
              <w:right w:val="single" w:sz="4" w:space="0" w:color="auto"/>
            </w:tcBorders>
            <w:shd w:val="clear" w:color="auto" w:fill="auto"/>
            <w:vAlign w:val="center"/>
            <w:hideMark/>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2017 год</w:t>
            </w:r>
          </w:p>
        </w:tc>
        <w:tc>
          <w:tcPr>
            <w:tcW w:w="297" w:type="pct"/>
            <w:tcBorders>
              <w:top w:val="nil"/>
              <w:left w:val="nil"/>
              <w:bottom w:val="single" w:sz="4" w:space="0" w:color="auto"/>
              <w:right w:val="single" w:sz="4" w:space="0" w:color="auto"/>
            </w:tcBorders>
            <w:shd w:val="clear" w:color="auto" w:fill="auto"/>
            <w:vAlign w:val="center"/>
            <w:hideMark/>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2018 год</w:t>
            </w:r>
          </w:p>
        </w:tc>
        <w:tc>
          <w:tcPr>
            <w:tcW w:w="298" w:type="pct"/>
            <w:tcBorders>
              <w:top w:val="nil"/>
              <w:left w:val="nil"/>
              <w:bottom w:val="single" w:sz="4" w:space="0" w:color="auto"/>
              <w:right w:val="single" w:sz="4" w:space="0" w:color="auto"/>
            </w:tcBorders>
            <w:shd w:val="clear" w:color="auto" w:fill="auto"/>
            <w:vAlign w:val="center"/>
            <w:hideMark/>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2019 год</w:t>
            </w:r>
          </w:p>
        </w:tc>
        <w:tc>
          <w:tcPr>
            <w:tcW w:w="298" w:type="pct"/>
            <w:tcBorders>
              <w:top w:val="nil"/>
              <w:left w:val="nil"/>
              <w:bottom w:val="single" w:sz="4" w:space="0" w:color="auto"/>
              <w:right w:val="single" w:sz="4" w:space="0" w:color="auto"/>
            </w:tcBorders>
            <w:shd w:val="clear" w:color="auto" w:fill="auto"/>
            <w:vAlign w:val="center"/>
            <w:hideMark/>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2020 год</w:t>
            </w:r>
          </w:p>
        </w:tc>
        <w:tc>
          <w:tcPr>
            <w:tcW w:w="298" w:type="pct"/>
            <w:tcBorders>
              <w:top w:val="nil"/>
              <w:left w:val="nil"/>
              <w:bottom w:val="single" w:sz="4" w:space="0" w:color="auto"/>
              <w:right w:val="single" w:sz="4" w:space="0" w:color="auto"/>
            </w:tcBorders>
            <w:shd w:val="clear" w:color="auto" w:fill="auto"/>
            <w:vAlign w:val="center"/>
            <w:hideMark/>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2021 год</w:t>
            </w:r>
          </w:p>
        </w:tc>
        <w:tc>
          <w:tcPr>
            <w:tcW w:w="298" w:type="pct"/>
            <w:tcBorders>
              <w:top w:val="nil"/>
              <w:left w:val="nil"/>
              <w:bottom w:val="single" w:sz="4" w:space="0" w:color="auto"/>
              <w:right w:val="single" w:sz="4" w:space="0" w:color="auto"/>
            </w:tcBorders>
            <w:shd w:val="clear" w:color="auto" w:fill="auto"/>
            <w:vAlign w:val="center"/>
            <w:hideMark/>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2022 год</w:t>
            </w:r>
          </w:p>
        </w:tc>
        <w:tc>
          <w:tcPr>
            <w:tcW w:w="298" w:type="pct"/>
            <w:tcBorders>
              <w:top w:val="nil"/>
              <w:left w:val="nil"/>
              <w:bottom w:val="single" w:sz="4" w:space="0" w:color="auto"/>
              <w:right w:val="single" w:sz="4" w:space="0" w:color="auto"/>
            </w:tcBorders>
            <w:vAlign w:val="center"/>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2023 год</w:t>
            </w:r>
          </w:p>
        </w:tc>
        <w:tc>
          <w:tcPr>
            <w:tcW w:w="298" w:type="pct"/>
            <w:tcBorders>
              <w:top w:val="nil"/>
              <w:left w:val="nil"/>
              <w:bottom w:val="single" w:sz="4" w:space="0" w:color="auto"/>
              <w:right w:val="single" w:sz="4" w:space="0" w:color="auto"/>
            </w:tcBorders>
            <w:vAlign w:val="center"/>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2024 год</w:t>
            </w:r>
          </w:p>
        </w:tc>
        <w:tc>
          <w:tcPr>
            <w:tcW w:w="298" w:type="pct"/>
            <w:tcBorders>
              <w:top w:val="nil"/>
              <w:left w:val="nil"/>
              <w:bottom w:val="single" w:sz="4" w:space="0" w:color="auto"/>
              <w:right w:val="single" w:sz="4" w:space="0" w:color="auto"/>
            </w:tcBorders>
            <w:vAlign w:val="center"/>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2025 год</w:t>
            </w:r>
          </w:p>
        </w:tc>
        <w:tc>
          <w:tcPr>
            <w:tcW w:w="298" w:type="pct"/>
            <w:tcBorders>
              <w:top w:val="single" w:sz="4" w:space="0" w:color="auto"/>
              <w:left w:val="nil"/>
              <w:bottom w:val="single" w:sz="4" w:space="0" w:color="auto"/>
              <w:right w:val="single" w:sz="4" w:space="0" w:color="auto"/>
            </w:tcBorders>
            <w:vAlign w:val="center"/>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2026 год</w:t>
            </w:r>
          </w:p>
        </w:tc>
        <w:tc>
          <w:tcPr>
            <w:tcW w:w="298" w:type="pct"/>
            <w:tcBorders>
              <w:top w:val="single" w:sz="4" w:space="0" w:color="auto"/>
              <w:left w:val="single" w:sz="4" w:space="0" w:color="auto"/>
              <w:bottom w:val="single" w:sz="4" w:space="0" w:color="auto"/>
              <w:right w:val="single" w:sz="4" w:space="0" w:color="auto"/>
            </w:tcBorders>
            <w:vAlign w:val="center"/>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202</w:t>
            </w:r>
            <w:r>
              <w:rPr>
                <w:rFonts w:ascii="Times New Roman" w:hAnsi="Times New Roman" w:cs="Times New Roman"/>
                <w:b/>
                <w:sz w:val="20"/>
                <w:szCs w:val="20"/>
              </w:rPr>
              <w:t>7</w:t>
            </w:r>
            <w:r w:rsidRPr="00661C1D">
              <w:rPr>
                <w:rFonts w:ascii="Times New Roman" w:hAnsi="Times New Roman" w:cs="Times New Roman"/>
                <w:b/>
                <w:sz w:val="20"/>
                <w:szCs w:val="20"/>
              </w:rPr>
              <w:t xml:space="preserve"> год</w:t>
            </w:r>
          </w:p>
        </w:tc>
        <w:tc>
          <w:tcPr>
            <w:tcW w:w="298" w:type="pct"/>
            <w:tcBorders>
              <w:top w:val="single" w:sz="4" w:space="0" w:color="auto"/>
              <w:left w:val="single" w:sz="4" w:space="0" w:color="auto"/>
              <w:bottom w:val="single" w:sz="4" w:space="0" w:color="auto"/>
              <w:right w:val="single" w:sz="4" w:space="0" w:color="auto"/>
            </w:tcBorders>
            <w:vAlign w:val="center"/>
          </w:tcPr>
          <w:p w:rsidR="0056504A" w:rsidRPr="00661C1D" w:rsidRDefault="0056504A" w:rsidP="0049272A">
            <w:pPr>
              <w:spacing w:after="0"/>
              <w:jc w:val="center"/>
              <w:rPr>
                <w:rFonts w:ascii="Times New Roman" w:hAnsi="Times New Roman" w:cs="Times New Roman"/>
                <w:b/>
                <w:sz w:val="20"/>
                <w:szCs w:val="20"/>
              </w:rPr>
            </w:pPr>
            <w:r>
              <w:rPr>
                <w:rFonts w:ascii="Times New Roman" w:hAnsi="Times New Roman" w:cs="Times New Roman"/>
                <w:b/>
                <w:sz w:val="20"/>
                <w:szCs w:val="20"/>
              </w:rPr>
              <w:t>2028-2030</w:t>
            </w:r>
            <w:r w:rsidRPr="00661C1D">
              <w:rPr>
                <w:rFonts w:ascii="Times New Roman" w:hAnsi="Times New Roman" w:cs="Times New Roman"/>
                <w:b/>
                <w:sz w:val="20"/>
                <w:szCs w:val="20"/>
              </w:rPr>
              <w:t xml:space="preserve"> год</w:t>
            </w:r>
          </w:p>
        </w:tc>
        <w:tc>
          <w:tcPr>
            <w:tcW w:w="362" w:type="pct"/>
            <w:tcBorders>
              <w:top w:val="nil"/>
              <w:left w:val="nil"/>
              <w:bottom w:val="single" w:sz="4" w:space="0" w:color="auto"/>
              <w:right w:val="single" w:sz="4" w:space="0" w:color="auto"/>
            </w:tcBorders>
            <w:vAlign w:val="center"/>
          </w:tcPr>
          <w:p w:rsidR="0056504A" w:rsidRPr="00661C1D" w:rsidRDefault="0056504A" w:rsidP="0049272A">
            <w:pPr>
              <w:spacing w:after="0"/>
              <w:jc w:val="center"/>
              <w:rPr>
                <w:rFonts w:ascii="Times New Roman" w:hAnsi="Times New Roman" w:cs="Times New Roman"/>
                <w:b/>
                <w:sz w:val="20"/>
                <w:szCs w:val="20"/>
              </w:rPr>
            </w:pPr>
            <w:r w:rsidRPr="00661C1D">
              <w:rPr>
                <w:rFonts w:ascii="Times New Roman" w:hAnsi="Times New Roman" w:cs="Times New Roman"/>
                <w:b/>
                <w:sz w:val="20"/>
                <w:szCs w:val="20"/>
              </w:rPr>
              <w:t>Всего</w:t>
            </w:r>
          </w:p>
        </w:tc>
      </w:tr>
      <w:tr w:rsidR="0056504A" w:rsidRPr="00661C1D" w:rsidTr="0049272A">
        <w:trPr>
          <w:jc w:val="center"/>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56504A" w:rsidRPr="00661C1D" w:rsidRDefault="0056504A" w:rsidP="0049272A">
            <w:pPr>
              <w:spacing w:after="0"/>
              <w:jc w:val="center"/>
              <w:rPr>
                <w:rFonts w:ascii="Times New Roman" w:hAnsi="Times New Roman" w:cs="Times New Roman"/>
                <w:sz w:val="20"/>
                <w:szCs w:val="20"/>
              </w:rPr>
            </w:pPr>
            <w:r w:rsidRPr="00661C1D">
              <w:rPr>
                <w:rFonts w:ascii="Times New Roman" w:hAnsi="Times New Roman" w:cs="Times New Roman"/>
                <w:sz w:val="20"/>
                <w:szCs w:val="20"/>
              </w:rPr>
              <w:t>1.</w:t>
            </w:r>
          </w:p>
        </w:tc>
        <w:tc>
          <w:tcPr>
            <w:tcW w:w="612" w:type="pct"/>
            <w:tcBorders>
              <w:top w:val="nil"/>
              <w:left w:val="nil"/>
              <w:bottom w:val="single" w:sz="4" w:space="0" w:color="auto"/>
              <w:right w:val="single" w:sz="4" w:space="0" w:color="auto"/>
            </w:tcBorders>
            <w:shd w:val="clear" w:color="auto" w:fill="auto"/>
            <w:vAlign w:val="center"/>
            <w:hideMark/>
          </w:tcPr>
          <w:p w:rsidR="0056504A" w:rsidRPr="00661C1D" w:rsidRDefault="0056504A" w:rsidP="0049272A">
            <w:pPr>
              <w:spacing w:after="0"/>
              <w:rPr>
                <w:rFonts w:ascii="Times New Roman" w:hAnsi="Times New Roman" w:cs="Times New Roman"/>
                <w:sz w:val="20"/>
                <w:szCs w:val="20"/>
              </w:rPr>
            </w:pPr>
            <w:r w:rsidRPr="00661C1D">
              <w:rPr>
                <w:rFonts w:ascii="Times New Roman" w:hAnsi="Times New Roman" w:cs="Times New Roman"/>
                <w:sz w:val="20"/>
                <w:szCs w:val="20"/>
              </w:rPr>
              <w:t>Капитальные вложения для реализации всей программы инвестиционных проектов</w:t>
            </w: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56504A" w:rsidRPr="00A73ED2" w:rsidRDefault="0056504A" w:rsidP="0049272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219,6</w:t>
            </w:r>
          </w:p>
        </w:tc>
        <w:tc>
          <w:tcPr>
            <w:tcW w:w="298" w:type="pct"/>
            <w:tcBorders>
              <w:top w:val="nil"/>
              <w:left w:val="nil"/>
              <w:bottom w:val="single" w:sz="4" w:space="0" w:color="auto"/>
              <w:right w:val="single" w:sz="4" w:space="0" w:color="auto"/>
            </w:tcBorders>
            <w:shd w:val="clear" w:color="auto" w:fill="auto"/>
            <w:vAlign w:val="center"/>
            <w:hideMark/>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7" w:type="pct"/>
            <w:tcBorders>
              <w:top w:val="nil"/>
              <w:left w:val="nil"/>
              <w:bottom w:val="single" w:sz="4" w:space="0" w:color="auto"/>
              <w:right w:val="single" w:sz="4" w:space="0" w:color="auto"/>
            </w:tcBorders>
            <w:shd w:val="clear" w:color="auto" w:fill="auto"/>
            <w:vAlign w:val="center"/>
            <w:hideMark/>
          </w:tcPr>
          <w:p w:rsidR="0056504A" w:rsidRPr="00A73ED2" w:rsidRDefault="0056504A" w:rsidP="0049272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1570,5</w:t>
            </w:r>
          </w:p>
        </w:tc>
        <w:tc>
          <w:tcPr>
            <w:tcW w:w="298" w:type="pct"/>
            <w:tcBorders>
              <w:top w:val="nil"/>
              <w:left w:val="nil"/>
              <w:bottom w:val="single" w:sz="4" w:space="0" w:color="auto"/>
              <w:right w:val="single" w:sz="4" w:space="0" w:color="auto"/>
            </w:tcBorders>
            <w:shd w:val="clear" w:color="auto" w:fill="auto"/>
            <w:vAlign w:val="center"/>
            <w:hideMark/>
          </w:tcPr>
          <w:p w:rsidR="0056504A" w:rsidRPr="00A73ED2" w:rsidRDefault="0056504A" w:rsidP="0049272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98" w:type="pct"/>
            <w:tcBorders>
              <w:top w:val="nil"/>
              <w:left w:val="nil"/>
              <w:bottom w:val="single" w:sz="4" w:space="0" w:color="auto"/>
              <w:right w:val="single" w:sz="4" w:space="0" w:color="auto"/>
            </w:tcBorders>
            <w:shd w:val="clear" w:color="auto" w:fill="auto"/>
            <w:vAlign w:val="center"/>
            <w:hideMark/>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nil"/>
              <w:left w:val="nil"/>
              <w:bottom w:val="single" w:sz="4" w:space="0" w:color="auto"/>
              <w:right w:val="single" w:sz="4" w:space="0" w:color="auto"/>
            </w:tcBorders>
            <w:shd w:val="clear" w:color="auto" w:fill="auto"/>
            <w:vAlign w:val="center"/>
            <w:hideMark/>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nil"/>
              <w:left w:val="nil"/>
              <w:bottom w:val="single" w:sz="4" w:space="0" w:color="auto"/>
              <w:right w:val="single" w:sz="4" w:space="0" w:color="auto"/>
            </w:tcBorders>
            <w:shd w:val="clear" w:color="auto" w:fill="auto"/>
            <w:vAlign w:val="center"/>
            <w:hideMark/>
          </w:tcPr>
          <w:p w:rsidR="0056504A" w:rsidRPr="00A73ED2" w:rsidRDefault="0056504A" w:rsidP="0049272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113,4</w:t>
            </w:r>
          </w:p>
        </w:tc>
        <w:tc>
          <w:tcPr>
            <w:tcW w:w="298" w:type="pct"/>
            <w:tcBorders>
              <w:top w:val="nil"/>
              <w:left w:val="nil"/>
              <w:bottom w:val="single" w:sz="4" w:space="0" w:color="auto"/>
              <w:right w:val="single" w:sz="4" w:space="0" w:color="auto"/>
            </w:tcBorders>
            <w:vAlign w:val="center"/>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nil"/>
              <w:left w:val="nil"/>
              <w:bottom w:val="single" w:sz="4" w:space="0" w:color="auto"/>
              <w:right w:val="single" w:sz="4" w:space="0" w:color="auto"/>
            </w:tcBorders>
            <w:vAlign w:val="center"/>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nil"/>
              <w:left w:val="nil"/>
              <w:bottom w:val="single" w:sz="4" w:space="0" w:color="auto"/>
              <w:right w:val="single" w:sz="4" w:space="0" w:color="auto"/>
            </w:tcBorders>
            <w:vAlign w:val="center"/>
          </w:tcPr>
          <w:p w:rsidR="0056504A" w:rsidRPr="00A73ED2" w:rsidRDefault="0056504A" w:rsidP="0049272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113,4</w:t>
            </w:r>
          </w:p>
        </w:tc>
        <w:tc>
          <w:tcPr>
            <w:tcW w:w="298" w:type="pct"/>
            <w:tcBorders>
              <w:top w:val="single" w:sz="4" w:space="0" w:color="auto"/>
              <w:left w:val="nil"/>
              <w:bottom w:val="single" w:sz="4" w:space="0" w:color="auto"/>
              <w:right w:val="single" w:sz="4" w:space="0" w:color="auto"/>
            </w:tcBorders>
            <w:vAlign w:val="center"/>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single" w:sz="4" w:space="0" w:color="auto"/>
              <w:left w:val="single" w:sz="4" w:space="0" w:color="auto"/>
              <w:bottom w:val="single" w:sz="4" w:space="0" w:color="auto"/>
              <w:right w:val="single" w:sz="4" w:space="0" w:color="auto"/>
            </w:tcBorders>
            <w:vAlign w:val="center"/>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single" w:sz="4" w:space="0" w:color="auto"/>
              <w:left w:val="single" w:sz="4" w:space="0" w:color="auto"/>
              <w:bottom w:val="single" w:sz="4" w:space="0" w:color="auto"/>
              <w:right w:val="single" w:sz="4" w:space="0" w:color="auto"/>
            </w:tcBorders>
            <w:vAlign w:val="center"/>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362" w:type="pct"/>
            <w:tcBorders>
              <w:top w:val="nil"/>
              <w:left w:val="nil"/>
              <w:bottom w:val="single" w:sz="4" w:space="0" w:color="auto"/>
              <w:right w:val="single" w:sz="4" w:space="0" w:color="auto"/>
            </w:tcBorders>
            <w:vAlign w:val="center"/>
          </w:tcPr>
          <w:p w:rsidR="0056504A" w:rsidRPr="00A73ED2" w:rsidRDefault="0056504A" w:rsidP="0049272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2016,9</w:t>
            </w:r>
          </w:p>
        </w:tc>
      </w:tr>
      <w:tr w:rsidR="0056504A" w:rsidRPr="00661C1D" w:rsidTr="0049272A">
        <w:trPr>
          <w:jc w:val="center"/>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56504A" w:rsidRPr="00661C1D" w:rsidRDefault="0056504A" w:rsidP="0049272A">
            <w:pPr>
              <w:spacing w:after="0"/>
              <w:jc w:val="center"/>
              <w:rPr>
                <w:rFonts w:ascii="Times New Roman" w:hAnsi="Times New Roman" w:cs="Times New Roman"/>
                <w:sz w:val="20"/>
                <w:szCs w:val="20"/>
              </w:rPr>
            </w:pPr>
            <w:r w:rsidRPr="00661C1D">
              <w:rPr>
                <w:rFonts w:ascii="Times New Roman" w:hAnsi="Times New Roman" w:cs="Times New Roman"/>
                <w:sz w:val="20"/>
                <w:szCs w:val="20"/>
              </w:rPr>
              <w:t>2.</w:t>
            </w:r>
          </w:p>
        </w:tc>
        <w:tc>
          <w:tcPr>
            <w:tcW w:w="612" w:type="pct"/>
            <w:tcBorders>
              <w:top w:val="nil"/>
              <w:left w:val="nil"/>
              <w:bottom w:val="single" w:sz="4" w:space="0" w:color="auto"/>
              <w:right w:val="single" w:sz="4" w:space="0" w:color="auto"/>
            </w:tcBorders>
            <w:shd w:val="clear" w:color="auto" w:fill="auto"/>
            <w:vAlign w:val="center"/>
            <w:hideMark/>
          </w:tcPr>
          <w:p w:rsidR="0056504A" w:rsidRPr="00661C1D" w:rsidRDefault="0056504A" w:rsidP="0049272A">
            <w:pPr>
              <w:spacing w:after="0"/>
              <w:rPr>
                <w:rFonts w:ascii="Times New Roman" w:hAnsi="Times New Roman" w:cs="Times New Roman"/>
                <w:sz w:val="20"/>
                <w:szCs w:val="20"/>
              </w:rPr>
            </w:pPr>
            <w:r w:rsidRPr="00661C1D">
              <w:rPr>
                <w:rFonts w:ascii="Times New Roman" w:hAnsi="Times New Roman" w:cs="Times New Roman"/>
                <w:sz w:val="20"/>
                <w:szCs w:val="20"/>
              </w:rPr>
              <w:t>Снижение эксплуатационных затрат за счет эффективности реализации проектов</w:t>
            </w: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nil"/>
              <w:left w:val="nil"/>
              <w:bottom w:val="single" w:sz="4" w:space="0" w:color="auto"/>
              <w:right w:val="single" w:sz="4" w:space="0" w:color="auto"/>
            </w:tcBorders>
            <w:shd w:val="clear" w:color="auto" w:fill="auto"/>
            <w:vAlign w:val="center"/>
            <w:hideMark/>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7" w:type="pct"/>
            <w:tcBorders>
              <w:top w:val="nil"/>
              <w:left w:val="nil"/>
              <w:bottom w:val="single" w:sz="4" w:space="0" w:color="auto"/>
              <w:right w:val="single" w:sz="4" w:space="0" w:color="auto"/>
            </w:tcBorders>
            <w:shd w:val="clear" w:color="auto" w:fill="auto"/>
            <w:vAlign w:val="center"/>
            <w:hideMark/>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nil"/>
              <w:left w:val="nil"/>
              <w:bottom w:val="single" w:sz="4" w:space="0" w:color="auto"/>
              <w:right w:val="single" w:sz="4" w:space="0" w:color="auto"/>
            </w:tcBorders>
            <w:shd w:val="clear" w:color="auto" w:fill="auto"/>
            <w:vAlign w:val="center"/>
            <w:hideMark/>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nil"/>
              <w:left w:val="nil"/>
              <w:bottom w:val="single" w:sz="4" w:space="0" w:color="auto"/>
              <w:right w:val="single" w:sz="4" w:space="0" w:color="auto"/>
            </w:tcBorders>
            <w:shd w:val="clear" w:color="auto" w:fill="auto"/>
            <w:vAlign w:val="center"/>
            <w:hideMark/>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nil"/>
              <w:left w:val="nil"/>
              <w:bottom w:val="single" w:sz="4" w:space="0" w:color="auto"/>
              <w:right w:val="single" w:sz="4" w:space="0" w:color="auto"/>
            </w:tcBorders>
            <w:shd w:val="clear" w:color="auto" w:fill="auto"/>
            <w:vAlign w:val="center"/>
            <w:hideMark/>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nil"/>
              <w:left w:val="nil"/>
              <w:bottom w:val="single" w:sz="4" w:space="0" w:color="auto"/>
              <w:right w:val="single" w:sz="4" w:space="0" w:color="auto"/>
            </w:tcBorders>
            <w:shd w:val="clear" w:color="auto" w:fill="auto"/>
            <w:vAlign w:val="center"/>
            <w:hideMark/>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nil"/>
              <w:left w:val="nil"/>
              <w:bottom w:val="single" w:sz="4" w:space="0" w:color="auto"/>
              <w:right w:val="single" w:sz="4" w:space="0" w:color="auto"/>
            </w:tcBorders>
            <w:vAlign w:val="center"/>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nil"/>
              <w:left w:val="nil"/>
              <w:bottom w:val="single" w:sz="4" w:space="0" w:color="auto"/>
              <w:right w:val="single" w:sz="4" w:space="0" w:color="auto"/>
            </w:tcBorders>
            <w:vAlign w:val="center"/>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nil"/>
              <w:left w:val="nil"/>
              <w:bottom w:val="single" w:sz="4" w:space="0" w:color="auto"/>
              <w:right w:val="single" w:sz="4" w:space="0" w:color="auto"/>
            </w:tcBorders>
            <w:vAlign w:val="center"/>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single" w:sz="4" w:space="0" w:color="auto"/>
              <w:left w:val="nil"/>
              <w:bottom w:val="single" w:sz="4" w:space="0" w:color="auto"/>
              <w:right w:val="single" w:sz="4" w:space="0" w:color="auto"/>
            </w:tcBorders>
            <w:vAlign w:val="center"/>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single" w:sz="4" w:space="0" w:color="auto"/>
              <w:left w:val="single" w:sz="4" w:space="0" w:color="auto"/>
              <w:bottom w:val="single" w:sz="4" w:space="0" w:color="auto"/>
              <w:right w:val="single" w:sz="4" w:space="0" w:color="auto"/>
            </w:tcBorders>
            <w:vAlign w:val="center"/>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298" w:type="pct"/>
            <w:tcBorders>
              <w:top w:val="single" w:sz="4" w:space="0" w:color="auto"/>
              <w:left w:val="single" w:sz="4" w:space="0" w:color="auto"/>
              <w:bottom w:val="single" w:sz="4" w:space="0" w:color="auto"/>
              <w:right w:val="single" w:sz="4" w:space="0" w:color="auto"/>
            </w:tcBorders>
            <w:vAlign w:val="center"/>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c>
          <w:tcPr>
            <w:tcW w:w="362" w:type="pct"/>
            <w:tcBorders>
              <w:top w:val="nil"/>
              <w:left w:val="nil"/>
              <w:bottom w:val="single" w:sz="4" w:space="0" w:color="auto"/>
              <w:right w:val="single" w:sz="4" w:space="0" w:color="auto"/>
            </w:tcBorders>
            <w:vAlign w:val="center"/>
          </w:tcPr>
          <w:p w:rsidR="0056504A" w:rsidRPr="00A73ED2" w:rsidRDefault="0056504A" w:rsidP="0049272A">
            <w:pPr>
              <w:spacing w:after="0"/>
              <w:jc w:val="center"/>
              <w:rPr>
                <w:rFonts w:ascii="Times New Roman" w:hAnsi="Times New Roman" w:cs="Times New Roman"/>
                <w:color w:val="000000"/>
                <w:sz w:val="20"/>
                <w:szCs w:val="20"/>
              </w:rPr>
            </w:pPr>
            <w:r w:rsidRPr="00A73ED2">
              <w:rPr>
                <w:rFonts w:ascii="Times New Roman" w:hAnsi="Times New Roman" w:cs="Times New Roman"/>
                <w:color w:val="000000"/>
                <w:sz w:val="20"/>
                <w:szCs w:val="20"/>
              </w:rPr>
              <w:t>0,0</w:t>
            </w:r>
          </w:p>
        </w:tc>
      </w:tr>
    </w:tbl>
    <w:p w:rsidR="009954D8" w:rsidRDefault="009954D8" w:rsidP="005874C0">
      <w:pPr>
        <w:pStyle w:val="af3"/>
        <w:ind w:firstLine="567"/>
        <w:jc w:val="both"/>
        <w:sectPr w:rsidR="009954D8" w:rsidSect="009954D8">
          <w:pgSz w:w="16838" w:h="11906" w:orient="landscape"/>
          <w:pgMar w:top="851" w:right="1134" w:bottom="1701" w:left="1134" w:header="709" w:footer="709" w:gutter="0"/>
          <w:cols w:space="708"/>
          <w:docGrid w:linePitch="360"/>
        </w:sectPr>
      </w:pPr>
    </w:p>
    <w:p w:rsidR="0056504A" w:rsidRDefault="0041193B">
      <w:pPr>
        <w:rPr>
          <w:b/>
        </w:rPr>
        <w:sectPr w:rsidR="0056504A" w:rsidSect="009954D8">
          <w:type w:val="continuous"/>
          <w:pgSz w:w="16838" w:h="11906" w:orient="landscape"/>
          <w:pgMar w:top="851" w:right="1134" w:bottom="1701" w:left="1134" w:header="709" w:footer="709" w:gutter="0"/>
          <w:cols w:space="708"/>
          <w:docGrid w:linePitch="360"/>
        </w:sectPr>
      </w:pPr>
      <w:bookmarkStart w:id="64" w:name="_Toc430707290"/>
      <w:r>
        <w:rPr>
          <w:b/>
        </w:rPr>
        <w:lastRenderedPageBreak/>
        <w:br w:type="page"/>
      </w:r>
    </w:p>
    <w:p w:rsidR="0041193B" w:rsidRDefault="0041193B">
      <w:pPr>
        <w:rPr>
          <w:rFonts w:ascii="Times New Roman" w:hAnsi="Times New Roman" w:cs="Times New Roman"/>
          <w:b/>
          <w:sz w:val="24"/>
          <w:szCs w:val="24"/>
        </w:rPr>
      </w:pPr>
    </w:p>
    <w:p w:rsidR="00693FAA" w:rsidRPr="00693FAA" w:rsidRDefault="00693FAA" w:rsidP="005874C0">
      <w:pPr>
        <w:pStyle w:val="af3"/>
        <w:ind w:firstLine="0"/>
        <w:jc w:val="both"/>
        <w:outlineLvl w:val="0"/>
        <w:rPr>
          <w:b/>
        </w:rPr>
      </w:pPr>
      <w:r w:rsidRPr="00693FAA">
        <w:rPr>
          <w:b/>
        </w:rPr>
        <w:t>8. Организация реализации проектов</w:t>
      </w:r>
      <w:bookmarkEnd w:id="64"/>
    </w:p>
    <w:p w:rsidR="0041193B" w:rsidRPr="00693FAA" w:rsidRDefault="0041193B" w:rsidP="0041193B">
      <w:pPr>
        <w:pStyle w:val="a7"/>
        <w:spacing w:before="240" w:after="0"/>
        <w:ind w:left="0" w:firstLine="567"/>
        <w:jc w:val="both"/>
        <w:rPr>
          <w:rFonts w:ascii="Times New Roman" w:hAnsi="Times New Roman"/>
          <w:sz w:val="24"/>
          <w:szCs w:val="24"/>
        </w:rPr>
      </w:pPr>
      <w:r w:rsidRPr="00693FAA">
        <w:rPr>
          <w:rFonts w:ascii="Times New Roman" w:hAnsi="Times New Roman"/>
          <w:sz w:val="24"/>
          <w:szCs w:val="24"/>
        </w:rPr>
        <w:t>Механизмы реализации мероприятий Программы определяются в зависимости от следующих основных факторов:</w:t>
      </w:r>
    </w:p>
    <w:p w:rsidR="0041193B" w:rsidRPr="00693FAA" w:rsidRDefault="0041193B" w:rsidP="0041193B">
      <w:pPr>
        <w:pStyle w:val="a7"/>
        <w:spacing w:before="240" w:after="0"/>
        <w:ind w:left="567"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ab/>
        <w:t xml:space="preserve">форма собственности на системы коммунальной инфраструктуры и форма эксплуатации такой инфраструктуры </w:t>
      </w:r>
      <w:proofErr w:type="spellStart"/>
      <w:r w:rsidRPr="00693FAA">
        <w:rPr>
          <w:rFonts w:ascii="Times New Roman" w:hAnsi="Times New Roman"/>
          <w:sz w:val="24"/>
          <w:szCs w:val="24"/>
        </w:rPr>
        <w:t>ресурсоснабжающей</w:t>
      </w:r>
      <w:proofErr w:type="spellEnd"/>
      <w:r w:rsidRPr="00693FAA">
        <w:rPr>
          <w:rFonts w:ascii="Times New Roman" w:hAnsi="Times New Roman"/>
          <w:sz w:val="24"/>
          <w:szCs w:val="24"/>
        </w:rPr>
        <w:t xml:space="preserve"> организацией (организацией коммунального комплекса);</w:t>
      </w:r>
    </w:p>
    <w:p w:rsidR="0041193B" w:rsidRPr="00693FAA" w:rsidRDefault="0041193B" w:rsidP="0041193B">
      <w:pPr>
        <w:pStyle w:val="a7"/>
        <w:spacing w:before="240" w:after="0"/>
        <w:ind w:left="567"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ab/>
        <w:t>источник финансирования инвестиционных проектов (бюджетный, внебюджетный);</w:t>
      </w:r>
    </w:p>
    <w:p w:rsidR="0041193B" w:rsidRPr="00693FAA" w:rsidRDefault="0041193B" w:rsidP="0041193B">
      <w:pPr>
        <w:pStyle w:val="a7"/>
        <w:spacing w:before="240" w:after="0"/>
        <w:ind w:left="567"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ab/>
        <w:t>технологическая связанность реализуемых инвестиционных проектов с существующей коммунальной инфраструктурой;</w:t>
      </w:r>
    </w:p>
    <w:p w:rsidR="0041193B" w:rsidRPr="00693FAA" w:rsidRDefault="0041193B" w:rsidP="0041193B">
      <w:pPr>
        <w:pStyle w:val="a7"/>
        <w:spacing w:before="240" w:after="0"/>
        <w:ind w:left="567"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ab/>
        <w:t xml:space="preserve">экономическая целесообразность выбора формы реализации инвестиционных проектов, основанная на сопоставлении расходов на организацию данных форм. </w:t>
      </w:r>
    </w:p>
    <w:p w:rsidR="0041193B" w:rsidRPr="00693FAA" w:rsidRDefault="0041193B" w:rsidP="0041193B">
      <w:pPr>
        <w:pStyle w:val="a7"/>
        <w:spacing w:before="240" w:after="0"/>
        <w:ind w:left="0" w:firstLine="567"/>
        <w:jc w:val="both"/>
        <w:rPr>
          <w:rFonts w:ascii="Times New Roman" w:hAnsi="Times New Roman"/>
          <w:sz w:val="24"/>
          <w:szCs w:val="24"/>
        </w:rPr>
      </w:pPr>
      <w:r w:rsidRPr="00693FAA">
        <w:rPr>
          <w:rFonts w:ascii="Times New Roman" w:hAnsi="Times New Roman"/>
          <w:sz w:val="24"/>
          <w:szCs w:val="24"/>
        </w:rPr>
        <w:t>Выбор формы реализации инвестиционных проектов должен основываться на совокупной оценке приведенных выше критериев.</w:t>
      </w:r>
    </w:p>
    <w:p w:rsidR="0041193B" w:rsidRPr="00693FAA" w:rsidRDefault="0041193B" w:rsidP="0041193B">
      <w:pPr>
        <w:pStyle w:val="a7"/>
        <w:spacing w:before="240" w:after="0"/>
        <w:ind w:left="0" w:firstLine="567"/>
        <w:jc w:val="both"/>
        <w:rPr>
          <w:rFonts w:ascii="Times New Roman" w:hAnsi="Times New Roman"/>
          <w:sz w:val="24"/>
          <w:szCs w:val="24"/>
        </w:rPr>
      </w:pPr>
      <w:proofErr w:type="gramStart"/>
      <w:r w:rsidRPr="00693FAA">
        <w:rPr>
          <w:rFonts w:ascii="Times New Roman" w:hAnsi="Times New Roman"/>
          <w:sz w:val="24"/>
          <w:szCs w:val="24"/>
        </w:rPr>
        <w:t>Исходя из указанных факторов можно сформировать</w:t>
      </w:r>
      <w:proofErr w:type="gramEnd"/>
      <w:r w:rsidRPr="00693FAA">
        <w:rPr>
          <w:rFonts w:ascii="Times New Roman" w:hAnsi="Times New Roman"/>
          <w:sz w:val="24"/>
          <w:szCs w:val="24"/>
        </w:rPr>
        <w:t xml:space="preserve"> два направления реализации мероприятий настоящей Программы:</w:t>
      </w:r>
    </w:p>
    <w:p w:rsidR="0041193B" w:rsidRPr="00693FAA" w:rsidRDefault="0041193B" w:rsidP="0041193B">
      <w:pPr>
        <w:pStyle w:val="a7"/>
        <w:spacing w:before="240" w:after="0"/>
        <w:ind w:left="567"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ab/>
        <w:t xml:space="preserve">первое направление – инфраструктура частной или муниципальной формы собственности (с последующим заключением договора аренды или передача в хозяйственное ведение во втором случае), наличие внебюджетных источников финансирования. </w:t>
      </w:r>
      <w:proofErr w:type="gramStart"/>
      <w:r w:rsidRPr="00693FAA">
        <w:rPr>
          <w:rFonts w:ascii="Times New Roman" w:hAnsi="Times New Roman"/>
          <w:sz w:val="24"/>
          <w:szCs w:val="24"/>
        </w:rPr>
        <w:t>К этому направлению относятся проекты Программы в сферах теплоснабжения, водоснабжения, водоотведения, электроснабжения, газоснабжения;</w:t>
      </w:r>
      <w:proofErr w:type="gramEnd"/>
    </w:p>
    <w:p w:rsidR="0041193B" w:rsidRPr="00693FAA" w:rsidRDefault="0041193B" w:rsidP="0041193B">
      <w:pPr>
        <w:pStyle w:val="a7"/>
        <w:spacing w:before="240" w:after="0"/>
        <w:ind w:left="567"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ab/>
        <w:t>второе направление – реализация «</w:t>
      </w:r>
      <w:proofErr w:type="spellStart"/>
      <w:r w:rsidRPr="00693FAA">
        <w:rPr>
          <w:rFonts w:ascii="Times New Roman" w:hAnsi="Times New Roman"/>
          <w:sz w:val="24"/>
          <w:szCs w:val="24"/>
        </w:rPr>
        <w:t>greenfield</w:t>
      </w:r>
      <w:proofErr w:type="spellEnd"/>
      <w:r w:rsidRPr="00693FAA">
        <w:rPr>
          <w:rFonts w:ascii="Times New Roman" w:hAnsi="Times New Roman"/>
          <w:sz w:val="24"/>
          <w:szCs w:val="24"/>
        </w:rPr>
        <w:t>»-проектов (строительство проектов «с нуля» на неосвоенной территории) без привлечения бюджетных источников инвестиций. К этому направлению относятся инвестиционные проекты в сфере утилизации (захоронения) ТБО.</w:t>
      </w:r>
    </w:p>
    <w:p w:rsidR="0041193B" w:rsidRPr="00693FAA" w:rsidRDefault="0041193B" w:rsidP="0041193B">
      <w:pPr>
        <w:pStyle w:val="a7"/>
        <w:spacing w:before="240" w:after="0"/>
        <w:ind w:left="0" w:firstLine="567"/>
        <w:jc w:val="both"/>
        <w:rPr>
          <w:rFonts w:ascii="Times New Roman" w:hAnsi="Times New Roman"/>
          <w:sz w:val="24"/>
          <w:szCs w:val="24"/>
        </w:rPr>
      </w:pPr>
      <w:r w:rsidRPr="00693FAA">
        <w:rPr>
          <w:rFonts w:ascii="Times New Roman" w:hAnsi="Times New Roman"/>
          <w:sz w:val="24"/>
          <w:szCs w:val="24"/>
        </w:rPr>
        <w:t>Стратегический принцип развития систем коммунальной инфраструктуры муниципального образования по указанным направлениям заключается в переориентации целей деятельности по эксплуатации систем коммунальной инфраструктуры: приоритетом должно стать не обслуживание инфраструктуры как имущественного комплекса, а обеспечение потребителей товарами и услугами в соответствии с заданными стандартами качества, надежности и безопасности.</w:t>
      </w:r>
    </w:p>
    <w:p w:rsidR="0041193B" w:rsidRPr="00693FAA" w:rsidRDefault="0041193B" w:rsidP="0041193B">
      <w:pPr>
        <w:pStyle w:val="a7"/>
        <w:spacing w:before="240" w:after="0"/>
        <w:ind w:left="0" w:firstLine="567"/>
        <w:jc w:val="both"/>
        <w:rPr>
          <w:rFonts w:ascii="Times New Roman" w:hAnsi="Times New Roman"/>
          <w:sz w:val="24"/>
          <w:szCs w:val="24"/>
        </w:rPr>
      </w:pPr>
      <w:r w:rsidRPr="00693FAA">
        <w:rPr>
          <w:rFonts w:ascii="Times New Roman" w:hAnsi="Times New Roman"/>
          <w:sz w:val="24"/>
          <w:szCs w:val="24"/>
        </w:rPr>
        <w:t>Данный принцип реализуется посредством следующих управленческих механизмов:</w:t>
      </w:r>
    </w:p>
    <w:p w:rsidR="0041193B" w:rsidRPr="00693FAA" w:rsidRDefault="0041193B" w:rsidP="0041193B">
      <w:pPr>
        <w:pStyle w:val="a7"/>
        <w:spacing w:before="240" w:after="0"/>
        <w:ind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 xml:space="preserve"> построение системы ключевых показателей и индикаторов деятельности </w:t>
      </w:r>
      <w:proofErr w:type="spellStart"/>
      <w:r w:rsidRPr="00693FAA">
        <w:rPr>
          <w:rFonts w:ascii="Times New Roman" w:hAnsi="Times New Roman"/>
          <w:sz w:val="24"/>
          <w:szCs w:val="24"/>
        </w:rPr>
        <w:t>ресурсоснабжающих</w:t>
      </w:r>
      <w:proofErr w:type="spellEnd"/>
      <w:r w:rsidRPr="00693FAA">
        <w:rPr>
          <w:rFonts w:ascii="Times New Roman" w:hAnsi="Times New Roman"/>
          <w:sz w:val="24"/>
          <w:szCs w:val="24"/>
        </w:rPr>
        <w:t xml:space="preserve"> организаций и организаций коммунального комплекса муниципального образования. Данные показатели и индикаторы должны базироваться на Программе и отражать основные условия функционирования и развития инженерной инфраструктуры, которые должны быть обеспечены соответствующим предприятием. На основе данных индикаторов должны формироваться производственные (для обеспечения условий функционирования) и инвестиционные (для обеспечения условий развития) программы </w:t>
      </w:r>
      <w:proofErr w:type="spellStart"/>
      <w:r w:rsidRPr="00693FAA">
        <w:rPr>
          <w:rFonts w:ascii="Times New Roman" w:hAnsi="Times New Roman"/>
          <w:sz w:val="24"/>
          <w:szCs w:val="24"/>
        </w:rPr>
        <w:t>ресурсоснабжающих</w:t>
      </w:r>
      <w:proofErr w:type="spellEnd"/>
      <w:r w:rsidRPr="00693FAA">
        <w:rPr>
          <w:rFonts w:ascii="Times New Roman" w:hAnsi="Times New Roman"/>
          <w:sz w:val="24"/>
          <w:szCs w:val="24"/>
        </w:rPr>
        <w:t xml:space="preserve"> организаций и организаций коммунального комплекса. </w:t>
      </w:r>
      <w:r w:rsidRPr="00693FAA">
        <w:rPr>
          <w:rFonts w:ascii="Times New Roman" w:hAnsi="Times New Roman"/>
          <w:sz w:val="24"/>
          <w:szCs w:val="24"/>
        </w:rPr>
        <w:lastRenderedPageBreak/>
        <w:t>Оценка деятельности организаций должна основываться в первую очередь на оценке достижения установленных значений ключевых показателей и индикаторов;</w:t>
      </w:r>
    </w:p>
    <w:p w:rsidR="0041193B" w:rsidRPr="00693FAA" w:rsidRDefault="0041193B" w:rsidP="0041193B">
      <w:pPr>
        <w:pStyle w:val="a7"/>
        <w:spacing w:before="240" w:after="0"/>
        <w:ind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 xml:space="preserve"> утверждение инвестиционных программ </w:t>
      </w:r>
      <w:proofErr w:type="spellStart"/>
      <w:r w:rsidRPr="00693FAA">
        <w:rPr>
          <w:rFonts w:ascii="Times New Roman" w:hAnsi="Times New Roman"/>
          <w:sz w:val="24"/>
          <w:szCs w:val="24"/>
        </w:rPr>
        <w:t>ресурсоснабжающих</w:t>
      </w:r>
      <w:proofErr w:type="spellEnd"/>
      <w:r w:rsidRPr="00693FAA">
        <w:rPr>
          <w:rFonts w:ascii="Times New Roman" w:hAnsi="Times New Roman"/>
          <w:sz w:val="24"/>
          <w:szCs w:val="24"/>
        </w:rPr>
        <w:t xml:space="preserve"> организаций и организаций коммунального комплекса и заключение договоров между администрацией муниципального </w:t>
      </w:r>
      <w:r>
        <w:rPr>
          <w:rFonts w:ascii="Times New Roman" w:hAnsi="Times New Roman"/>
          <w:sz w:val="24"/>
          <w:szCs w:val="24"/>
        </w:rPr>
        <w:t>района</w:t>
      </w:r>
      <w:r w:rsidRPr="00693FAA">
        <w:rPr>
          <w:rFonts w:ascii="Times New Roman" w:hAnsi="Times New Roman"/>
          <w:sz w:val="24"/>
          <w:szCs w:val="24"/>
        </w:rPr>
        <w:t xml:space="preserve"> и соответствующей организацией на их реализацию. Инвестиционные программы должны стать инструментом для достижения установленных Программой целевых показателей и индикаторов. Разработка инвестиционных программ должна осуществляться в соответствии с требованиями, установленными к таким программам. Инвестиционные программы утверждаются уполномоченными органами муниципального образования. Однако для обеспечения возможности реализации мероприятий Программы такие инвестиционные программы должны предварительно рассматриваться и согласовываться администрацией муниципального образования;</w:t>
      </w:r>
    </w:p>
    <w:p w:rsidR="0041193B" w:rsidRPr="00693FAA" w:rsidRDefault="0041193B" w:rsidP="0041193B">
      <w:pPr>
        <w:pStyle w:val="a7"/>
        <w:spacing w:before="240" w:after="0"/>
        <w:ind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 xml:space="preserve"> договоры</w:t>
      </w:r>
      <w:r>
        <w:rPr>
          <w:rFonts w:ascii="Times New Roman" w:hAnsi="Times New Roman"/>
          <w:sz w:val="24"/>
          <w:szCs w:val="24"/>
        </w:rPr>
        <w:t>,</w:t>
      </w:r>
      <w:r w:rsidRPr="00693FAA">
        <w:rPr>
          <w:rFonts w:ascii="Times New Roman" w:hAnsi="Times New Roman"/>
          <w:sz w:val="24"/>
          <w:szCs w:val="24"/>
        </w:rPr>
        <w:t xml:space="preserve"> определяющие условия реализации инвестиционных программ, заключаются в целях развития систем коммунальной инфраструктуры. Договоры заключаются между администрацией муниципального </w:t>
      </w:r>
      <w:r>
        <w:rPr>
          <w:rFonts w:ascii="Times New Roman" w:hAnsi="Times New Roman"/>
          <w:sz w:val="24"/>
          <w:szCs w:val="24"/>
        </w:rPr>
        <w:t>района</w:t>
      </w:r>
      <w:r w:rsidRPr="00693FAA">
        <w:rPr>
          <w:rFonts w:ascii="Times New Roman" w:hAnsi="Times New Roman"/>
          <w:sz w:val="24"/>
          <w:szCs w:val="24"/>
        </w:rPr>
        <w:t xml:space="preserve"> и соответствующей </w:t>
      </w:r>
      <w:proofErr w:type="spellStart"/>
      <w:r w:rsidRPr="00693FAA">
        <w:rPr>
          <w:rFonts w:ascii="Times New Roman" w:hAnsi="Times New Roman"/>
          <w:sz w:val="24"/>
          <w:szCs w:val="24"/>
        </w:rPr>
        <w:t>ресурсоснабжающей</w:t>
      </w:r>
      <w:proofErr w:type="spellEnd"/>
      <w:r w:rsidRPr="00693FAA">
        <w:rPr>
          <w:rFonts w:ascii="Times New Roman" w:hAnsi="Times New Roman"/>
          <w:sz w:val="24"/>
          <w:szCs w:val="24"/>
        </w:rPr>
        <w:t xml:space="preserve"> организацией и организацией коммунального комплекса. Такие договоры должны включать:</w:t>
      </w:r>
    </w:p>
    <w:p w:rsidR="0041193B" w:rsidRPr="00693FAA" w:rsidRDefault="0041193B" w:rsidP="0041193B">
      <w:pPr>
        <w:pStyle w:val="a7"/>
        <w:spacing w:before="240" w:after="0"/>
        <w:ind w:left="1134"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ab/>
        <w:t>цели договора, представленные системой показателей и индикаторов, характеризующих развитие систем коммунальной инфраструктуры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w:t>
      </w:r>
    </w:p>
    <w:p w:rsidR="0041193B" w:rsidRPr="00693FAA" w:rsidRDefault="0041193B" w:rsidP="0041193B">
      <w:pPr>
        <w:pStyle w:val="a7"/>
        <w:spacing w:before="240" w:after="0"/>
        <w:ind w:left="1134"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ab/>
        <w:t>права и обязанности сторон по таким ключевым вопросам, как порядок финансирования мероприятий, порядок выполнения мероприятий, порядок регистрации прав на создаваемые объекты и сооружения систем коммунальной инфраструктуры, порядок осуществления контроля и мониторинга, порядок и основания для пересмотра инвестиционной программы, тарифов;</w:t>
      </w:r>
    </w:p>
    <w:p w:rsidR="0041193B" w:rsidRPr="00693FAA" w:rsidRDefault="0041193B" w:rsidP="0041193B">
      <w:pPr>
        <w:pStyle w:val="a7"/>
        <w:spacing w:before="240" w:after="0"/>
        <w:ind w:left="1134"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ab/>
        <w:t>ответственность сторон;</w:t>
      </w:r>
    </w:p>
    <w:p w:rsidR="0041193B" w:rsidRPr="00693FAA" w:rsidRDefault="0041193B" w:rsidP="0041193B">
      <w:pPr>
        <w:pStyle w:val="a7"/>
        <w:spacing w:before="240" w:after="0"/>
        <w:ind w:left="1134"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ab/>
        <w:t>перечень мероприятий инвестиционной программы и их стоимость;</w:t>
      </w:r>
    </w:p>
    <w:p w:rsidR="0041193B" w:rsidRPr="00693FAA" w:rsidRDefault="0041193B" w:rsidP="0041193B">
      <w:pPr>
        <w:pStyle w:val="a7"/>
        <w:spacing w:before="240" w:after="0"/>
        <w:ind w:left="1134"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ab/>
        <w:t>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w:t>
      </w:r>
    </w:p>
    <w:p w:rsidR="0041193B" w:rsidRPr="00693FAA" w:rsidRDefault="0041193B" w:rsidP="0041193B">
      <w:pPr>
        <w:pStyle w:val="a7"/>
        <w:spacing w:before="240" w:after="0"/>
        <w:ind w:left="1134"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ab/>
        <w:t>график поступления денежных сре</w:t>
      </w:r>
      <w:proofErr w:type="gramStart"/>
      <w:r w:rsidRPr="00693FAA">
        <w:rPr>
          <w:rFonts w:ascii="Times New Roman" w:hAnsi="Times New Roman"/>
          <w:sz w:val="24"/>
          <w:szCs w:val="24"/>
        </w:rPr>
        <w:t>дств дл</w:t>
      </w:r>
      <w:proofErr w:type="gramEnd"/>
      <w:r w:rsidRPr="00693FAA">
        <w:rPr>
          <w:rFonts w:ascii="Times New Roman" w:hAnsi="Times New Roman"/>
          <w:sz w:val="24"/>
          <w:szCs w:val="24"/>
        </w:rPr>
        <w:t>я реализации инвестиционной программы, а также график осуществления инвестиций;</w:t>
      </w:r>
    </w:p>
    <w:p w:rsidR="0041193B" w:rsidRPr="00693FAA" w:rsidRDefault="0041193B" w:rsidP="0041193B">
      <w:pPr>
        <w:pStyle w:val="a7"/>
        <w:spacing w:before="240" w:after="0"/>
        <w:ind w:left="1134"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ab/>
        <w:t>порядок и условия приостановления реализации инвестиционной программы в случае нарушения графиков финансирования инвестиционной программы, а также определение условий возобновления реализации инвестиционной программы;</w:t>
      </w:r>
    </w:p>
    <w:p w:rsidR="0041193B" w:rsidRPr="00693FAA" w:rsidRDefault="0041193B" w:rsidP="0041193B">
      <w:pPr>
        <w:pStyle w:val="a7"/>
        <w:spacing w:before="240" w:after="0"/>
        <w:ind w:firstLine="567"/>
        <w:jc w:val="both"/>
        <w:rPr>
          <w:rFonts w:ascii="Times New Roman" w:hAnsi="Times New Roman"/>
          <w:sz w:val="24"/>
          <w:szCs w:val="24"/>
        </w:rPr>
      </w:pPr>
      <w:r>
        <w:rPr>
          <w:rFonts w:ascii="Times New Roman" w:hAnsi="Times New Roman"/>
          <w:sz w:val="24"/>
          <w:szCs w:val="24"/>
        </w:rPr>
        <w:t>-</w:t>
      </w:r>
      <w:r w:rsidRPr="00693FAA">
        <w:rPr>
          <w:rFonts w:ascii="Times New Roman" w:hAnsi="Times New Roman"/>
          <w:sz w:val="24"/>
          <w:szCs w:val="24"/>
        </w:rPr>
        <w:t xml:space="preserve"> переход к долгосрочному тарифному регулированию, включающему установление тарифов на товары и услуги </w:t>
      </w:r>
      <w:proofErr w:type="spellStart"/>
      <w:r w:rsidRPr="00693FAA">
        <w:rPr>
          <w:rFonts w:ascii="Times New Roman" w:hAnsi="Times New Roman"/>
          <w:sz w:val="24"/>
          <w:szCs w:val="24"/>
        </w:rPr>
        <w:t>ресурсоснабжающих</w:t>
      </w:r>
      <w:proofErr w:type="spellEnd"/>
      <w:r w:rsidRPr="00693FAA">
        <w:rPr>
          <w:rFonts w:ascii="Times New Roman" w:hAnsi="Times New Roman"/>
          <w:sz w:val="24"/>
          <w:szCs w:val="24"/>
        </w:rPr>
        <w:t xml:space="preserve"> организаций и организаций коммунального комплекса.</w:t>
      </w:r>
    </w:p>
    <w:p w:rsidR="0041193B" w:rsidRPr="00693FAA" w:rsidRDefault="0041193B" w:rsidP="0041193B">
      <w:pPr>
        <w:pStyle w:val="a7"/>
        <w:spacing w:before="240" w:after="0"/>
        <w:ind w:left="0" w:firstLine="567"/>
        <w:jc w:val="both"/>
        <w:rPr>
          <w:rFonts w:ascii="Times New Roman" w:hAnsi="Times New Roman"/>
          <w:sz w:val="24"/>
          <w:szCs w:val="24"/>
        </w:rPr>
      </w:pPr>
      <w:r w:rsidRPr="00693FAA">
        <w:rPr>
          <w:rFonts w:ascii="Times New Roman" w:hAnsi="Times New Roman"/>
          <w:sz w:val="24"/>
          <w:szCs w:val="24"/>
        </w:rPr>
        <w:lastRenderedPageBreak/>
        <w:t>При этом целесообразно предусмотреть различные механизмы финансирования мероприятий инвестиционной программы:</w:t>
      </w:r>
    </w:p>
    <w:p w:rsidR="0041193B" w:rsidRPr="00693FAA" w:rsidRDefault="0041193B" w:rsidP="0041193B">
      <w:pPr>
        <w:pStyle w:val="a7"/>
        <w:spacing w:before="240" w:after="0"/>
        <w:ind w:left="0" w:firstLine="1134"/>
        <w:jc w:val="both"/>
        <w:rPr>
          <w:rFonts w:ascii="Times New Roman" w:hAnsi="Times New Roman"/>
          <w:sz w:val="24"/>
          <w:szCs w:val="24"/>
        </w:rPr>
      </w:pPr>
      <w:r>
        <w:rPr>
          <w:rFonts w:ascii="Times New Roman" w:hAnsi="Times New Roman"/>
          <w:sz w:val="24"/>
          <w:szCs w:val="24"/>
        </w:rPr>
        <w:t xml:space="preserve">- </w:t>
      </w:r>
      <w:r w:rsidRPr="00693FAA">
        <w:rPr>
          <w:rFonts w:ascii="Times New Roman" w:hAnsi="Times New Roman"/>
          <w:sz w:val="24"/>
          <w:szCs w:val="24"/>
        </w:rPr>
        <w:t>финансирование мероприятий со сроком окупаемости, не превышающим срок действия тарифов (3 – 5 лет), должно компенсироваться за счет экономии, полученной в результате реализации мероприятия. При этом расходы, которые снижаются от реализации мероприятия, при установлении тарифов учитываются в размере, характерном до момента реализации мероприятия;</w:t>
      </w:r>
    </w:p>
    <w:p w:rsidR="00D34E2A" w:rsidRDefault="0041193B" w:rsidP="0041193B">
      <w:pPr>
        <w:pStyle w:val="a7"/>
        <w:spacing w:before="240" w:after="0"/>
        <w:ind w:left="1276"/>
        <w:jc w:val="both"/>
        <w:rPr>
          <w:rFonts w:ascii="Times New Roman" w:hAnsi="Times New Roman"/>
          <w:sz w:val="24"/>
          <w:szCs w:val="24"/>
        </w:rPr>
      </w:pPr>
      <w:r>
        <w:rPr>
          <w:rFonts w:ascii="Times New Roman" w:hAnsi="Times New Roman"/>
          <w:sz w:val="24"/>
          <w:szCs w:val="24"/>
        </w:rPr>
        <w:t xml:space="preserve">- </w:t>
      </w:r>
      <w:r w:rsidRPr="00693FAA">
        <w:rPr>
          <w:rFonts w:ascii="Times New Roman" w:hAnsi="Times New Roman"/>
          <w:sz w:val="24"/>
          <w:szCs w:val="24"/>
        </w:rPr>
        <w:t>финансирование мероприятий со сроком окупаемости, превышающим срок действий тарифов (3 – 5 лет), осуществляется посредством включения необходимых расходов в финансовые потребности на реализацию инвестиционной программы.</w:t>
      </w:r>
    </w:p>
    <w:p w:rsidR="00C463DD" w:rsidRDefault="00C463DD" w:rsidP="00693FAA">
      <w:pPr>
        <w:pStyle w:val="a7"/>
        <w:spacing w:before="240" w:after="0"/>
        <w:ind w:left="0" w:firstLine="567"/>
        <w:jc w:val="both"/>
        <w:rPr>
          <w:rFonts w:ascii="Times New Roman" w:hAnsi="Times New Roman"/>
          <w:sz w:val="24"/>
          <w:szCs w:val="24"/>
        </w:rPr>
      </w:pPr>
    </w:p>
    <w:p w:rsidR="00C463DD" w:rsidRDefault="00C463DD" w:rsidP="005874C0">
      <w:pPr>
        <w:pStyle w:val="a7"/>
        <w:spacing w:before="240" w:after="0"/>
        <w:ind w:left="0"/>
        <w:jc w:val="both"/>
        <w:outlineLvl w:val="0"/>
        <w:rPr>
          <w:rFonts w:ascii="Times New Roman" w:hAnsi="Times New Roman"/>
          <w:b/>
          <w:sz w:val="24"/>
          <w:szCs w:val="24"/>
        </w:rPr>
      </w:pPr>
      <w:r>
        <w:rPr>
          <w:rFonts w:ascii="Times New Roman" w:hAnsi="Times New Roman"/>
          <w:b/>
          <w:sz w:val="24"/>
          <w:szCs w:val="24"/>
        </w:rPr>
        <w:t>9</w:t>
      </w:r>
      <w:r w:rsidRPr="00C463DD">
        <w:rPr>
          <w:rFonts w:ascii="Times New Roman" w:hAnsi="Times New Roman"/>
          <w:b/>
          <w:sz w:val="24"/>
          <w:szCs w:val="24"/>
        </w:rPr>
        <w:t xml:space="preserve">. </w:t>
      </w:r>
      <w:bookmarkStart w:id="65" w:name="_Toc430707291"/>
      <w:r w:rsidRPr="00C463DD">
        <w:rPr>
          <w:rFonts w:ascii="Times New Roman" w:hAnsi="Times New Roman"/>
          <w:b/>
          <w:sz w:val="24"/>
          <w:szCs w:val="24"/>
        </w:rPr>
        <w:t>Программы инвестиционных проектов, тариф и плата (тариф) за подключение (присоединение)</w:t>
      </w:r>
      <w:bookmarkEnd w:id="65"/>
    </w:p>
    <w:p w:rsidR="005874C0" w:rsidRPr="00C463DD" w:rsidRDefault="005874C0" w:rsidP="005874C0">
      <w:pPr>
        <w:pStyle w:val="a7"/>
        <w:spacing w:before="240" w:after="0"/>
        <w:ind w:left="0"/>
        <w:jc w:val="both"/>
        <w:outlineLvl w:val="0"/>
        <w:rPr>
          <w:rFonts w:ascii="Times New Roman" w:hAnsi="Times New Roman"/>
          <w:b/>
          <w:sz w:val="24"/>
          <w:szCs w:val="24"/>
        </w:rPr>
      </w:pPr>
    </w:p>
    <w:p w:rsidR="0041193B" w:rsidRPr="00C463DD" w:rsidRDefault="0041193B" w:rsidP="005874C0">
      <w:pPr>
        <w:pStyle w:val="a7"/>
        <w:spacing w:after="0"/>
        <w:ind w:left="0" w:firstLine="567"/>
        <w:jc w:val="both"/>
        <w:rPr>
          <w:rFonts w:ascii="Times New Roman" w:hAnsi="Times New Roman"/>
          <w:sz w:val="24"/>
          <w:szCs w:val="24"/>
        </w:rPr>
      </w:pPr>
      <w:r w:rsidRPr="00C463DD">
        <w:rPr>
          <w:rFonts w:ascii="Times New Roman" w:hAnsi="Times New Roman"/>
          <w:sz w:val="24"/>
          <w:szCs w:val="24"/>
        </w:rPr>
        <w:t>Рекомендуется различать группы проектов по следующим признакам:</w:t>
      </w:r>
    </w:p>
    <w:p w:rsidR="0041193B" w:rsidRPr="004C2BBF" w:rsidRDefault="0041193B" w:rsidP="0041193B">
      <w:pPr>
        <w:spacing w:after="0"/>
        <w:ind w:left="1211"/>
        <w:jc w:val="both"/>
        <w:rPr>
          <w:rFonts w:ascii="Times New Roman" w:hAnsi="Times New Roman"/>
          <w:sz w:val="24"/>
          <w:szCs w:val="24"/>
        </w:rPr>
      </w:pPr>
      <w:r>
        <w:rPr>
          <w:rFonts w:ascii="Times New Roman" w:hAnsi="Times New Roman"/>
          <w:sz w:val="24"/>
          <w:szCs w:val="24"/>
        </w:rPr>
        <w:t xml:space="preserve">- </w:t>
      </w:r>
      <w:proofErr w:type="gramStart"/>
      <w:r w:rsidRPr="004C2BBF">
        <w:rPr>
          <w:rFonts w:ascii="Times New Roman" w:hAnsi="Times New Roman"/>
          <w:sz w:val="24"/>
          <w:szCs w:val="24"/>
        </w:rPr>
        <w:t>нацеленные</w:t>
      </w:r>
      <w:proofErr w:type="gramEnd"/>
      <w:r w:rsidRPr="004C2BBF">
        <w:rPr>
          <w:rFonts w:ascii="Times New Roman" w:hAnsi="Times New Roman"/>
          <w:sz w:val="24"/>
          <w:szCs w:val="24"/>
        </w:rPr>
        <w:t xml:space="preserve"> на присоединение новых потребителей;</w:t>
      </w:r>
    </w:p>
    <w:p w:rsidR="0041193B" w:rsidRPr="004C2BBF" w:rsidRDefault="0041193B" w:rsidP="0041193B">
      <w:pPr>
        <w:spacing w:after="0"/>
        <w:ind w:left="1211"/>
        <w:jc w:val="both"/>
        <w:rPr>
          <w:rFonts w:ascii="Times New Roman" w:hAnsi="Times New Roman"/>
          <w:sz w:val="24"/>
          <w:szCs w:val="24"/>
        </w:rPr>
      </w:pPr>
      <w:r>
        <w:rPr>
          <w:rFonts w:ascii="Times New Roman" w:hAnsi="Times New Roman"/>
          <w:sz w:val="24"/>
          <w:szCs w:val="24"/>
        </w:rPr>
        <w:t xml:space="preserve">- </w:t>
      </w:r>
      <w:r w:rsidRPr="004C2BBF">
        <w:rPr>
          <w:rFonts w:ascii="Times New Roman" w:hAnsi="Times New Roman"/>
          <w:sz w:val="24"/>
          <w:szCs w:val="24"/>
        </w:rPr>
        <w:t xml:space="preserve">обеспечивающие повышение надежности </w:t>
      </w:r>
      <w:proofErr w:type="spellStart"/>
      <w:r w:rsidRPr="004C2BBF">
        <w:rPr>
          <w:rFonts w:ascii="Times New Roman" w:hAnsi="Times New Roman"/>
          <w:sz w:val="24"/>
          <w:szCs w:val="24"/>
        </w:rPr>
        <w:t>ресурсоснабжения</w:t>
      </w:r>
      <w:proofErr w:type="spellEnd"/>
      <w:r w:rsidRPr="004C2BBF">
        <w:rPr>
          <w:rFonts w:ascii="Times New Roman" w:hAnsi="Times New Roman"/>
          <w:sz w:val="24"/>
          <w:szCs w:val="24"/>
        </w:rPr>
        <w:t>;</w:t>
      </w:r>
    </w:p>
    <w:p w:rsidR="0041193B" w:rsidRPr="004C2BBF" w:rsidRDefault="0041193B" w:rsidP="0041193B">
      <w:pPr>
        <w:spacing w:after="0"/>
        <w:ind w:left="1211"/>
        <w:jc w:val="both"/>
        <w:rPr>
          <w:rFonts w:ascii="Times New Roman" w:hAnsi="Times New Roman"/>
          <w:sz w:val="24"/>
          <w:szCs w:val="24"/>
        </w:rPr>
      </w:pPr>
      <w:r>
        <w:rPr>
          <w:rFonts w:ascii="Times New Roman" w:hAnsi="Times New Roman"/>
          <w:sz w:val="24"/>
          <w:szCs w:val="24"/>
        </w:rPr>
        <w:t xml:space="preserve">- </w:t>
      </w:r>
      <w:proofErr w:type="gramStart"/>
      <w:r w:rsidRPr="004C2BBF">
        <w:rPr>
          <w:rFonts w:ascii="Times New Roman" w:hAnsi="Times New Roman"/>
          <w:sz w:val="24"/>
          <w:szCs w:val="24"/>
        </w:rPr>
        <w:t>обеспечивающие</w:t>
      </w:r>
      <w:proofErr w:type="gramEnd"/>
      <w:r w:rsidRPr="004C2BBF">
        <w:rPr>
          <w:rFonts w:ascii="Times New Roman" w:hAnsi="Times New Roman"/>
          <w:sz w:val="24"/>
          <w:szCs w:val="24"/>
        </w:rPr>
        <w:t xml:space="preserve"> выполнение экологических требований;</w:t>
      </w:r>
    </w:p>
    <w:p w:rsidR="0041193B" w:rsidRPr="004C2BBF" w:rsidRDefault="0041193B" w:rsidP="0041193B">
      <w:pPr>
        <w:spacing w:after="0"/>
        <w:ind w:left="1211"/>
        <w:jc w:val="both"/>
        <w:rPr>
          <w:rFonts w:ascii="Times New Roman" w:hAnsi="Times New Roman"/>
          <w:sz w:val="24"/>
          <w:szCs w:val="24"/>
        </w:rPr>
      </w:pPr>
      <w:r>
        <w:rPr>
          <w:rFonts w:ascii="Times New Roman" w:hAnsi="Times New Roman"/>
          <w:sz w:val="24"/>
          <w:szCs w:val="24"/>
        </w:rPr>
        <w:t xml:space="preserve">- </w:t>
      </w:r>
      <w:r w:rsidRPr="004C2BBF">
        <w:rPr>
          <w:rFonts w:ascii="Times New Roman" w:hAnsi="Times New Roman"/>
          <w:sz w:val="24"/>
          <w:szCs w:val="24"/>
        </w:rPr>
        <w:t>обеспечивающие выполнение требований законодательства об энергосбережении;</w:t>
      </w:r>
    </w:p>
    <w:p w:rsidR="0041193B" w:rsidRPr="004C2BBF" w:rsidRDefault="0041193B" w:rsidP="0041193B">
      <w:pPr>
        <w:spacing w:after="0"/>
        <w:ind w:left="1211"/>
        <w:jc w:val="both"/>
        <w:rPr>
          <w:rFonts w:ascii="Times New Roman" w:hAnsi="Times New Roman"/>
          <w:sz w:val="24"/>
          <w:szCs w:val="24"/>
        </w:rPr>
      </w:pPr>
      <w:r>
        <w:rPr>
          <w:rFonts w:ascii="Times New Roman" w:hAnsi="Times New Roman"/>
          <w:sz w:val="24"/>
          <w:szCs w:val="24"/>
        </w:rPr>
        <w:t xml:space="preserve">- </w:t>
      </w:r>
      <w:r w:rsidRPr="004C2BBF">
        <w:rPr>
          <w:rFonts w:ascii="Times New Roman" w:hAnsi="Times New Roman"/>
          <w:sz w:val="24"/>
          <w:szCs w:val="24"/>
        </w:rPr>
        <w:t>высокоэффективные проекты (со сроками окупаемости за счет получаемых эффектов при принятой средней стоимости инвестиций до 7лет);</w:t>
      </w:r>
    </w:p>
    <w:p w:rsidR="0041193B" w:rsidRPr="004C2BBF" w:rsidRDefault="0041193B" w:rsidP="0041193B">
      <w:pPr>
        <w:spacing w:after="0"/>
        <w:ind w:left="1211"/>
        <w:jc w:val="both"/>
        <w:rPr>
          <w:rFonts w:ascii="Times New Roman" w:hAnsi="Times New Roman"/>
          <w:sz w:val="24"/>
          <w:szCs w:val="24"/>
        </w:rPr>
      </w:pPr>
      <w:r>
        <w:rPr>
          <w:rFonts w:ascii="Times New Roman" w:hAnsi="Times New Roman"/>
          <w:sz w:val="24"/>
          <w:szCs w:val="24"/>
        </w:rPr>
        <w:t xml:space="preserve">- </w:t>
      </w:r>
      <w:r w:rsidRPr="004C2BBF">
        <w:rPr>
          <w:rFonts w:ascii="Times New Roman" w:hAnsi="Times New Roman"/>
          <w:sz w:val="24"/>
          <w:szCs w:val="24"/>
        </w:rPr>
        <w:t>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41193B" w:rsidRPr="004C2BBF" w:rsidRDefault="0041193B" w:rsidP="0041193B">
      <w:pPr>
        <w:spacing w:after="0"/>
        <w:ind w:left="1211"/>
        <w:jc w:val="both"/>
        <w:rPr>
          <w:rFonts w:ascii="Times New Roman" w:hAnsi="Times New Roman"/>
          <w:sz w:val="24"/>
          <w:szCs w:val="24"/>
        </w:rPr>
      </w:pPr>
      <w:r>
        <w:rPr>
          <w:rFonts w:ascii="Times New Roman" w:hAnsi="Times New Roman"/>
          <w:sz w:val="24"/>
          <w:szCs w:val="24"/>
        </w:rPr>
        <w:t xml:space="preserve">- </w:t>
      </w:r>
      <w:r w:rsidRPr="004C2BBF">
        <w:rPr>
          <w:rFonts w:ascii="Times New Roman" w:hAnsi="Times New Roman"/>
          <w:sz w:val="24"/>
          <w:szCs w:val="24"/>
        </w:rPr>
        <w:t>проекты со сроками окупаемости более 15 лет;</w:t>
      </w:r>
    </w:p>
    <w:p w:rsidR="0041193B" w:rsidRPr="00C463DD" w:rsidRDefault="0041193B" w:rsidP="0041193B">
      <w:pPr>
        <w:pStyle w:val="a7"/>
        <w:spacing w:before="240" w:after="0"/>
        <w:ind w:left="0" w:firstLine="567"/>
        <w:jc w:val="both"/>
        <w:rPr>
          <w:rFonts w:ascii="Times New Roman" w:hAnsi="Times New Roman"/>
          <w:sz w:val="24"/>
          <w:szCs w:val="24"/>
        </w:rPr>
      </w:pPr>
      <w:r w:rsidRPr="00C463DD">
        <w:rPr>
          <w:rFonts w:ascii="Times New Roman" w:hAnsi="Times New Roman"/>
          <w:sz w:val="24"/>
          <w:szCs w:val="24"/>
        </w:rPr>
        <w:t xml:space="preserve">Все проекты, рекомендованные к реализации в рамках данной Программы, в основном имеют целью присоединение новых потребителей или повышение надежности </w:t>
      </w:r>
      <w:proofErr w:type="spellStart"/>
      <w:r w:rsidRPr="00C463DD">
        <w:rPr>
          <w:rFonts w:ascii="Times New Roman" w:hAnsi="Times New Roman"/>
          <w:sz w:val="24"/>
          <w:szCs w:val="24"/>
        </w:rPr>
        <w:t>ресурсоснабжения</w:t>
      </w:r>
      <w:proofErr w:type="spellEnd"/>
      <w:r w:rsidRPr="00C463DD">
        <w:rPr>
          <w:rFonts w:ascii="Times New Roman" w:hAnsi="Times New Roman"/>
          <w:sz w:val="24"/>
          <w:szCs w:val="24"/>
        </w:rPr>
        <w:t xml:space="preserve">. Однако часть проектов рекомендуется осуществить для выполнения экологических требований (обустройство зон санитарной охраны на источниках водоснабжения) и повышения </w:t>
      </w:r>
      <w:proofErr w:type="spellStart"/>
      <w:r w:rsidRPr="00C463DD">
        <w:rPr>
          <w:rFonts w:ascii="Times New Roman" w:hAnsi="Times New Roman"/>
          <w:sz w:val="24"/>
          <w:szCs w:val="24"/>
        </w:rPr>
        <w:t>энергоэффективности</w:t>
      </w:r>
      <w:proofErr w:type="spellEnd"/>
      <w:r w:rsidRPr="00C463DD">
        <w:rPr>
          <w:rFonts w:ascii="Times New Roman" w:hAnsi="Times New Roman"/>
          <w:sz w:val="24"/>
          <w:szCs w:val="24"/>
        </w:rPr>
        <w:t xml:space="preserve">. При рассматриваемой форме реализации инвестиционных проектов наиболее эффективными по критерию минимизации стоимости ресурсов для потребителей </w:t>
      </w:r>
      <w:r>
        <w:rPr>
          <w:rFonts w:ascii="Times New Roman" w:hAnsi="Times New Roman"/>
          <w:sz w:val="24"/>
          <w:szCs w:val="24"/>
        </w:rPr>
        <w:t>муниципального образования</w:t>
      </w:r>
      <w:r w:rsidRPr="00C463DD">
        <w:rPr>
          <w:rFonts w:ascii="Times New Roman" w:hAnsi="Times New Roman"/>
          <w:sz w:val="24"/>
          <w:szCs w:val="24"/>
        </w:rPr>
        <w:t xml:space="preserve"> будут являться механизмы их финансирования:</w:t>
      </w:r>
    </w:p>
    <w:p w:rsidR="0041193B" w:rsidRPr="00C463DD" w:rsidRDefault="0041193B" w:rsidP="0041193B">
      <w:pPr>
        <w:pStyle w:val="a7"/>
        <w:spacing w:before="240"/>
        <w:ind w:firstLine="567"/>
        <w:jc w:val="both"/>
        <w:rPr>
          <w:rFonts w:ascii="Times New Roman" w:hAnsi="Times New Roman"/>
          <w:sz w:val="24"/>
          <w:szCs w:val="24"/>
        </w:rPr>
      </w:pPr>
      <w:r>
        <w:rPr>
          <w:rFonts w:ascii="Times New Roman" w:hAnsi="Times New Roman"/>
          <w:sz w:val="24"/>
          <w:szCs w:val="24"/>
        </w:rPr>
        <w:t>-</w:t>
      </w:r>
      <w:r w:rsidRPr="00C463DD">
        <w:rPr>
          <w:rFonts w:ascii="Times New Roman" w:hAnsi="Times New Roman"/>
          <w:sz w:val="24"/>
          <w:szCs w:val="24"/>
        </w:rPr>
        <w:tab/>
        <w:t xml:space="preserve"> с привлечением бюджетных средств (для оплаты части инвестиционных проектов или оплаты процентов по заемным средствам):</w:t>
      </w:r>
    </w:p>
    <w:p w:rsidR="0041193B" w:rsidRPr="00C463DD" w:rsidRDefault="0041193B" w:rsidP="0041193B">
      <w:pPr>
        <w:pStyle w:val="a7"/>
        <w:spacing w:before="240"/>
        <w:ind w:left="1134" w:firstLine="567"/>
        <w:jc w:val="both"/>
        <w:rPr>
          <w:rFonts w:ascii="Times New Roman" w:hAnsi="Times New Roman"/>
          <w:sz w:val="24"/>
          <w:szCs w:val="24"/>
        </w:rPr>
      </w:pPr>
      <w:r w:rsidRPr="00C463DD">
        <w:rPr>
          <w:rFonts w:ascii="Times New Roman" w:hAnsi="Times New Roman"/>
          <w:sz w:val="24"/>
          <w:szCs w:val="24"/>
        </w:rPr>
        <w:t>–</w:t>
      </w:r>
      <w:r w:rsidRPr="00C463DD">
        <w:rPr>
          <w:rFonts w:ascii="Times New Roman" w:hAnsi="Times New Roman"/>
          <w:sz w:val="24"/>
          <w:szCs w:val="24"/>
        </w:rPr>
        <w:tab/>
        <w:t xml:space="preserve"> федеральный бюджет;</w:t>
      </w:r>
    </w:p>
    <w:p w:rsidR="0041193B" w:rsidRPr="00C463DD" w:rsidRDefault="0041193B" w:rsidP="0041193B">
      <w:pPr>
        <w:pStyle w:val="a7"/>
        <w:spacing w:before="240"/>
        <w:ind w:left="1134" w:firstLine="567"/>
        <w:jc w:val="both"/>
        <w:rPr>
          <w:rFonts w:ascii="Times New Roman" w:hAnsi="Times New Roman"/>
          <w:sz w:val="24"/>
          <w:szCs w:val="24"/>
        </w:rPr>
      </w:pPr>
      <w:r w:rsidRPr="00C463DD">
        <w:rPr>
          <w:rFonts w:ascii="Times New Roman" w:hAnsi="Times New Roman"/>
          <w:sz w:val="24"/>
          <w:szCs w:val="24"/>
        </w:rPr>
        <w:t>–</w:t>
      </w:r>
      <w:r w:rsidRPr="00C463DD">
        <w:rPr>
          <w:rFonts w:ascii="Times New Roman" w:hAnsi="Times New Roman"/>
          <w:sz w:val="24"/>
          <w:szCs w:val="24"/>
        </w:rPr>
        <w:tab/>
        <w:t xml:space="preserve"> областной бюджет;</w:t>
      </w:r>
    </w:p>
    <w:p w:rsidR="0041193B" w:rsidRPr="00C463DD" w:rsidRDefault="0041193B" w:rsidP="0041193B">
      <w:pPr>
        <w:pStyle w:val="a7"/>
        <w:spacing w:before="240"/>
        <w:ind w:left="1134" w:firstLine="567"/>
        <w:jc w:val="both"/>
        <w:rPr>
          <w:rFonts w:ascii="Times New Roman" w:hAnsi="Times New Roman"/>
          <w:sz w:val="24"/>
          <w:szCs w:val="24"/>
        </w:rPr>
      </w:pPr>
      <w:r w:rsidRPr="00C463DD">
        <w:rPr>
          <w:rFonts w:ascii="Times New Roman" w:hAnsi="Times New Roman"/>
          <w:sz w:val="24"/>
          <w:szCs w:val="24"/>
        </w:rPr>
        <w:t>–</w:t>
      </w:r>
      <w:r w:rsidRPr="00C463DD">
        <w:rPr>
          <w:rFonts w:ascii="Times New Roman" w:hAnsi="Times New Roman"/>
          <w:sz w:val="24"/>
          <w:szCs w:val="24"/>
        </w:rPr>
        <w:tab/>
        <w:t xml:space="preserve"> местный бюджет.</w:t>
      </w:r>
    </w:p>
    <w:p w:rsidR="0041193B" w:rsidRPr="00C463DD" w:rsidRDefault="0041193B" w:rsidP="0041193B">
      <w:pPr>
        <w:pStyle w:val="a7"/>
        <w:spacing w:before="240"/>
        <w:ind w:firstLine="567"/>
        <w:jc w:val="both"/>
        <w:rPr>
          <w:rFonts w:ascii="Times New Roman" w:hAnsi="Times New Roman"/>
          <w:sz w:val="24"/>
          <w:szCs w:val="24"/>
        </w:rPr>
      </w:pPr>
      <w:r>
        <w:rPr>
          <w:rFonts w:ascii="Times New Roman" w:hAnsi="Times New Roman"/>
          <w:sz w:val="24"/>
          <w:szCs w:val="24"/>
        </w:rPr>
        <w:t>-</w:t>
      </w:r>
      <w:r w:rsidRPr="00C463DD">
        <w:rPr>
          <w:rFonts w:ascii="Times New Roman" w:hAnsi="Times New Roman"/>
          <w:sz w:val="24"/>
          <w:szCs w:val="24"/>
        </w:rPr>
        <w:tab/>
        <w:t>с привлечением внебюджетных источников:</w:t>
      </w:r>
    </w:p>
    <w:p w:rsidR="0041193B" w:rsidRPr="00C463DD" w:rsidRDefault="0041193B" w:rsidP="0041193B">
      <w:pPr>
        <w:pStyle w:val="a7"/>
        <w:spacing w:before="240"/>
        <w:ind w:left="1134" w:firstLine="567"/>
        <w:jc w:val="both"/>
        <w:rPr>
          <w:rFonts w:ascii="Times New Roman" w:hAnsi="Times New Roman"/>
          <w:sz w:val="24"/>
          <w:szCs w:val="24"/>
        </w:rPr>
      </w:pPr>
      <w:r w:rsidRPr="00C463DD">
        <w:rPr>
          <w:rFonts w:ascii="Times New Roman" w:hAnsi="Times New Roman"/>
          <w:sz w:val="24"/>
          <w:szCs w:val="24"/>
        </w:rPr>
        <w:t>–</w:t>
      </w:r>
      <w:r w:rsidRPr="00C463DD">
        <w:rPr>
          <w:rFonts w:ascii="Times New Roman" w:hAnsi="Times New Roman"/>
          <w:sz w:val="24"/>
          <w:szCs w:val="24"/>
        </w:rPr>
        <w:tab/>
        <w:t xml:space="preserve">за счет платы (тарифа) на подключение вновь создаваемых (реконструируемых) объектов недвижимости к системам коммунальной </w:t>
      </w:r>
      <w:r w:rsidRPr="00C463DD">
        <w:rPr>
          <w:rFonts w:ascii="Times New Roman" w:hAnsi="Times New Roman"/>
          <w:sz w:val="24"/>
          <w:szCs w:val="24"/>
        </w:rPr>
        <w:lastRenderedPageBreak/>
        <w:t>инфраструктуры и тарифов организации коммунального комплекса на подключение;</w:t>
      </w:r>
    </w:p>
    <w:p w:rsidR="0041193B" w:rsidRPr="00C463DD" w:rsidRDefault="0041193B" w:rsidP="0041193B">
      <w:pPr>
        <w:pStyle w:val="a7"/>
        <w:spacing w:before="240"/>
        <w:ind w:left="1134" w:firstLine="567"/>
        <w:jc w:val="both"/>
        <w:rPr>
          <w:rFonts w:ascii="Times New Roman" w:hAnsi="Times New Roman"/>
          <w:sz w:val="24"/>
          <w:szCs w:val="24"/>
        </w:rPr>
      </w:pPr>
      <w:r w:rsidRPr="00C463DD">
        <w:rPr>
          <w:rFonts w:ascii="Times New Roman" w:hAnsi="Times New Roman"/>
          <w:sz w:val="24"/>
          <w:szCs w:val="24"/>
        </w:rPr>
        <w:t>–</w:t>
      </w:r>
      <w:r w:rsidRPr="00C463DD">
        <w:rPr>
          <w:rFonts w:ascii="Times New Roman" w:hAnsi="Times New Roman"/>
          <w:sz w:val="24"/>
          <w:szCs w:val="24"/>
        </w:rPr>
        <w:tab/>
        <w:t xml:space="preserve"> 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41193B" w:rsidRPr="00C463DD" w:rsidRDefault="0041193B" w:rsidP="0041193B">
      <w:pPr>
        <w:pStyle w:val="a7"/>
        <w:spacing w:before="240"/>
        <w:ind w:left="1134" w:firstLine="567"/>
        <w:jc w:val="both"/>
        <w:rPr>
          <w:rFonts w:ascii="Times New Roman" w:hAnsi="Times New Roman"/>
          <w:sz w:val="24"/>
          <w:szCs w:val="24"/>
        </w:rPr>
      </w:pPr>
      <w:r w:rsidRPr="00C463DD">
        <w:rPr>
          <w:rFonts w:ascii="Times New Roman" w:hAnsi="Times New Roman"/>
          <w:sz w:val="24"/>
          <w:szCs w:val="24"/>
        </w:rPr>
        <w:t>–</w:t>
      </w:r>
      <w:r w:rsidRPr="00C463DD">
        <w:rPr>
          <w:rFonts w:ascii="Times New Roman" w:hAnsi="Times New Roman"/>
          <w:sz w:val="24"/>
          <w:szCs w:val="24"/>
        </w:rPr>
        <w:tab/>
        <w:t>привлеченные средства (кредиты);</w:t>
      </w:r>
    </w:p>
    <w:p w:rsidR="0041193B" w:rsidRPr="00C463DD" w:rsidRDefault="0041193B" w:rsidP="0041193B">
      <w:pPr>
        <w:pStyle w:val="a7"/>
        <w:spacing w:before="240"/>
        <w:ind w:left="1134" w:firstLine="567"/>
        <w:jc w:val="both"/>
        <w:rPr>
          <w:rFonts w:ascii="Times New Roman" w:hAnsi="Times New Roman"/>
          <w:sz w:val="24"/>
          <w:szCs w:val="24"/>
        </w:rPr>
      </w:pPr>
      <w:r w:rsidRPr="00C463DD">
        <w:rPr>
          <w:rFonts w:ascii="Times New Roman" w:hAnsi="Times New Roman"/>
          <w:sz w:val="24"/>
          <w:szCs w:val="24"/>
        </w:rPr>
        <w:t>–</w:t>
      </w:r>
      <w:r w:rsidRPr="00C463DD">
        <w:rPr>
          <w:rFonts w:ascii="Times New Roman" w:hAnsi="Times New Roman"/>
          <w:sz w:val="24"/>
          <w:szCs w:val="24"/>
        </w:rPr>
        <w:tab/>
        <w:t>средства организаций и других инвесторов (прибыль, амортизационные отчисления, снижение затрат за счет реализации проектов);</w:t>
      </w:r>
    </w:p>
    <w:p w:rsidR="0041193B" w:rsidRPr="00C463DD" w:rsidRDefault="0041193B" w:rsidP="0041193B">
      <w:pPr>
        <w:pStyle w:val="a7"/>
        <w:spacing w:before="240"/>
        <w:ind w:left="0" w:firstLine="567"/>
        <w:jc w:val="both"/>
        <w:rPr>
          <w:rFonts w:ascii="Times New Roman" w:hAnsi="Times New Roman"/>
          <w:sz w:val="24"/>
          <w:szCs w:val="24"/>
        </w:rPr>
      </w:pPr>
      <w:r w:rsidRPr="00C463DD">
        <w:rPr>
          <w:rFonts w:ascii="Times New Roman" w:hAnsi="Times New Roman"/>
          <w:sz w:val="24"/>
          <w:szCs w:val="24"/>
        </w:rPr>
        <w:t>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w:t>
      </w:r>
    </w:p>
    <w:p w:rsidR="0041193B" w:rsidRPr="00C463DD" w:rsidRDefault="0041193B" w:rsidP="0041193B">
      <w:pPr>
        <w:pStyle w:val="a7"/>
        <w:spacing w:before="240"/>
        <w:ind w:left="0" w:firstLine="567"/>
        <w:jc w:val="both"/>
        <w:rPr>
          <w:rFonts w:ascii="Times New Roman" w:hAnsi="Times New Roman"/>
          <w:sz w:val="24"/>
          <w:szCs w:val="24"/>
        </w:rPr>
      </w:pPr>
      <w:r w:rsidRPr="00C463DD">
        <w:rPr>
          <w:rFonts w:ascii="Times New Roman" w:hAnsi="Times New Roman"/>
          <w:sz w:val="24"/>
          <w:szCs w:val="24"/>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41193B" w:rsidRPr="00C463DD" w:rsidRDefault="0041193B" w:rsidP="0041193B">
      <w:pPr>
        <w:pStyle w:val="a7"/>
        <w:spacing w:before="240"/>
        <w:ind w:left="0" w:firstLine="567"/>
        <w:jc w:val="both"/>
        <w:rPr>
          <w:rFonts w:ascii="Times New Roman" w:hAnsi="Times New Roman"/>
          <w:sz w:val="24"/>
          <w:szCs w:val="24"/>
        </w:rPr>
      </w:pPr>
      <w:r w:rsidRPr="00C463DD">
        <w:rPr>
          <w:rFonts w:ascii="Times New Roman" w:hAnsi="Times New Roman"/>
          <w:sz w:val="24"/>
          <w:szCs w:val="24"/>
        </w:rPr>
        <w:t>Программа ежегодно корректируется по итогам фактического финансирования из всех видов источников.</w:t>
      </w:r>
    </w:p>
    <w:p w:rsidR="00C463DD" w:rsidRPr="00C463DD" w:rsidRDefault="0041193B" w:rsidP="0041193B">
      <w:pPr>
        <w:pStyle w:val="a7"/>
        <w:spacing w:before="240"/>
        <w:ind w:left="0" w:firstLine="567"/>
        <w:jc w:val="both"/>
        <w:rPr>
          <w:rFonts w:ascii="Times New Roman" w:hAnsi="Times New Roman"/>
          <w:sz w:val="24"/>
          <w:szCs w:val="24"/>
        </w:rPr>
      </w:pPr>
      <w:r w:rsidRPr="00C463DD">
        <w:rPr>
          <w:rFonts w:ascii="Times New Roman" w:hAnsi="Times New Roman"/>
          <w:sz w:val="24"/>
          <w:szCs w:val="24"/>
        </w:rPr>
        <w:t xml:space="preserve">Оценка уровней тарифов на каждый коммунальный ресурс приведена в таблице </w:t>
      </w:r>
      <w:r w:rsidR="000876AA">
        <w:rPr>
          <w:rFonts w:ascii="Times New Roman" w:hAnsi="Times New Roman"/>
          <w:sz w:val="24"/>
          <w:szCs w:val="24"/>
        </w:rPr>
        <w:t>1</w:t>
      </w:r>
      <w:r w:rsidR="0056504A">
        <w:rPr>
          <w:rFonts w:ascii="Times New Roman" w:hAnsi="Times New Roman"/>
          <w:sz w:val="24"/>
          <w:szCs w:val="24"/>
        </w:rPr>
        <w:t>5</w:t>
      </w:r>
      <w:r w:rsidRPr="00C463DD">
        <w:rPr>
          <w:rFonts w:ascii="Times New Roman" w:hAnsi="Times New Roman"/>
          <w:sz w:val="24"/>
          <w:szCs w:val="24"/>
        </w:rPr>
        <w:t xml:space="preserve">. На территории муниципального образования тарифы утверждаются Комиссией по государственному регулированию цен и тарифов в </w:t>
      </w:r>
      <w:r w:rsidR="0061668B">
        <w:rPr>
          <w:rFonts w:ascii="Times New Roman" w:hAnsi="Times New Roman"/>
          <w:sz w:val="24"/>
          <w:szCs w:val="24"/>
        </w:rPr>
        <w:t>Воронежской</w:t>
      </w:r>
      <w:r w:rsidRPr="00C463DD">
        <w:rPr>
          <w:rFonts w:ascii="Times New Roman" w:hAnsi="Times New Roman"/>
          <w:sz w:val="24"/>
          <w:szCs w:val="24"/>
        </w:rPr>
        <w:t xml:space="preserve"> области</w:t>
      </w:r>
      <w:r w:rsidR="00C463DD" w:rsidRPr="00C463DD">
        <w:rPr>
          <w:rFonts w:ascii="Times New Roman" w:hAnsi="Times New Roman"/>
          <w:sz w:val="24"/>
          <w:szCs w:val="24"/>
        </w:rPr>
        <w:t>.</w:t>
      </w:r>
    </w:p>
    <w:p w:rsidR="00C463DD" w:rsidRPr="00C463DD" w:rsidRDefault="00C463DD" w:rsidP="00C463DD">
      <w:pPr>
        <w:pStyle w:val="a7"/>
        <w:spacing w:before="240"/>
        <w:ind w:firstLine="567"/>
        <w:rPr>
          <w:rFonts w:ascii="Times New Roman" w:hAnsi="Times New Roman"/>
          <w:sz w:val="24"/>
          <w:szCs w:val="24"/>
        </w:rPr>
      </w:pPr>
    </w:p>
    <w:p w:rsidR="00C463DD" w:rsidRPr="00C463DD" w:rsidRDefault="00C463DD" w:rsidP="00C463DD">
      <w:pPr>
        <w:pStyle w:val="a7"/>
        <w:spacing w:before="240"/>
        <w:ind w:firstLine="567"/>
        <w:jc w:val="right"/>
        <w:rPr>
          <w:rFonts w:ascii="Times New Roman" w:hAnsi="Times New Roman"/>
          <w:sz w:val="24"/>
          <w:szCs w:val="24"/>
        </w:rPr>
      </w:pPr>
      <w:r w:rsidRPr="00C463DD">
        <w:rPr>
          <w:rFonts w:ascii="Times New Roman" w:hAnsi="Times New Roman"/>
          <w:sz w:val="24"/>
          <w:szCs w:val="24"/>
        </w:rPr>
        <w:t xml:space="preserve">Таблица </w:t>
      </w:r>
      <w:r w:rsidR="000876AA">
        <w:rPr>
          <w:rFonts w:ascii="Times New Roman" w:hAnsi="Times New Roman"/>
          <w:sz w:val="24"/>
          <w:szCs w:val="24"/>
        </w:rPr>
        <w:t>1</w:t>
      </w:r>
      <w:r w:rsidR="0056504A">
        <w:rPr>
          <w:rFonts w:ascii="Times New Roman" w:hAnsi="Times New Roman"/>
          <w:sz w:val="24"/>
          <w:szCs w:val="24"/>
        </w:rPr>
        <w:t>5</w:t>
      </w:r>
    </w:p>
    <w:p w:rsidR="00C463DD" w:rsidRPr="00F26B0B" w:rsidRDefault="00C463DD" w:rsidP="00F26B0B">
      <w:pPr>
        <w:pStyle w:val="a7"/>
        <w:spacing w:before="240"/>
        <w:ind w:left="0" w:firstLine="567"/>
        <w:jc w:val="center"/>
        <w:rPr>
          <w:rFonts w:ascii="Times New Roman" w:hAnsi="Times New Roman"/>
          <w:b/>
          <w:sz w:val="24"/>
          <w:szCs w:val="24"/>
        </w:rPr>
      </w:pPr>
      <w:r w:rsidRPr="00F26B0B">
        <w:rPr>
          <w:rFonts w:ascii="Times New Roman" w:hAnsi="Times New Roman"/>
          <w:b/>
          <w:sz w:val="24"/>
          <w:szCs w:val="24"/>
        </w:rPr>
        <w:t>Анализ и прогноз роста тарифов на услуги ЖКХ</w:t>
      </w:r>
    </w:p>
    <w:tbl>
      <w:tblPr>
        <w:tblStyle w:val="a6"/>
        <w:tblW w:w="0" w:type="auto"/>
        <w:jc w:val="center"/>
        <w:tblLayout w:type="fixed"/>
        <w:tblLook w:val="04A0"/>
      </w:tblPr>
      <w:tblGrid>
        <w:gridCol w:w="3794"/>
        <w:gridCol w:w="1417"/>
        <w:gridCol w:w="1418"/>
        <w:gridCol w:w="1417"/>
        <w:gridCol w:w="1418"/>
      </w:tblGrid>
      <w:tr w:rsidR="00C463DD" w:rsidRPr="00C463DD" w:rsidTr="00C463DD">
        <w:trPr>
          <w:trHeight w:val="106"/>
          <w:jc w:val="center"/>
        </w:trPr>
        <w:tc>
          <w:tcPr>
            <w:tcW w:w="3794" w:type="dxa"/>
            <w:vMerge w:val="restart"/>
            <w:vAlign w:val="center"/>
          </w:tcPr>
          <w:p w:rsidR="00C463DD" w:rsidRPr="00AA3970" w:rsidRDefault="00C463DD" w:rsidP="00C463DD">
            <w:pPr>
              <w:pStyle w:val="a7"/>
              <w:spacing w:line="276" w:lineRule="auto"/>
              <w:ind w:left="0" w:firstLine="567"/>
              <w:jc w:val="both"/>
              <w:rPr>
                <w:rFonts w:ascii="Times New Roman" w:hAnsi="Times New Roman"/>
                <w:b/>
                <w:sz w:val="20"/>
                <w:szCs w:val="20"/>
              </w:rPr>
            </w:pPr>
            <w:r w:rsidRPr="00AA3970">
              <w:rPr>
                <w:rFonts w:ascii="Times New Roman" w:hAnsi="Times New Roman"/>
                <w:b/>
                <w:sz w:val="20"/>
                <w:szCs w:val="20"/>
              </w:rPr>
              <w:t>Вид коммунальной услуги</w:t>
            </w:r>
          </w:p>
        </w:tc>
        <w:tc>
          <w:tcPr>
            <w:tcW w:w="5670" w:type="dxa"/>
            <w:gridSpan w:val="4"/>
            <w:vAlign w:val="center"/>
          </w:tcPr>
          <w:p w:rsidR="00C463DD" w:rsidRPr="00AA3970" w:rsidRDefault="00C463DD" w:rsidP="00C463DD">
            <w:pPr>
              <w:pStyle w:val="a7"/>
              <w:spacing w:line="276" w:lineRule="auto"/>
              <w:ind w:left="0" w:firstLine="567"/>
              <w:jc w:val="both"/>
              <w:rPr>
                <w:rFonts w:ascii="Times New Roman" w:hAnsi="Times New Roman"/>
                <w:b/>
                <w:sz w:val="20"/>
                <w:szCs w:val="20"/>
              </w:rPr>
            </w:pPr>
            <w:r w:rsidRPr="00AA3970">
              <w:rPr>
                <w:rFonts w:ascii="Times New Roman" w:hAnsi="Times New Roman"/>
                <w:b/>
                <w:sz w:val="20"/>
                <w:szCs w:val="20"/>
              </w:rPr>
              <w:t>Тарифы на коммунальные услуги по годам</w:t>
            </w:r>
          </w:p>
        </w:tc>
      </w:tr>
      <w:tr w:rsidR="00C463DD" w:rsidRPr="00C463DD" w:rsidTr="00C463DD">
        <w:trPr>
          <w:trHeight w:val="57"/>
          <w:jc w:val="center"/>
        </w:trPr>
        <w:tc>
          <w:tcPr>
            <w:tcW w:w="3794" w:type="dxa"/>
            <w:vMerge/>
            <w:vAlign w:val="center"/>
          </w:tcPr>
          <w:p w:rsidR="00C463DD" w:rsidRPr="00AA3970" w:rsidRDefault="00C463DD" w:rsidP="00C463DD">
            <w:pPr>
              <w:pStyle w:val="a7"/>
              <w:spacing w:line="276" w:lineRule="auto"/>
              <w:ind w:left="0" w:firstLine="567"/>
              <w:jc w:val="both"/>
              <w:rPr>
                <w:rFonts w:ascii="Times New Roman" w:hAnsi="Times New Roman"/>
                <w:b/>
                <w:sz w:val="20"/>
                <w:szCs w:val="20"/>
              </w:rPr>
            </w:pPr>
          </w:p>
        </w:tc>
        <w:tc>
          <w:tcPr>
            <w:tcW w:w="1417" w:type="dxa"/>
            <w:vAlign w:val="center"/>
          </w:tcPr>
          <w:p w:rsidR="00C463DD" w:rsidRPr="00AA3970" w:rsidRDefault="00C463DD" w:rsidP="005874C0">
            <w:pPr>
              <w:pStyle w:val="a7"/>
              <w:spacing w:line="276" w:lineRule="auto"/>
              <w:ind w:left="0" w:firstLine="567"/>
              <w:jc w:val="both"/>
              <w:rPr>
                <w:rFonts w:ascii="Times New Roman" w:hAnsi="Times New Roman"/>
                <w:b/>
                <w:sz w:val="20"/>
                <w:szCs w:val="20"/>
              </w:rPr>
            </w:pPr>
            <w:r w:rsidRPr="00AA3970">
              <w:rPr>
                <w:rFonts w:ascii="Times New Roman" w:hAnsi="Times New Roman"/>
                <w:b/>
                <w:sz w:val="20"/>
                <w:szCs w:val="20"/>
              </w:rPr>
              <w:t>201</w:t>
            </w:r>
            <w:r w:rsidR="005874C0">
              <w:rPr>
                <w:rFonts w:ascii="Times New Roman" w:hAnsi="Times New Roman"/>
                <w:b/>
                <w:sz w:val="20"/>
                <w:szCs w:val="20"/>
              </w:rPr>
              <w:t>6</w:t>
            </w:r>
          </w:p>
        </w:tc>
        <w:tc>
          <w:tcPr>
            <w:tcW w:w="1418" w:type="dxa"/>
            <w:vAlign w:val="center"/>
          </w:tcPr>
          <w:p w:rsidR="00C463DD" w:rsidRPr="00AA3970" w:rsidRDefault="00C463DD" w:rsidP="00C463DD">
            <w:pPr>
              <w:pStyle w:val="a7"/>
              <w:spacing w:line="276" w:lineRule="auto"/>
              <w:ind w:left="0" w:firstLine="567"/>
              <w:jc w:val="both"/>
              <w:rPr>
                <w:rFonts w:ascii="Times New Roman" w:hAnsi="Times New Roman"/>
                <w:b/>
                <w:sz w:val="20"/>
                <w:szCs w:val="20"/>
              </w:rPr>
            </w:pPr>
            <w:r w:rsidRPr="00AA3970">
              <w:rPr>
                <w:rFonts w:ascii="Times New Roman" w:hAnsi="Times New Roman"/>
                <w:b/>
                <w:sz w:val="20"/>
                <w:szCs w:val="20"/>
              </w:rPr>
              <w:t>2020</w:t>
            </w:r>
          </w:p>
        </w:tc>
        <w:tc>
          <w:tcPr>
            <w:tcW w:w="1417" w:type="dxa"/>
            <w:vAlign w:val="center"/>
          </w:tcPr>
          <w:p w:rsidR="00C463DD" w:rsidRPr="00AA3970" w:rsidRDefault="00C463DD" w:rsidP="00C463DD">
            <w:pPr>
              <w:pStyle w:val="a7"/>
              <w:spacing w:line="276" w:lineRule="auto"/>
              <w:ind w:left="0" w:firstLine="567"/>
              <w:jc w:val="both"/>
              <w:rPr>
                <w:rFonts w:ascii="Times New Roman" w:hAnsi="Times New Roman"/>
                <w:b/>
                <w:sz w:val="20"/>
                <w:szCs w:val="20"/>
              </w:rPr>
            </w:pPr>
            <w:r w:rsidRPr="00AA3970">
              <w:rPr>
                <w:rFonts w:ascii="Times New Roman" w:hAnsi="Times New Roman"/>
                <w:b/>
                <w:sz w:val="20"/>
                <w:szCs w:val="20"/>
              </w:rPr>
              <w:t>2025</w:t>
            </w:r>
          </w:p>
        </w:tc>
        <w:tc>
          <w:tcPr>
            <w:tcW w:w="1418" w:type="dxa"/>
            <w:vAlign w:val="center"/>
          </w:tcPr>
          <w:p w:rsidR="00C463DD" w:rsidRPr="00AA3970" w:rsidRDefault="00615DAF" w:rsidP="00C463DD">
            <w:pPr>
              <w:pStyle w:val="a7"/>
              <w:spacing w:line="276" w:lineRule="auto"/>
              <w:ind w:left="0" w:firstLine="567"/>
              <w:jc w:val="both"/>
              <w:rPr>
                <w:rFonts w:ascii="Times New Roman" w:hAnsi="Times New Roman"/>
                <w:b/>
                <w:sz w:val="20"/>
                <w:szCs w:val="20"/>
              </w:rPr>
            </w:pPr>
            <w:r>
              <w:rPr>
                <w:rFonts w:ascii="Times New Roman" w:hAnsi="Times New Roman"/>
                <w:b/>
                <w:sz w:val="20"/>
                <w:szCs w:val="20"/>
              </w:rPr>
              <w:t>2030</w:t>
            </w:r>
          </w:p>
        </w:tc>
      </w:tr>
      <w:tr w:rsidR="00C463DD" w:rsidRPr="00C463DD" w:rsidTr="00C463DD">
        <w:trPr>
          <w:trHeight w:val="325"/>
          <w:jc w:val="center"/>
        </w:trPr>
        <w:tc>
          <w:tcPr>
            <w:tcW w:w="3794" w:type="dxa"/>
            <w:vAlign w:val="center"/>
          </w:tcPr>
          <w:p w:rsidR="00C463DD" w:rsidRPr="00AA3970" w:rsidRDefault="00C463DD" w:rsidP="00AA3970">
            <w:pPr>
              <w:pStyle w:val="a7"/>
              <w:spacing w:line="276" w:lineRule="auto"/>
              <w:ind w:left="0"/>
              <w:rPr>
                <w:rFonts w:ascii="Times New Roman" w:hAnsi="Times New Roman"/>
                <w:sz w:val="20"/>
                <w:szCs w:val="20"/>
              </w:rPr>
            </w:pPr>
            <w:r w:rsidRPr="00AA3970">
              <w:rPr>
                <w:rFonts w:ascii="Times New Roman" w:hAnsi="Times New Roman"/>
                <w:sz w:val="20"/>
                <w:szCs w:val="20"/>
              </w:rPr>
              <w:t>Электроснабжение, руб./кВт*час</w:t>
            </w:r>
          </w:p>
        </w:tc>
        <w:tc>
          <w:tcPr>
            <w:tcW w:w="1417"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2,26</w:t>
            </w:r>
          </w:p>
        </w:tc>
        <w:tc>
          <w:tcPr>
            <w:tcW w:w="1418"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2,26</w:t>
            </w:r>
          </w:p>
        </w:tc>
        <w:tc>
          <w:tcPr>
            <w:tcW w:w="1417"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3,04</w:t>
            </w:r>
          </w:p>
        </w:tc>
        <w:tc>
          <w:tcPr>
            <w:tcW w:w="1418"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3,52</w:t>
            </w:r>
          </w:p>
        </w:tc>
      </w:tr>
      <w:tr w:rsidR="00C463DD" w:rsidRPr="00C463DD" w:rsidTr="00C463DD">
        <w:trPr>
          <w:trHeight w:val="325"/>
          <w:jc w:val="center"/>
        </w:trPr>
        <w:tc>
          <w:tcPr>
            <w:tcW w:w="3794" w:type="dxa"/>
            <w:vAlign w:val="center"/>
          </w:tcPr>
          <w:p w:rsidR="00C463DD" w:rsidRPr="00AA3970" w:rsidRDefault="00C463DD" w:rsidP="00AA3970">
            <w:pPr>
              <w:pStyle w:val="a7"/>
              <w:spacing w:line="276" w:lineRule="auto"/>
              <w:ind w:left="0"/>
              <w:rPr>
                <w:rFonts w:ascii="Times New Roman" w:hAnsi="Times New Roman"/>
                <w:sz w:val="20"/>
                <w:szCs w:val="20"/>
              </w:rPr>
            </w:pPr>
            <w:proofErr w:type="spellStart"/>
            <w:r w:rsidRPr="00AA3970">
              <w:rPr>
                <w:rFonts w:ascii="Times New Roman" w:hAnsi="Times New Roman"/>
                <w:sz w:val="20"/>
                <w:szCs w:val="20"/>
              </w:rPr>
              <w:t>Водоснабжение</w:t>
            </w:r>
            <w:proofErr w:type="gramStart"/>
            <w:r w:rsidRPr="00AA3970">
              <w:rPr>
                <w:rFonts w:ascii="Times New Roman" w:hAnsi="Times New Roman"/>
                <w:sz w:val="20"/>
                <w:szCs w:val="20"/>
              </w:rPr>
              <w:t>,р</w:t>
            </w:r>
            <w:proofErr w:type="gramEnd"/>
            <w:r w:rsidRPr="00AA3970">
              <w:rPr>
                <w:rFonts w:ascii="Times New Roman" w:hAnsi="Times New Roman"/>
                <w:sz w:val="20"/>
                <w:szCs w:val="20"/>
              </w:rPr>
              <w:t>уб</w:t>
            </w:r>
            <w:proofErr w:type="spellEnd"/>
            <w:r w:rsidRPr="00AA3970">
              <w:rPr>
                <w:rFonts w:ascii="Times New Roman" w:hAnsi="Times New Roman"/>
                <w:sz w:val="20"/>
                <w:szCs w:val="20"/>
              </w:rPr>
              <w:t>./</w:t>
            </w:r>
            <w:r w:rsidR="00AA3970" w:rsidRPr="00AA3970">
              <w:rPr>
                <w:rFonts w:ascii="Times New Roman" w:hAnsi="Times New Roman"/>
                <w:sz w:val="20"/>
                <w:szCs w:val="20"/>
              </w:rPr>
              <w:t>м</w:t>
            </w:r>
            <w:r w:rsidR="00AA3970" w:rsidRPr="00AA3970">
              <w:rPr>
                <w:rFonts w:ascii="Times New Roman" w:hAnsi="Times New Roman"/>
                <w:sz w:val="20"/>
                <w:szCs w:val="20"/>
                <w:vertAlign w:val="superscript"/>
              </w:rPr>
              <w:t>3</w:t>
            </w:r>
            <w:r w:rsidRPr="00AA3970">
              <w:rPr>
                <w:rFonts w:ascii="Times New Roman" w:hAnsi="Times New Roman"/>
                <w:sz w:val="20"/>
                <w:szCs w:val="20"/>
              </w:rPr>
              <w:t xml:space="preserve"> (население)</w:t>
            </w:r>
          </w:p>
        </w:tc>
        <w:tc>
          <w:tcPr>
            <w:tcW w:w="1417" w:type="dxa"/>
            <w:vAlign w:val="center"/>
          </w:tcPr>
          <w:p w:rsidR="00C463DD" w:rsidRPr="00AA3970" w:rsidRDefault="003E643F" w:rsidP="00AA3970">
            <w:pPr>
              <w:jc w:val="center"/>
              <w:rPr>
                <w:rFonts w:ascii="Times New Roman" w:hAnsi="Times New Roman"/>
                <w:sz w:val="20"/>
                <w:szCs w:val="20"/>
              </w:rPr>
            </w:pPr>
            <w:r>
              <w:rPr>
                <w:rFonts w:ascii="Times New Roman" w:hAnsi="Times New Roman"/>
                <w:sz w:val="20"/>
                <w:szCs w:val="20"/>
              </w:rPr>
              <w:t>37,25</w:t>
            </w:r>
          </w:p>
        </w:tc>
        <w:tc>
          <w:tcPr>
            <w:tcW w:w="1418"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41,73</w:t>
            </w:r>
          </w:p>
        </w:tc>
        <w:tc>
          <w:tcPr>
            <w:tcW w:w="1417"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48,38</w:t>
            </w:r>
          </w:p>
        </w:tc>
        <w:tc>
          <w:tcPr>
            <w:tcW w:w="1418"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56,09</w:t>
            </w:r>
          </w:p>
        </w:tc>
      </w:tr>
      <w:tr w:rsidR="00C463DD" w:rsidRPr="00C463DD" w:rsidTr="00C463DD">
        <w:trPr>
          <w:trHeight w:val="650"/>
          <w:jc w:val="center"/>
        </w:trPr>
        <w:tc>
          <w:tcPr>
            <w:tcW w:w="3794" w:type="dxa"/>
            <w:vAlign w:val="center"/>
          </w:tcPr>
          <w:p w:rsidR="00C463DD" w:rsidRPr="00AA3970" w:rsidRDefault="00C463DD" w:rsidP="00AA3970">
            <w:pPr>
              <w:pStyle w:val="a7"/>
              <w:spacing w:line="276" w:lineRule="auto"/>
              <w:ind w:left="0"/>
              <w:rPr>
                <w:rFonts w:ascii="Times New Roman" w:hAnsi="Times New Roman"/>
                <w:sz w:val="20"/>
                <w:szCs w:val="20"/>
              </w:rPr>
            </w:pPr>
            <w:r w:rsidRPr="00AA3970">
              <w:rPr>
                <w:rFonts w:ascii="Times New Roman" w:hAnsi="Times New Roman"/>
                <w:sz w:val="20"/>
                <w:szCs w:val="20"/>
              </w:rPr>
              <w:t>Водоснабжение, руб./</w:t>
            </w:r>
            <w:r w:rsidR="00AA3970" w:rsidRPr="00AA3970">
              <w:rPr>
                <w:rFonts w:ascii="Times New Roman" w:hAnsi="Times New Roman"/>
                <w:sz w:val="20"/>
                <w:szCs w:val="20"/>
              </w:rPr>
              <w:t>м</w:t>
            </w:r>
            <w:r w:rsidR="00AA3970" w:rsidRPr="00AA3970">
              <w:rPr>
                <w:rFonts w:ascii="Times New Roman" w:hAnsi="Times New Roman"/>
                <w:sz w:val="20"/>
                <w:szCs w:val="20"/>
                <w:vertAlign w:val="superscript"/>
              </w:rPr>
              <w:t>3</w:t>
            </w:r>
            <w:r w:rsidR="00AA3970" w:rsidRPr="00AA3970">
              <w:rPr>
                <w:rFonts w:ascii="Times New Roman" w:hAnsi="Times New Roman"/>
                <w:sz w:val="20"/>
                <w:szCs w:val="20"/>
              </w:rPr>
              <w:t>(</w:t>
            </w:r>
            <w:r w:rsidRPr="00AA3970">
              <w:rPr>
                <w:rFonts w:ascii="Times New Roman" w:hAnsi="Times New Roman"/>
                <w:sz w:val="20"/>
                <w:szCs w:val="20"/>
              </w:rPr>
              <w:t>бюджетные организации и прочие потребители)</w:t>
            </w:r>
          </w:p>
        </w:tc>
        <w:tc>
          <w:tcPr>
            <w:tcW w:w="1417" w:type="dxa"/>
            <w:vAlign w:val="center"/>
          </w:tcPr>
          <w:p w:rsidR="00C463DD" w:rsidRPr="00AA3970" w:rsidRDefault="003E643F" w:rsidP="00AA3970">
            <w:pPr>
              <w:jc w:val="center"/>
              <w:rPr>
                <w:rFonts w:ascii="Times New Roman" w:hAnsi="Times New Roman"/>
                <w:sz w:val="20"/>
                <w:szCs w:val="20"/>
              </w:rPr>
            </w:pPr>
            <w:r>
              <w:rPr>
                <w:rFonts w:ascii="Times New Roman" w:hAnsi="Times New Roman"/>
                <w:sz w:val="20"/>
                <w:szCs w:val="20"/>
              </w:rPr>
              <w:t>37,25</w:t>
            </w:r>
          </w:p>
        </w:tc>
        <w:tc>
          <w:tcPr>
            <w:tcW w:w="1418"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35,39</w:t>
            </w:r>
          </w:p>
        </w:tc>
        <w:tc>
          <w:tcPr>
            <w:tcW w:w="1417"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41,03</w:t>
            </w:r>
          </w:p>
        </w:tc>
        <w:tc>
          <w:tcPr>
            <w:tcW w:w="1418"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47,56</w:t>
            </w:r>
          </w:p>
        </w:tc>
      </w:tr>
      <w:tr w:rsidR="005677AD" w:rsidRPr="00C463DD" w:rsidTr="005677AD">
        <w:trPr>
          <w:trHeight w:val="112"/>
          <w:jc w:val="center"/>
        </w:trPr>
        <w:tc>
          <w:tcPr>
            <w:tcW w:w="3794" w:type="dxa"/>
            <w:vAlign w:val="center"/>
          </w:tcPr>
          <w:p w:rsidR="005677AD" w:rsidRPr="00AA3970" w:rsidRDefault="005677AD" w:rsidP="00AA3970">
            <w:pPr>
              <w:pStyle w:val="a7"/>
              <w:spacing w:line="276" w:lineRule="auto"/>
              <w:ind w:left="0"/>
              <w:rPr>
                <w:rFonts w:ascii="Times New Roman" w:hAnsi="Times New Roman"/>
                <w:sz w:val="20"/>
                <w:szCs w:val="20"/>
              </w:rPr>
            </w:pPr>
            <w:r w:rsidRPr="00AA3970">
              <w:rPr>
                <w:rFonts w:ascii="Times New Roman" w:hAnsi="Times New Roman"/>
                <w:sz w:val="20"/>
                <w:szCs w:val="20"/>
              </w:rPr>
              <w:t>Горячее водоснабжение, руб./ м</w:t>
            </w:r>
            <w:r w:rsidRPr="00AA3970">
              <w:rPr>
                <w:rFonts w:ascii="Times New Roman" w:hAnsi="Times New Roman"/>
                <w:sz w:val="20"/>
                <w:szCs w:val="20"/>
                <w:vertAlign w:val="superscript"/>
              </w:rPr>
              <w:t>3</w:t>
            </w:r>
            <w:r w:rsidRPr="00AA3970">
              <w:rPr>
                <w:rFonts w:ascii="Times New Roman" w:hAnsi="Times New Roman"/>
                <w:sz w:val="20"/>
                <w:szCs w:val="20"/>
              </w:rPr>
              <w:t xml:space="preserve"> (население)</w:t>
            </w:r>
          </w:p>
        </w:tc>
        <w:tc>
          <w:tcPr>
            <w:tcW w:w="1417" w:type="dxa"/>
            <w:vAlign w:val="center"/>
          </w:tcPr>
          <w:p w:rsidR="005677AD" w:rsidRDefault="005677AD" w:rsidP="005677AD">
            <w:pPr>
              <w:jc w:val="center"/>
            </w:pPr>
            <w:r w:rsidRPr="009C27D6">
              <w:rPr>
                <w:rFonts w:ascii="Times New Roman" w:hAnsi="Times New Roman"/>
                <w:sz w:val="20"/>
                <w:szCs w:val="20"/>
              </w:rPr>
              <w:t>-</w:t>
            </w:r>
          </w:p>
        </w:tc>
        <w:tc>
          <w:tcPr>
            <w:tcW w:w="1418" w:type="dxa"/>
            <w:vAlign w:val="center"/>
          </w:tcPr>
          <w:p w:rsidR="005677AD" w:rsidRDefault="005677AD" w:rsidP="005677AD">
            <w:pPr>
              <w:jc w:val="center"/>
            </w:pPr>
            <w:r w:rsidRPr="009C27D6">
              <w:rPr>
                <w:rFonts w:ascii="Times New Roman" w:hAnsi="Times New Roman"/>
                <w:sz w:val="20"/>
                <w:szCs w:val="20"/>
              </w:rPr>
              <w:t>-</w:t>
            </w:r>
          </w:p>
        </w:tc>
        <w:tc>
          <w:tcPr>
            <w:tcW w:w="1417" w:type="dxa"/>
            <w:vAlign w:val="center"/>
          </w:tcPr>
          <w:p w:rsidR="005677AD" w:rsidRDefault="005677AD" w:rsidP="005677AD">
            <w:pPr>
              <w:jc w:val="center"/>
            </w:pPr>
            <w:r w:rsidRPr="009C27D6">
              <w:rPr>
                <w:rFonts w:ascii="Times New Roman" w:hAnsi="Times New Roman"/>
                <w:sz w:val="20"/>
                <w:szCs w:val="20"/>
              </w:rPr>
              <w:t>-</w:t>
            </w:r>
          </w:p>
        </w:tc>
        <w:tc>
          <w:tcPr>
            <w:tcW w:w="1418" w:type="dxa"/>
            <w:vAlign w:val="center"/>
          </w:tcPr>
          <w:p w:rsidR="005677AD" w:rsidRDefault="005677AD" w:rsidP="005677AD">
            <w:pPr>
              <w:jc w:val="center"/>
            </w:pPr>
            <w:r w:rsidRPr="009C27D6">
              <w:rPr>
                <w:rFonts w:ascii="Times New Roman" w:hAnsi="Times New Roman"/>
                <w:sz w:val="20"/>
                <w:szCs w:val="20"/>
              </w:rPr>
              <w:t>-</w:t>
            </w:r>
          </w:p>
        </w:tc>
      </w:tr>
      <w:tr w:rsidR="005677AD" w:rsidRPr="00C463DD" w:rsidTr="005677AD">
        <w:trPr>
          <w:trHeight w:val="57"/>
          <w:jc w:val="center"/>
        </w:trPr>
        <w:tc>
          <w:tcPr>
            <w:tcW w:w="3794" w:type="dxa"/>
            <w:vAlign w:val="center"/>
          </w:tcPr>
          <w:p w:rsidR="005677AD" w:rsidRPr="00AA3970" w:rsidRDefault="005677AD" w:rsidP="00AA3970">
            <w:pPr>
              <w:pStyle w:val="a7"/>
              <w:spacing w:line="276" w:lineRule="auto"/>
              <w:ind w:left="0"/>
              <w:rPr>
                <w:rFonts w:ascii="Times New Roman" w:hAnsi="Times New Roman"/>
                <w:sz w:val="20"/>
                <w:szCs w:val="20"/>
              </w:rPr>
            </w:pPr>
            <w:r w:rsidRPr="00AA3970">
              <w:rPr>
                <w:rFonts w:ascii="Times New Roman" w:hAnsi="Times New Roman"/>
                <w:sz w:val="20"/>
                <w:szCs w:val="20"/>
              </w:rPr>
              <w:t>Горячее водоснабжение, руб./ м</w:t>
            </w:r>
            <w:r w:rsidRPr="00AA3970">
              <w:rPr>
                <w:rFonts w:ascii="Times New Roman" w:hAnsi="Times New Roman"/>
                <w:sz w:val="20"/>
                <w:szCs w:val="20"/>
                <w:vertAlign w:val="superscript"/>
              </w:rPr>
              <w:t>3</w:t>
            </w:r>
            <w:r w:rsidRPr="00AA3970">
              <w:rPr>
                <w:rFonts w:ascii="Times New Roman" w:hAnsi="Times New Roman"/>
                <w:sz w:val="20"/>
                <w:szCs w:val="20"/>
              </w:rPr>
              <w:t xml:space="preserve"> (бюджетные организации и прочие потребители)</w:t>
            </w:r>
          </w:p>
        </w:tc>
        <w:tc>
          <w:tcPr>
            <w:tcW w:w="1417" w:type="dxa"/>
            <w:vAlign w:val="center"/>
          </w:tcPr>
          <w:p w:rsidR="005677AD" w:rsidRDefault="005677AD" w:rsidP="005677AD">
            <w:pPr>
              <w:jc w:val="center"/>
            </w:pPr>
            <w:r w:rsidRPr="009C27D6">
              <w:rPr>
                <w:rFonts w:ascii="Times New Roman" w:hAnsi="Times New Roman"/>
                <w:sz w:val="20"/>
                <w:szCs w:val="20"/>
              </w:rPr>
              <w:t>-</w:t>
            </w:r>
          </w:p>
        </w:tc>
        <w:tc>
          <w:tcPr>
            <w:tcW w:w="1418" w:type="dxa"/>
            <w:vAlign w:val="center"/>
          </w:tcPr>
          <w:p w:rsidR="005677AD" w:rsidRDefault="005677AD" w:rsidP="005677AD">
            <w:pPr>
              <w:jc w:val="center"/>
            </w:pPr>
            <w:r w:rsidRPr="009C27D6">
              <w:rPr>
                <w:rFonts w:ascii="Times New Roman" w:hAnsi="Times New Roman"/>
                <w:sz w:val="20"/>
                <w:szCs w:val="20"/>
              </w:rPr>
              <w:t>-</w:t>
            </w:r>
          </w:p>
        </w:tc>
        <w:tc>
          <w:tcPr>
            <w:tcW w:w="1417" w:type="dxa"/>
            <w:vAlign w:val="center"/>
          </w:tcPr>
          <w:p w:rsidR="005677AD" w:rsidRDefault="005677AD" w:rsidP="005677AD">
            <w:pPr>
              <w:jc w:val="center"/>
            </w:pPr>
            <w:r w:rsidRPr="009C27D6">
              <w:rPr>
                <w:rFonts w:ascii="Times New Roman" w:hAnsi="Times New Roman"/>
                <w:sz w:val="20"/>
                <w:szCs w:val="20"/>
              </w:rPr>
              <w:t>-</w:t>
            </w:r>
          </w:p>
        </w:tc>
        <w:tc>
          <w:tcPr>
            <w:tcW w:w="1418" w:type="dxa"/>
            <w:vAlign w:val="center"/>
          </w:tcPr>
          <w:p w:rsidR="005677AD" w:rsidRDefault="005677AD" w:rsidP="005677AD">
            <w:pPr>
              <w:jc w:val="center"/>
            </w:pPr>
            <w:r w:rsidRPr="009C27D6">
              <w:rPr>
                <w:rFonts w:ascii="Times New Roman" w:hAnsi="Times New Roman"/>
                <w:sz w:val="20"/>
                <w:szCs w:val="20"/>
              </w:rPr>
              <w:t>-</w:t>
            </w:r>
          </w:p>
        </w:tc>
      </w:tr>
      <w:tr w:rsidR="005677AD" w:rsidRPr="00C463DD" w:rsidTr="005677AD">
        <w:trPr>
          <w:trHeight w:val="57"/>
          <w:jc w:val="center"/>
        </w:trPr>
        <w:tc>
          <w:tcPr>
            <w:tcW w:w="3794" w:type="dxa"/>
            <w:vAlign w:val="center"/>
          </w:tcPr>
          <w:p w:rsidR="005677AD" w:rsidRPr="00AA3970" w:rsidRDefault="005677AD" w:rsidP="00AA3970">
            <w:pPr>
              <w:pStyle w:val="a7"/>
              <w:spacing w:line="276" w:lineRule="auto"/>
              <w:ind w:left="0"/>
              <w:rPr>
                <w:rFonts w:ascii="Times New Roman" w:hAnsi="Times New Roman"/>
                <w:sz w:val="20"/>
                <w:szCs w:val="20"/>
              </w:rPr>
            </w:pPr>
            <w:r w:rsidRPr="00AA3970">
              <w:rPr>
                <w:rFonts w:ascii="Times New Roman" w:hAnsi="Times New Roman"/>
                <w:sz w:val="20"/>
                <w:szCs w:val="20"/>
              </w:rPr>
              <w:t>Теплоснабжение, руб./Гкал (население)</w:t>
            </w:r>
          </w:p>
        </w:tc>
        <w:tc>
          <w:tcPr>
            <w:tcW w:w="1417" w:type="dxa"/>
            <w:vAlign w:val="center"/>
          </w:tcPr>
          <w:p w:rsidR="005677AD" w:rsidRDefault="005677AD" w:rsidP="005677AD">
            <w:pPr>
              <w:jc w:val="center"/>
            </w:pPr>
            <w:r w:rsidRPr="009C27D6">
              <w:rPr>
                <w:rFonts w:ascii="Times New Roman" w:hAnsi="Times New Roman"/>
                <w:sz w:val="20"/>
                <w:szCs w:val="20"/>
              </w:rPr>
              <w:t>-</w:t>
            </w:r>
          </w:p>
        </w:tc>
        <w:tc>
          <w:tcPr>
            <w:tcW w:w="1418" w:type="dxa"/>
            <w:vAlign w:val="center"/>
          </w:tcPr>
          <w:p w:rsidR="005677AD" w:rsidRDefault="005677AD" w:rsidP="005677AD">
            <w:pPr>
              <w:jc w:val="center"/>
            </w:pPr>
            <w:r w:rsidRPr="009C27D6">
              <w:rPr>
                <w:rFonts w:ascii="Times New Roman" w:hAnsi="Times New Roman"/>
                <w:sz w:val="20"/>
                <w:szCs w:val="20"/>
              </w:rPr>
              <w:t>-</w:t>
            </w:r>
          </w:p>
        </w:tc>
        <w:tc>
          <w:tcPr>
            <w:tcW w:w="1417" w:type="dxa"/>
            <w:vAlign w:val="center"/>
          </w:tcPr>
          <w:p w:rsidR="005677AD" w:rsidRDefault="005677AD" w:rsidP="005677AD">
            <w:pPr>
              <w:jc w:val="center"/>
            </w:pPr>
            <w:r w:rsidRPr="009C27D6">
              <w:rPr>
                <w:rFonts w:ascii="Times New Roman" w:hAnsi="Times New Roman"/>
                <w:sz w:val="20"/>
                <w:szCs w:val="20"/>
              </w:rPr>
              <w:t>-</w:t>
            </w:r>
          </w:p>
        </w:tc>
        <w:tc>
          <w:tcPr>
            <w:tcW w:w="1418" w:type="dxa"/>
            <w:vAlign w:val="center"/>
          </w:tcPr>
          <w:p w:rsidR="005677AD" w:rsidRDefault="005677AD" w:rsidP="005677AD">
            <w:pPr>
              <w:jc w:val="center"/>
            </w:pPr>
            <w:r w:rsidRPr="009C27D6">
              <w:rPr>
                <w:rFonts w:ascii="Times New Roman" w:hAnsi="Times New Roman"/>
                <w:sz w:val="20"/>
                <w:szCs w:val="20"/>
              </w:rPr>
              <w:t>-</w:t>
            </w:r>
          </w:p>
        </w:tc>
      </w:tr>
      <w:tr w:rsidR="005677AD" w:rsidRPr="00C463DD" w:rsidTr="005677AD">
        <w:trPr>
          <w:trHeight w:val="57"/>
          <w:jc w:val="center"/>
        </w:trPr>
        <w:tc>
          <w:tcPr>
            <w:tcW w:w="3794" w:type="dxa"/>
            <w:vAlign w:val="center"/>
          </w:tcPr>
          <w:p w:rsidR="005677AD" w:rsidRPr="00AA3970" w:rsidRDefault="005677AD" w:rsidP="00AA3970">
            <w:pPr>
              <w:pStyle w:val="a7"/>
              <w:spacing w:line="276" w:lineRule="auto"/>
              <w:ind w:left="0"/>
              <w:rPr>
                <w:rFonts w:ascii="Times New Roman" w:hAnsi="Times New Roman"/>
                <w:sz w:val="20"/>
                <w:szCs w:val="20"/>
              </w:rPr>
            </w:pPr>
            <w:r w:rsidRPr="00AA3970">
              <w:rPr>
                <w:rFonts w:ascii="Times New Roman" w:hAnsi="Times New Roman"/>
                <w:sz w:val="20"/>
                <w:szCs w:val="20"/>
              </w:rPr>
              <w:t>Теплоснабжение, руб./Гкал (бюджетные организации и прочие потребители)</w:t>
            </w:r>
          </w:p>
        </w:tc>
        <w:tc>
          <w:tcPr>
            <w:tcW w:w="1417" w:type="dxa"/>
            <w:vAlign w:val="center"/>
          </w:tcPr>
          <w:p w:rsidR="005677AD" w:rsidRDefault="005677AD" w:rsidP="005677AD">
            <w:pPr>
              <w:jc w:val="center"/>
            </w:pPr>
            <w:r w:rsidRPr="009C27D6">
              <w:rPr>
                <w:rFonts w:ascii="Times New Roman" w:hAnsi="Times New Roman"/>
                <w:sz w:val="20"/>
                <w:szCs w:val="20"/>
              </w:rPr>
              <w:t>-</w:t>
            </w:r>
          </w:p>
        </w:tc>
        <w:tc>
          <w:tcPr>
            <w:tcW w:w="1418" w:type="dxa"/>
            <w:vAlign w:val="center"/>
          </w:tcPr>
          <w:p w:rsidR="005677AD" w:rsidRDefault="005677AD" w:rsidP="005677AD">
            <w:pPr>
              <w:jc w:val="center"/>
            </w:pPr>
            <w:r w:rsidRPr="009C27D6">
              <w:rPr>
                <w:rFonts w:ascii="Times New Roman" w:hAnsi="Times New Roman"/>
                <w:sz w:val="20"/>
                <w:szCs w:val="20"/>
              </w:rPr>
              <w:t>-</w:t>
            </w:r>
          </w:p>
        </w:tc>
        <w:tc>
          <w:tcPr>
            <w:tcW w:w="1417" w:type="dxa"/>
            <w:vAlign w:val="center"/>
          </w:tcPr>
          <w:p w:rsidR="005677AD" w:rsidRDefault="005677AD" w:rsidP="005677AD">
            <w:pPr>
              <w:jc w:val="center"/>
            </w:pPr>
            <w:r w:rsidRPr="009C27D6">
              <w:rPr>
                <w:rFonts w:ascii="Times New Roman" w:hAnsi="Times New Roman"/>
                <w:sz w:val="20"/>
                <w:szCs w:val="20"/>
              </w:rPr>
              <w:t>-</w:t>
            </w:r>
          </w:p>
        </w:tc>
        <w:tc>
          <w:tcPr>
            <w:tcW w:w="1418" w:type="dxa"/>
            <w:vAlign w:val="center"/>
          </w:tcPr>
          <w:p w:rsidR="005677AD" w:rsidRDefault="005677AD" w:rsidP="005677AD">
            <w:pPr>
              <w:jc w:val="center"/>
            </w:pPr>
            <w:r w:rsidRPr="009C27D6">
              <w:rPr>
                <w:rFonts w:ascii="Times New Roman" w:hAnsi="Times New Roman"/>
                <w:sz w:val="20"/>
                <w:szCs w:val="20"/>
              </w:rPr>
              <w:t>-</w:t>
            </w:r>
          </w:p>
        </w:tc>
      </w:tr>
      <w:tr w:rsidR="00C463DD" w:rsidRPr="00C463DD" w:rsidTr="00C463DD">
        <w:trPr>
          <w:trHeight w:val="57"/>
          <w:jc w:val="center"/>
        </w:trPr>
        <w:tc>
          <w:tcPr>
            <w:tcW w:w="3794" w:type="dxa"/>
            <w:vAlign w:val="center"/>
          </w:tcPr>
          <w:p w:rsidR="00C463DD" w:rsidRPr="00AA3970" w:rsidRDefault="00C463DD" w:rsidP="00AA3970">
            <w:pPr>
              <w:rPr>
                <w:rFonts w:ascii="Times New Roman" w:hAnsi="Times New Roman"/>
                <w:sz w:val="20"/>
                <w:szCs w:val="20"/>
                <w:vertAlign w:val="superscript"/>
              </w:rPr>
            </w:pPr>
            <w:r w:rsidRPr="00AA3970">
              <w:rPr>
                <w:rFonts w:ascii="Times New Roman" w:hAnsi="Times New Roman"/>
                <w:sz w:val="20"/>
                <w:szCs w:val="20"/>
              </w:rPr>
              <w:t>Природный газ руб./м</w:t>
            </w:r>
            <w:r w:rsidRPr="00AA3970">
              <w:rPr>
                <w:rFonts w:ascii="Times New Roman" w:hAnsi="Times New Roman"/>
                <w:sz w:val="20"/>
                <w:szCs w:val="20"/>
                <w:vertAlign w:val="superscript"/>
              </w:rPr>
              <w:t>3</w:t>
            </w:r>
          </w:p>
        </w:tc>
        <w:tc>
          <w:tcPr>
            <w:tcW w:w="1417" w:type="dxa"/>
            <w:vAlign w:val="center"/>
          </w:tcPr>
          <w:p w:rsidR="00C463DD" w:rsidRPr="00AA3970" w:rsidRDefault="005677AD" w:rsidP="003E643F">
            <w:pPr>
              <w:jc w:val="center"/>
              <w:rPr>
                <w:rFonts w:ascii="Times New Roman" w:hAnsi="Times New Roman"/>
                <w:sz w:val="20"/>
                <w:szCs w:val="20"/>
              </w:rPr>
            </w:pPr>
            <w:r>
              <w:rPr>
                <w:rFonts w:ascii="Times New Roman" w:hAnsi="Times New Roman"/>
                <w:sz w:val="20"/>
                <w:szCs w:val="20"/>
              </w:rPr>
              <w:t>5,</w:t>
            </w:r>
            <w:r w:rsidR="003E643F">
              <w:rPr>
                <w:rFonts w:ascii="Times New Roman" w:hAnsi="Times New Roman"/>
                <w:sz w:val="20"/>
                <w:szCs w:val="20"/>
              </w:rPr>
              <w:t>1</w:t>
            </w:r>
            <w:r>
              <w:rPr>
                <w:rFonts w:ascii="Times New Roman" w:hAnsi="Times New Roman"/>
                <w:sz w:val="20"/>
                <w:szCs w:val="20"/>
              </w:rPr>
              <w:t>9</w:t>
            </w:r>
          </w:p>
        </w:tc>
        <w:tc>
          <w:tcPr>
            <w:tcW w:w="1418"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6,48</w:t>
            </w:r>
          </w:p>
        </w:tc>
        <w:tc>
          <w:tcPr>
            <w:tcW w:w="1417"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7,51</w:t>
            </w:r>
          </w:p>
        </w:tc>
        <w:tc>
          <w:tcPr>
            <w:tcW w:w="1418"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8,71</w:t>
            </w:r>
          </w:p>
        </w:tc>
      </w:tr>
      <w:tr w:rsidR="00C463DD" w:rsidRPr="00C463DD" w:rsidTr="00C463DD">
        <w:trPr>
          <w:trHeight w:val="57"/>
          <w:jc w:val="center"/>
        </w:trPr>
        <w:tc>
          <w:tcPr>
            <w:tcW w:w="3794" w:type="dxa"/>
            <w:vAlign w:val="center"/>
          </w:tcPr>
          <w:p w:rsidR="00C463DD" w:rsidRPr="00AA3970" w:rsidRDefault="00C463DD" w:rsidP="00AA3970">
            <w:pPr>
              <w:rPr>
                <w:rFonts w:ascii="Times New Roman" w:hAnsi="Times New Roman"/>
                <w:sz w:val="20"/>
                <w:szCs w:val="20"/>
                <w:vertAlign w:val="superscript"/>
              </w:rPr>
            </w:pPr>
            <w:r w:rsidRPr="00AA3970">
              <w:rPr>
                <w:rFonts w:ascii="Times New Roman" w:hAnsi="Times New Roman"/>
                <w:sz w:val="20"/>
                <w:szCs w:val="20"/>
              </w:rPr>
              <w:t>ТБО руб./м</w:t>
            </w:r>
            <w:r w:rsidRPr="00AA3970">
              <w:rPr>
                <w:rFonts w:ascii="Times New Roman" w:hAnsi="Times New Roman"/>
                <w:sz w:val="20"/>
                <w:szCs w:val="20"/>
                <w:vertAlign w:val="superscript"/>
              </w:rPr>
              <w:t>3</w:t>
            </w:r>
          </w:p>
        </w:tc>
        <w:tc>
          <w:tcPr>
            <w:tcW w:w="1417"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71</w:t>
            </w:r>
          </w:p>
        </w:tc>
        <w:tc>
          <w:tcPr>
            <w:tcW w:w="1418"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82,31</w:t>
            </w:r>
          </w:p>
        </w:tc>
        <w:tc>
          <w:tcPr>
            <w:tcW w:w="1417"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95,42</w:t>
            </w:r>
          </w:p>
        </w:tc>
        <w:tc>
          <w:tcPr>
            <w:tcW w:w="1418"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110,62</w:t>
            </w:r>
          </w:p>
        </w:tc>
      </w:tr>
    </w:tbl>
    <w:p w:rsidR="00C463DD" w:rsidRDefault="00C463DD" w:rsidP="00C463DD">
      <w:pPr>
        <w:pStyle w:val="a7"/>
        <w:spacing w:before="240"/>
        <w:ind w:firstLine="567"/>
        <w:jc w:val="both"/>
        <w:rPr>
          <w:rFonts w:ascii="Times New Roman" w:hAnsi="Times New Roman"/>
          <w:sz w:val="24"/>
          <w:szCs w:val="24"/>
        </w:rPr>
      </w:pPr>
    </w:p>
    <w:p w:rsidR="00C463DD" w:rsidRDefault="00C463DD">
      <w:pPr>
        <w:rPr>
          <w:rFonts w:ascii="Times New Roman" w:hAnsi="Times New Roman"/>
          <w:sz w:val="24"/>
          <w:szCs w:val="24"/>
        </w:rPr>
      </w:pPr>
      <w:r>
        <w:rPr>
          <w:rFonts w:ascii="Times New Roman" w:hAnsi="Times New Roman"/>
          <w:sz w:val="24"/>
          <w:szCs w:val="24"/>
        </w:rPr>
        <w:br w:type="page"/>
      </w:r>
    </w:p>
    <w:p w:rsidR="00C463DD" w:rsidRPr="00C463DD" w:rsidRDefault="00C463DD" w:rsidP="00C463DD">
      <w:pPr>
        <w:pStyle w:val="a7"/>
        <w:spacing w:before="240"/>
        <w:ind w:left="0"/>
        <w:jc w:val="both"/>
        <w:outlineLvl w:val="0"/>
        <w:rPr>
          <w:rFonts w:ascii="Times New Roman" w:hAnsi="Times New Roman"/>
          <w:b/>
          <w:sz w:val="24"/>
          <w:szCs w:val="24"/>
        </w:rPr>
      </w:pPr>
      <w:bookmarkStart w:id="66" w:name="_Toc430707292"/>
      <w:r w:rsidRPr="00C463DD">
        <w:rPr>
          <w:rFonts w:ascii="Times New Roman" w:hAnsi="Times New Roman"/>
          <w:b/>
          <w:sz w:val="24"/>
          <w:szCs w:val="24"/>
        </w:rPr>
        <w:lastRenderedPageBreak/>
        <w:t>1</w:t>
      </w:r>
      <w:r>
        <w:rPr>
          <w:rFonts w:ascii="Times New Roman" w:hAnsi="Times New Roman"/>
          <w:b/>
          <w:sz w:val="24"/>
          <w:szCs w:val="24"/>
        </w:rPr>
        <w:t>0</w:t>
      </w:r>
      <w:r w:rsidRPr="00C463DD">
        <w:rPr>
          <w:rFonts w:ascii="Times New Roman" w:hAnsi="Times New Roman"/>
          <w:b/>
          <w:sz w:val="24"/>
          <w:szCs w:val="24"/>
        </w:rPr>
        <w:t>.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66"/>
    </w:p>
    <w:p w:rsidR="005874C0" w:rsidRDefault="005874C0" w:rsidP="0033149C">
      <w:pPr>
        <w:pStyle w:val="a7"/>
        <w:spacing w:before="240"/>
        <w:ind w:left="0" w:firstLine="567"/>
        <w:jc w:val="both"/>
        <w:rPr>
          <w:rFonts w:ascii="Times New Roman" w:hAnsi="Times New Roman"/>
          <w:sz w:val="24"/>
          <w:szCs w:val="24"/>
        </w:rPr>
      </w:pPr>
    </w:p>
    <w:p w:rsidR="0033149C" w:rsidRPr="00C463DD" w:rsidRDefault="0033149C" w:rsidP="0033149C">
      <w:pPr>
        <w:pStyle w:val="a7"/>
        <w:spacing w:before="240"/>
        <w:ind w:left="0" w:firstLine="567"/>
        <w:jc w:val="both"/>
        <w:rPr>
          <w:rFonts w:ascii="Times New Roman" w:hAnsi="Times New Roman"/>
          <w:sz w:val="24"/>
          <w:szCs w:val="24"/>
        </w:rPr>
      </w:pPr>
      <w:r w:rsidRPr="00C463DD">
        <w:rPr>
          <w:rFonts w:ascii="Times New Roman" w:hAnsi="Times New Roman"/>
          <w:sz w:val="24"/>
          <w:szCs w:val="24"/>
        </w:rPr>
        <w:t xml:space="preserve">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w:t>
      </w:r>
    </w:p>
    <w:p w:rsidR="0033149C" w:rsidRPr="00C463DD" w:rsidRDefault="0033149C" w:rsidP="0033149C">
      <w:pPr>
        <w:pStyle w:val="a7"/>
        <w:spacing w:before="240"/>
        <w:ind w:left="0" w:firstLine="567"/>
        <w:jc w:val="both"/>
        <w:rPr>
          <w:rFonts w:ascii="Times New Roman" w:hAnsi="Times New Roman"/>
          <w:sz w:val="24"/>
          <w:szCs w:val="24"/>
        </w:rPr>
      </w:pPr>
      <w:r w:rsidRPr="00C463DD">
        <w:rPr>
          <w:rFonts w:ascii="Times New Roman" w:hAnsi="Times New Roman"/>
          <w:sz w:val="24"/>
          <w:szCs w:val="24"/>
        </w:rPr>
        <w:t>Плата за коммунальные услуги включает в себя плату за холодное и горячее водоснабжение, водоотведение, электроснабжение, теплоснабжение и вывоз твердых бытовых отходов.</w:t>
      </w:r>
    </w:p>
    <w:p w:rsidR="0033149C" w:rsidRPr="00C463DD" w:rsidRDefault="0033149C" w:rsidP="0033149C">
      <w:pPr>
        <w:pStyle w:val="a7"/>
        <w:spacing w:before="240"/>
        <w:ind w:left="0" w:firstLine="567"/>
        <w:jc w:val="both"/>
        <w:rPr>
          <w:rFonts w:ascii="Times New Roman" w:hAnsi="Times New Roman"/>
          <w:sz w:val="24"/>
          <w:szCs w:val="24"/>
        </w:rPr>
      </w:pPr>
      <w:r w:rsidRPr="00C463DD">
        <w:rPr>
          <w:rFonts w:ascii="Times New Roman" w:hAnsi="Times New Roman"/>
          <w:sz w:val="24"/>
          <w:szCs w:val="24"/>
        </w:rPr>
        <w:t xml:space="preserve"> </w:t>
      </w:r>
      <w:proofErr w:type="gramStart"/>
      <w:r w:rsidRPr="00C463DD">
        <w:rPr>
          <w:rFonts w:ascii="Times New Roman" w:hAnsi="Times New Roman"/>
          <w:sz w:val="24"/>
          <w:szCs w:val="24"/>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w:t>
      </w:r>
      <w:proofErr w:type="gramEnd"/>
    </w:p>
    <w:p w:rsidR="0033149C" w:rsidRPr="00C463DD" w:rsidRDefault="0033149C" w:rsidP="0033149C">
      <w:pPr>
        <w:pStyle w:val="a7"/>
        <w:spacing w:before="240"/>
        <w:ind w:left="0" w:firstLine="567"/>
        <w:jc w:val="both"/>
        <w:rPr>
          <w:rFonts w:ascii="Times New Roman" w:hAnsi="Times New Roman"/>
          <w:sz w:val="24"/>
          <w:szCs w:val="24"/>
        </w:rPr>
      </w:pPr>
      <w:r w:rsidRPr="00C463DD">
        <w:rPr>
          <w:rFonts w:ascii="Times New Roman" w:hAnsi="Times New Roman"/>
          <w:sz w:val="24"/>
          <w:szCs w:val="24"/>
        </w:rPr>
        <w:t xml:space="preserve">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w:t>
      </w:r>
    </w:p>
    <w:p w:rsidR="00C463DD" w:rsidRPr="00C463DD" w:rsidRDefault="0033149C" w:rsidP="0033149C">
      <w:pPr>
        <w:pStyle w:val="a7"/>
        <w:spacing w:before="240"/>
        <w:ind w:left="0" w:firstLine="567"/>
        <w:jc w:val="both"/>
        <w:rPr>
          <w:rFonts w:ascii="Times New Roman" w:hAnsi="Times New Roman"/>
          <w:sz w:val="24"/>
          <w:szCs w:val="24"/>
        </w:rPr>
      </w:pPr>
      <w:r w:rsidRPr="00C463DD">
        <w:rPr>
          <w:rFonts w:ascii="Times New Roman" w:hAnsi="Times New Roman"/>
          <w:sz w:val="24"/>
          <w:szCs w:val="24"/>
        </w:rPr>
        <w:t xml:space="preserve">Одним из принципов разработки Программы является обеспечение доступности коммунальных услуг для населения. В таблице </w:t>
      </w:r>
      <w:r w:rsidR="000876AA">
        <w:rPr>
          <w:rFonts w:ascii="Times New Roman" w:hAnsi="Times New Roman"/>
          <w:sz w:val="24"/>
          <w:szCs w:val="24"/>
        </w:rPr>
        <w:t>1</w:t>
      </w:r>
      <w:r w:rsidR="0056504A">
        <w:rPr>
          <w:rFonts w:ascii="Times New Roman" w:hAnsi="Times New Roman"/>
          <w:sz w:val="24"/>
          <w:szCs w:val="24"/>
        </w:rPr>
        <w:t>6</w:t>
      </w:r>
      <w:r w:rsidRPr="00C463DD">
        <w:rPr>
          <w:rFonts w:ascii="Times New Roman" w:hAnsi="Times New Roman"/>
          <w:sz w:val="24"/>
          <w:szCs w:val="24"/>
        </w:rPr>
        <w:t xml:space="preserve"> представлены данные о средних размерах платы по отдельным видам коммунальных услуг в поселении в </w:t>
      </w:r>
      <w:r w:rsidR="0061668B">
        <w:rPr>
          <w:rFonts w:ascii="Times New Roman" w:hAnsi="Times New Roman"/>
          <w:sz w:val="24"/>
          <w:szCs w:val="24"/>
        </w:rPr>
        <w:t>Воронежской</w:t>
      </w:r>
      <w:r w:rsidRPr="00C463DD">
        <w:rPr>
          <w:rFonts w:ascii="Times New Roman" w:hAnsi="Times New Roman"/>
          <w:sz w:val="24"/>
          <w:szCs w:val="24"/>
        </w:rPr>
        <w:t xml:space="preserve"> области</w:t>
      </w:r>
      <w:r w:rsidR="00C463DD" w:rsidRPr="00C463DD">
        <w:rPr>
          <w:rFonts w:ascii="Times New Roman" w:hAnsi="Times New Roman"/>
          <w:sz w:val="24"/>
          <w:szCs w:val="24"/>
        </w:rPr>
        <w:t>.</w:t>
      </w:r>
    </w:p>
    <w:p w:rsidR="00C463DD" w:rsidRPr="00C463DD" w:rsidRDefault="00C463DD" w:rsidP="00C463DD">
      <w:pPr>
        <w:pStyle w:val="a7"/>
        <w:spacing w:before="240"/>
        <w:ind w:firstLine="567"/>
        <w:jc w:val="right"/>
        <w:rPr>
          <w:rFonts w:ascii="Times New Roman" w:hAnsi="Times New Roman"/>
          <w:sz w:val="24"/>
          <w:szCs w:val="24"/>
        </w:rPr>
      </w:pPr>
      <w:r w:rsidRPr="00C463DD">
        <w:rPr>
          <w:rFonts w:ascii="Times New Roman" w:hAnsi="Times New Roman"/>
          <w:sz w:val="24"/>
          <w:szCs w:val="24"/>
        </w:rPr>
        <w:t xml:space="preserve">Таблица </w:t>
      </w:r>
      <w:r w:rsidR="000876AA">
        <w:rPr>
          <w:rFonts w:ascii="Times New Roman" w:hAnsi="Times New Roman"/>
          <w:sz w:val="24"/>
          <w:szCs w:val="24"/>
        </w:rPr>
        <w:t>1</w:t>
      </w:r>
      <w:r w:rsidR="0056504A">
        <w:rPr>
          <w:rFonts w:ascii="Times New Roman" w:hAnsi="Times New Roman"/>
          <w:sz w:val="24"/>
          <w:szCs w:val="24"/>
        </w:rPr>
        <w:t>6</w:t>
      </w:r>
    </w:p>
    <w:p w:rsidR="00C463DD" w:rsidRPr="00F26B0B" w:rsidRDefault="00C463DD" w:rsidP="00C463DD">
      <w:pPr>
        <w:pStyle w:val="a7"/>
        <w:spacing w:before="240"/>
        <w:ind w:left="0" w:firstLine="567"/>
        <w:jc w:val="center"/>
        <w:rPr>
          <w:rFonts w:ascii="Times New Roman" w:hAnsi="Times New Roman"/>
          <w:b/>
          <w:sz w:val="24"/>
          <w:szCs w:val="24"/>
        </w:rPr>
      </w:pPr>
      <w:r w:rsidRPr="00F26B0B">
        <w:rPr>
          <w:rFonts w:ascii="Times New Roman" w:hAnsi="Times New Roman"/>
          <w:b/>
          <w:sz w:val="24"/>
          <w:szCs w:val="24"/>
        </w:rPr>
        <w:t>Сведения о размерах платы за услуги ЖКХ</w:t>
      </w:r>
    </w:p>
    <w:tbl>
      <w:tblPr>
        <w:tblStyle w:val="a6"/>
        <w:tblW w:w="0" w:type="auto"/>
        <w:jc w:val="center"/>
        <w:tblInd w:w="108" w:type="dxa"/>
        <w:tblLook w:val="04A0"/>
      </w:tblPr>
      <w:tblGrid>
        <w:gridCol w:w="5742"/>
        <w:gridCol w:w="3472"/>
      </w:tblGrid>
      <w:tr w:rsidR="00C463DD" w:rsidRPr="00C463DD" w:rsidTr="00C463DD">
        <w:trPr>
          <w:jc w:val="center"/>
        </w:trPr>
        <w:tc>
          <w:tcPr>
            <w:tcW w:w="5742" w:type="dxa"/>
            <w:vAlign w:val="center"/>
          </w:tcPr>
          <w:p w:rsidR="00C463DD" w:rsidRPr="00AA3970" w:rsidRDefault="00C463DD" w:rsidP="00C463DD">
            <w:pPr>
              <w:pStyle w:val="a7"/>
              <w:spacing w:line="276" w:lineRule="auto"/>
              <w:ind w:left="0" w:firstLine="567"/>
              <w:jc w:val="both"/>
              <w:rPr>
                <w:rFonts w:ascii="Times New Roman" w:hAnsi="Times New Roman"/>
                <w:b/>
                <w:sz w:val="20"/>
                <w:szCs w:val="20"/>
              </w:rPr>
            </w:pPr>
            <w:r w:rsidRPr="00AA3970">
              <w:rPr>
                <w:rFonts w:ascii="Times New Roman" w:hAnsi="Times New Roman"/>
                <w:b/>
                <w:sz w:val="20"/>
                <w:szCs w:val="20"/>
              </w:rPr>
              <w:t>Вид коммунальной услуги</w:t>
            </w:r>
          </w:p>
        </w:tc>
        <w:tc>
          <w:tcPr>
            <w:tcW w:w="3472" w:type="dxa"/>
            <w:vAlign w:val="center"/>
          </w:tcPr>
          <w:p w:rsidR="00C463DD" w:rsidRPr="00AA3970" w:rsidRDefault="00C463DD" w:rsidP="005874C0">
            <w:pPr>
              <w:jc w:val="both"/>
              <w:rPr>
                <w:rFonts w:ascii="Times New Roman" w:hAnsi="Times New Roman"/>
                <w:b/>
                <w:sz w:val="20"/>
                <w:szCs w:val="20"/>
              </w:rPr>
            </w:pPr>
            <w:r w:rsidRPr="00AA3970">
              <w:rPr>
                <w:rFonts w:ascii="Times New Roman" w:hAnsi="Times New Roman"/>
                <w:b/>
                <w:sz w:val="20"/>
                <w:szCs w:val="20"/>
              </w:rPr>
              <w:t>Средний платеж населения в 201</w:t>
            </w:r>
            <w:r w:rsidR="005874C0">
              <w:rPr>
                <w:rFonts w:ascii="Times New Roman" w:hAnsi="Times New Roman"/>
                <w:b/>
                <w:sz w:val="20"/>
                <w:szCs w:val="20"/>
              </w:rPr>
              <w:t>5</w:t>
            </w:r>
            <w:r w:rsidRPr="00AA3970">
              <w:rPr>
                <w:rFonts w:ascii="Times New Roman" w:hAnsi="Times New Roman"/>
                <w:b/>
                <w:sz w:val="20"/>
                <w:szCs w:val="20"/>
              </w:rPr>
              <w:t xml:space="preserve"> г., руб. в мес. на 1 человека</w:t>
            </w:r>
          </w:p>
        </w:tc>
      </w:tr>
      <w:tr w:rsidR="00C463DD" w:rsidRPr="00C463DD" w:rsidTr="00C463DD">
        <w:trPr>
          <w:jc w:val="center"/>
        </w:trPr>
        <w:tc>
          <w:tcPr>
            <w:tcW w:w="5742" w:type="dxa"/>
            <w:vAlign w:val="center"/>
          </w:tcPr>
          <w:p w:rsidR="00C463DD" w:rsidRPr="00AA3970" w:rsidRDefault="00C463DD" w:rsidP="00C463DD">
            <w:pPr>
              <w:jc w:val="both"/>
              <w:rPr>
                <w:rFonts w:ascii="Times New Roman" w:hAnsi="Times New Roman"/>
                <w:sz w:val="20"/>
                <w:szCs w:val="20"/>
              </w:rPr>
            </w:pPr>
            <w:r w:rsidRPr="00AA3970">
              <w:rPr>
                <w:rFonts w:ascii="Times New Roman" w:hAnsi="Times New Roman"/>
                <w:sz w:val="20"/>
                <w:szCs w:val="20"/>
              </w:rPr>
              <w:t>Электроснабжение, руб./кВт*час</w:t>
            </w:r>
          </w:p>
        </w:tc>
        <w:tc>
          <w:tcPr>
            <w:tcW w:w="3472" w:type="dxa"/>
            <w:vAlign w:val="center"/>
          </w:tcPr>
          <w:p w:rsidR="00C463DD" w:rsidRPr="00AA3970" w:rsidRDefault="00C463DD" w:rsidP="00AA3970">
            <w:pPr>
              <w:jc w:val="center"/>
              <w:rPr>
                <w:rFonts w:ascii="Times New Roman" w:hAnsi="Times New Roman"/>
                <w:sz w:val="20"/>
                <w:szCs w:val="20"/>
              </w:rPr>
            </w:pPr>
            <w:r w:rsidRPr="00AA3970">
              <w:rPr>
                <w:rFonts w:ascii="Times New Roman" w:hAnsi="Times New Roman"/>
                <w:sz w:val="20"/>
                <w:szCs w:val="20"/>
              </w:rPr>
              <w:t>-</w:t>
            </w:r>
          </w:p>
        </w:tc>
      </w:tr>
      <w:tr w:rsidR="00C463DD" w:rsidRPr="00C463DD" w:rsidTr="00C463DD">
        <w:trPr>
          <w:jc w:val="center"/>
        </w:trPr>
        <w:tc>
          <w:tcPr>
            <w:tcW w:w="5742" w:type="dxa"/>
            <w:vAlign w:val="center"/>
          </w:tcPr>
          <w:p w:rsidR="00C463DD" w:rsidRPr="00AA3970" w:rsidRDefault="00C463DD" w:rsidP="00C463DD">
            <w:pPr>
              <w:jc w:val="both"/>
              <w:rPr>
                <w:rFonts w:ascii="Times New Roman" w:hAnsi="Times New Roman"/>
                <w:sz w:val="20"/>
                <w:szCs w:val="20"/>
              </w:rPr>
            </w:pPr>
            <w:r w:rsidRPr="00AA3970">
              <w:rPr>
                <w:rFonts w:ascii="Times New Roman" w:hAnsi="Times New Roman"/>
                <w:sz w:val="20"/>
                <w:szCs w:val="20"/>
              </w:rPr>
              <w:t>Водоснабжение, руб./ м</w:t>
            </w:r>
            <w:r w:rsidRPr="00AA3970">
              <w:rPr>
                <w:rFonts w:ascii="Times New Roman" w:hAnsi="Times New Roman"/>
                <w:sz w:val="20"/>
                <w:szCs w:val="20"/>
                <w:vertAlign w:val="superscript"/>
              </w:rPr>
              <w:t>3</w:t>
            </w:r>
          </w:p>
        </w:tc>
        <w:tc>
          <w:tcPr>
            <w:tcW w:w="3472" w:type="dxa"/>
            <w:vAlign w:val="center"/>
          </w:tcPr>
          <w:p w:rsidR="00C463DD" w:rsidRPr="00AA3970" w:rsidRDefault="005677AD" w:rsidP="00AA3970">
            <w:pPr>
              <w:jc w:val="center"/>
              <w:rPr>
                <w:rFonts w:ascii="Times New Roman" w:hAnsi="Times New Roman"/>
                <w:sz w:val="20"/>
                <w:szCs w:val="20"/>
              </w:rPr>
            </w:pPr>
            <w:r>
              <w:rPr>
                <w:rFonts w:ascii="Times New Roman" w:hAnsi="Times New Roman"/>
                <w:sz w:val="20"/>
                <w:szCs w:val="20"/>
              </w:rPr>
              <w:t>49,41</w:t>
            </w:r>
          </w:p>
        </w:tc>
      </w:tr>
      <w:tr w:rsidR="00C463DD" w:rsidRPr="00C463DD" w:rsidTr="00C463DD">
        <w:trPr>
          <w:jc w:val="center"/>
        </w:trPr>
        <w:tc>
          <w:tcPr>
            <w:tcW w:w="5742" w:type="dxa"/>
            <w:vAlign w:val="center"/>
          </w:tcPr>
          <w:p w:rsidR="00C463DD" w:rsidRPr="00AA3970" w:rsidRDefault="00C463DD" w:rsidP="00C463DD">
            <w:pPr>
              <w:jc w:val="both"/>
              <w:rPr>
                <w:rFonts w:ascii="Times New Roman" w:hAnsi="Times New Roman"/>
                <w:sz w:val="20"/>
                <w:szCs w:val="20"/>
              </w:rPr>
            </w:pPr>
            <w:r w:rsidRPr="00AA3970">
              <w:rPr>
                <w:rFonts w:ascii="Times New Roman" w:hAnsi="Times New Roman"/>
                <w:sz w:val="20"/>
                <w:szCs w:val="20"/>
              </w:rPr>
              <w:t>Горячее водоснабжение, руб./ м</w:t>
            </w:r>
            <w:r w:rsidRPr="00AA3970">
              <w:rPr>
                <w:rFonts w:ascii="Times New Roman" w:hAnsi="Times New Roman"/>
                <w:sz w:val="20"/>
                <w:szCs w:val="20"/>
                <w:vertAlign w:val="superscript"/>
              </w:rPr>
              <w:t>3</w:t>
            </w:r>
          </w:p>
        </w:tc>
        <w:tc>
          <w:tcPr>
            <w:tcW w:w="3472" w:type="dxa"/>
            <w:vAlign w:val="center"/>
          </w:tcPr>
          <w:p w:rsidR="00C463DD" w:rsidRPr="00AA3970" w:rsidRDefault="005677AD" w:rsidP="00AB1EF9">
            <w:pPr>
              <w:jc w:val="center"/>
              <w:rPr>
                <w:rFonts w:ascii="Times New Roman" w:hAnsi="Times New Roman"/>
                <w:sz w:val="20"/>
                <w:szCs w:val="20"/>
              </w:rPr>
            </w:pPr>
            <w:r>
              <w:rPr>
                <w:rFonts w:ascii="Times New Roman" w:hAnsi="Times New Roman"/>
                <w:sz w:val="20"/>
                <w:szCs w:val="20"/>
              </w:rPr>
              <w:t>-</w:t>
            </w:r>
          </w:p>
        </w:tc>
      </w:tr>
      <w:tr w:rsidR="00C463DD" w:rsidRPr="00C463DD" w:rsidTr="00C463DD">
        <w:trPr>
          <w:jc w:val="center"/>
        </w:trPr>
        <w:tc>
          <w:tcPr>
            <w:tcW w:w="5742" w:type="dxa"/>
            <w:vAlign w:val="center"/>
          </w:tcPr>
          <w:p w:rsidR="00C463DD" w:rsidRPr="00AA3970" w:rsidRDefault="005677AD" w:rsidP="005677AD">
            <w:pPr>
              <w:jc w:val="both"/>
              <w:rPr>
                <w:rFonts w:ascii="Times New Roman" w:hAnsi="Times New Roman"/>
                <w:sz w:val="20"/>
                <w:szCs w:val="20"/>
              </w:rPr>
            </w:pPr>
            <w:r>
              <w:rPr>
                <w:rFonts w:ascii="Times New Roman" w:hAnsi="Times New Roman"/>
                <w:sz w:val="20"/>
                <w:szCs w:val="20"/>
              </w:rPr>
              <w:t xml:space="preserve">Теплоснабжение, руб./Гкал </w:t>
            </w:r>
          </w:p>
        </w:tc>
        <w:tc>
          <w:tcPr>
            <w:tcW w:w="3472" w:type="dxa"/>
            <w:vAlign w:val="center"/>
          </w:tcPr>
          <w:p w:rsidR="00C463DD" w:rsidRPr="00AA3970" w:rsidRDefault="005677AD" w:rsidP="00AB1EF9">
            <w:pPr>
              <w:jc w:val="center"/>
              <w:rPr>
                <w:rFonts w:ascii="Times New Roman" w:hAnsi="Times New Roman"/>
                <w:sz w:val="20"/>
                <w:szCs w:val="20"/>
              </w:rPr>
            </w:pPr>
            <w:r>
              <w:rPr>
                <w:rFonts w:ascii="Times New Roman" w:hAnsi="Times New Roman"/>
                <w:sz w:val="20"/>
                <w:szCs w:val="20"/>
              </w:rPr>
              <w:t>25,67</w:t>
            </w:r>
          </w:p>
        </w:tc>
      </w:tr>
      <w:tr w:rsidR="00C463DD" w:rsidRPr="00C463DD" w:rsidTr="00C463DD">
        <w:trPr>
          <w:jc w:val="center"/>
        </w:trPr>
        <w:tc>
          <w:tcPr>
            <w:tcW w:w="5742" w:type="dxa"/>
            <w:vAlign w:val="center"/>
          </w:tcPr>
          <w:p w:rsidR="00C463DD" w:rsidRPr="00AA3970" w:rsidRDefault="00C463DD" w:rsidP="00C463DD">
            <w:pPr>
              <w:jc w:val="both"/>
              <w:rPr>
                <w:rFonts w:ascii="Times New Roman" w:hAnsi="Times New Roman"/>
                <w:sz w:val="20"/>
                <w:szCs w:val="20"/>
                <w:vertAlign w:val="superscript"/>
              </w:rPr>
            </w:pPr>
            <w:r w:rsidRPr="00AA3970">
              <w:rPr>
                <w:rFonts w:ascii="Times New Roman" w:hAnsi="Times New Roman"/>
                <w:sz w:val="20"/>
                <w:szCs w:val="20"/>
              </w:rPr>
              <w:t>Природный газ, руб./м</w:t>
            </w:r>
            <w:r w:rsidRPr="00AA3970">
              <w:rPr>
                <w:rFonts w:ascii="Times New Roman" w:hAnsi="Times New Roman"/>
                <w:sz w:val="20"/>
                <w:szCs w:val="20"/>
                <w:vertAlign w:val="superscript"/>
              </w:rPr>
              <w:t>3</w:t>
            </w:r>
          </w:p>
        </w:tc>
        <w:tc>
          <w:tcPr>
            <w:tcW w:w="3472" w:type="dxa"/>
            <w:vAlign w:val="center"/>
          </w:tcPr>
          <w:p w:rsidR="00C463DD" w:rsidRPr="00AA3970" w:rsidRDefault="00C463DD" w:rsidP="00AA3970">
            <w:pPr>
              <w:jc w:val="center"/>
              <w:rPr>
                <w:rFonts w:ascii="Times New Roman" w:hAnsi="Times New Roman"/>
                <w:sz w:val="20"/>
                <w:szCs w:val="20"/>
              </w:rPr>
            </w:pPr>
            <w:r w:rsidRPr="00AA3970">
              <w:rPr>
                <w:rFonts w:ascii="Times New Roman" w:hAnsi="Times New Roman"/>
                <w:sz w:val="20"/>
                <w:szCs w:val="20"/>
              </w:rPr>
              <w:t>-</w:t>
            </w:r>
          </w:p>
        </w:tc>
      </w:tr>
      <w:tr w:rsidR="00C463DD" w:rsidRPr="00C463DD" w:rsidTr="00C463DD">
        <w:trPr>
          <w:jc w:val="center"/>
        </w:trPr>
        <w:tc>
          <w:tcPr>
            <w:tcW w:w="5742" w:type="dxa"/>
            <w:vAlign w:val="center"/>
          </w:tcPr>
          <w:p w:rsidR="00C463DD" w:rsidRPr="00AA3970" w:rsidRDefault="00C463DD" w:rsidP="00C463DD">
            <w:pPr>
              <w:jc w:val="both"/>
              <w:rPr>
                <w:rFonts w:ascii="Times New Roman" w:hAnsi="Times New Roman"/>
                <w:sz w:val="20"/>
                <w:szCs w:val="20"/>
                <w:vertAlign w:val="superscript"/>
              </w:rPr>
            </w:pPr>
            <w:r w:rsidRPr="00AA3970">
              <w:rPr>
                <w:rFonts w:ascii="Times New Roman" w:hAnsi="Times New Roman"/>
                <w:sz w:val="20"/>
                <w:szCs w:val="20"/>
              </w:rPr>
              <w:t>ТБО руб./м</w:t>
            </w:r>
            <w:r w:rsidRPr="00AA3970">
              <w:rPr>
                <w:rFonts w:ascii="Times New Roman" w:hAnsi="Times New Roman"/>
                <w:sz w:val="20"/>
                <w:szCs w:val="20"/>
                <w:vertAlign w:val="superscript"/>
              </w:rPr>
              <w:t>3</w:t>
            </w:r>
          </w:p>
        </w:tc>
        <w:tc>
          <w:tcPr>
            <w:tcW w:w="3472" w:type="dxa"/>
            <w:vAlign w:val="center"/>
          </w:tcPr>
          <w:p w:rsidR="00C463DD" w:rsidRPr="00AA3970" w:rsidRDefault="00C463DD" w:rsidP="00AA3970">
            <w:pPr>
              <w:jc w:val="center"/>
              <w:rPr>
                <w:rFonts w:ascii="Times New Roman" w:hAnsi="Times New Roman"/>
                <w:sz w:val="20"/>
                <w:szCs w:val="20"/>
              </w:rPr>
            </w:pPr>
            <w:r w:rsidRPr="00AA3970">
              <w:rPr>
                <w:rFonts w:ascii="Times New Roman" w:hAnsi="Times New Roman"/>
                <w:sz w:val="20"/>
                <w:szCs w:val="20"/>
              </w:rPr>
              <w:t>-</w:t>
            </w:r>
          </w:p>
        </w:tc>
      </w:tr>
    </w:tbl>
    <w:p w:rsidR="0033149C" w:rsidRPr="00C463DD" w:rsidRDefault="0033149C" w:rsidP="0033149C">
      <w:pPr>
        <w:pStyle w:val="a7"/>
        <w:spacing w:before="240"/>
        <w:ind w:left="0" w:firstLine="567"/>
        <w:jc w:val="both"/>
        <w:rPr>
          <w:rFonts w:ascii="Times New Roman" w:hAnsi="Times New Roman"/>
          <w:sz w:val="24"/>
          <w:szCs w:val="24"/>
        </w:rPr>
      </w:pPr>
      <w:r w:rsidRPr="00C463DD">
        <w:rPr>
          <w:rFonts w:ascii="Times New Roman" w:hAnsi="Times New Roman"/>
          <w:sz w:val="24"/>
          <w:szCs w:val="24"/>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холодное и горячее водоснабжение, водоотведение, электроснабжение, газоснабжение, теплоснабжение, твердые бытовые отходы.</w:t>
      </w:r>
    </w:p>
    <w:p w:rsidR="0033149C" w:rsidRPr="00C463DD" w:rsidRDefault="0033149C" w:rsidP="0033149C">
      <w:pPr>
        <w:pStyle w:val="a7"/>
        <w:spacing w:before="240"/>
        <w:ind w:left="0" w:firstLine="567"/>
        <w:jc w:val="both"/>
        <w:rPr>
          <w:rFonts w:ascii="Times New Roman" w:hAnsi="Times New Roman"/>
          <w:sz w:val="24"/>
          <w:szCs w:val="24"/>
        </w:rPr>
      </w:pPr>
      <w:proofErr w:type="gramStart"/>
      <w:r w:rsidRPr="00C463DD">
        <w:rPr>
          <w:rFonts w:ascii="Times New Roman" w:hAnsi="Times New Roman"/>
          <w:sz w:val="24"/>
          <w:szCs w:val="24"/>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w:t>
      </w:r>
      <w:r w:rsidRPr="00C463DD">
        <w:rPr>
          <w:rFonts w:ascii="Times New Roman" w:hAnsi="Times New Roman"/>
          <w:sz w:val="24"/>
          <w:szCs w:val="24"/>
        </w:rPr>
        <w:lastRenderedPageBreak/>
        <w:t>компенсацию мер социальной поддержки населения и на выплату субсидий малообеспеченным гражданам на оплату жилья и коммунальных услуг.</w:t>
      </w:r>
      <w:proofErr w:type="gramEnd"/>
    </w:p>
    <w:p w:rsidR="0033149C" w:rsidRPr="00C463DD" w:rsidRDefault="0033149C" w:rsidP="0033149C">
      <w:pPr>
        <w:pStyle w:val="a7"/>
        <w:spacing w:before="240"/>
        <w:ind w:left="0" w:firstLine="567"/>
        <w:jc w:val="both"/>
        <w:rPr>
          <w:rFonts w:ascii="Times New Roman" w:hAnsi="Times New Roman"/>
          <w:sz w:val="24"/>
          <w:szCs w:val="24"/>
        </w:rPr>
      </w:pPr>
      <w:r w:rsidRPr="00C463DD">
        <w:rPr>
          <w:rFonts w:ascii="Times New Roman" w:hAnsi="Times New Roman"/>
          <w:sz w:val="24"/>
          <w:szCs w:val="24"/>
        </w:rPr>
        <w:t xml:space="preserve">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поселения. Одним из принципов разработки Программы является обеспечение доступности коммунальных услуг для населения. </w:t>
      </w:r>
    </w:p>
    <w:p w:rsidR="0033149C" w:rsidRPr="00C463DD" w:rsidRDefault="0033149C" w:rsidP="0033149C">
      <w:pPr>
        <w:pStyle w:val="a7"/>
        <w:spacing w:before="240"/>
        <w:ind w:left="0" w:firstLine="567"/>
        <w:jc w:val="both"/>
        <w:rPr>
          <w:rFonts w:ascii="Times New Roman" w:hAnsi="Times New Roman"/>
          <w:sz w:val="24"/>
          <w:szCs w:val="24"/>
        </w:rPr>
      </w:pPr>
      <w:proofErr w:type="gramStart"/>
      <w:r w:rsidRPr="00C463DD">
        <w:rPr>
          <w:rFonts w:ascii="Times New Roman" w:hAnsi="Times New Roman"/>
          <w:sz w:val="24"/>
          <w:szCs w:val="24"/>
        </w:rPr>
        <w:t>Для определения возможности финансирования Программы за счет средств потребителей была произведена оценка доступности для населения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 указаний по расчету предельных индексов изменения размера платы</w:t>
      </w:r>
      <w:proofErr w:type="gramEnd"/>
      <w:r w:rsidRPr="00C463DD">
        <w:rPr>
          <w:rFonts w:ascii="Times New Roman" w:hAnsi="Times New Roman"/>
          <w:sz w:val="24"/>
          <w:szCs w:val="24"/>
        </w:rPr>
        <w:t xml:space="preserve"> граждан за коммунальные услуги» (далее в настоящем разделе - Методические указания):</w:t>
      </w:r>
    </w:p>
    <w:p w:rsidR="0033149C" w:rsidRPr="00C463DD" w:rsidRDefault="0033149C" w:rsidP="0033149C">
      <w:pPr>
        <w:pStyle w:val="a7"/>
        <w:spacing w:before="240"/>
        <w:ind w:left="0" w:firstLine="567"/>
        <w:jc w:val="both"/>
        <w:rPr>
          <w:rFonts w:ascii="Times New Roman" w:hAnsi="Times New Roman"/>
          <w:sz w:val="24"/>
          <w:szCs w:val="24"/>
        </w:rPr>
      </w:pPr>
      <w:r w:rsidRPr="00C463DD">
        <w:rPr>
          <w:rFonts w:ascii="Times New Roman" w:hAnsi="Times New Roman"/>
          <w:sz w:val="24"/>
          <w:szCs w:val="24"/>
        </w:rPr>
        <w:t>-доля расходов на коммунальные услуги в совокупном доходе семьи;</w:t>
      </w:r>
    </w:p>
    <w:p w:rsidR="0033149C" w:rsidRPr="00C463DD" w:rsidRDefault="0033149C" w:rsidP="0033149C">
      <w:pPr>
        <w:pStyle w:val="a7"/>
        <w:spacing w:before="240"/>
        <w:ind w:left="0" w:firstLine="567"/>
        <w:jc w:val="both"/>
        <w:rPr>
          <w:rFonts w:ascii="Times New Roman" w:hAnsi="Times New Roman"/>
          <w:sz w:val="24"/>
          <w:szCs w:val="24"/>
        </w:rPr>
      </w:pPr>
      <w:r w:rsidRPr="00C463DD">
        <w:rPr>
          <w:rFonts w:ascii="Times New Roman" w:hAnsi="Times New Roman"/>
          <w:sz w:val="24"/>
          <w:szCs w:val="24"/>
        </w:rPr>
        <w:t>-доля населения с доходами ниже прожиточного минимума;</w:t>
      </w:r>
    </w:p>
    <w:p w:rsidR="00C463DD" w:rsidRPr="002C58A5" w:rsidRDefault="0033149C" w:rsidP="0033149C">
      <w:pPr>
        <w:pStyle w:val="a7"/>
        <w:spacing w:before="240"/>
        <w:ind w:left="0" w:firstLine="567"/>
        <w:jc w:val="both"/>
        <w:rPr>
          <w:rFonts w:ascii="Times New Roman" w:hAnsi="Times New Roman"/>
          <w:sz w:val="24"/>
          <w:szCs w:val="24"/>
        </w:rPr>
      </w:pPr>
      <w:r w:rsidRPr="00C463DD">
        <w:rPr>
          <w:rFonts w:ascii="Times New Roman" w:hAnsi="Times New Roman"/>
          <w:sz w:val="24"/>
          <w:szCs w:val="24"/>
        </w:rPr>
        <w:t>-доля получателей субсидий на оплату коммунальных услуг в общей численности населения</w:t>
      </w:r>
      <w:r w:rsidR="003E3500">
        <w:rPr>
          <w:rFonts w:ascii="Times New Roman" w:hAnsi="Times New Roman"/>
          <w:sz w:val="24"/>
          <w:szCs w:val="24"/>
        </w:rPr>
        <w:t>.</w:t>
      </w:r>
    </w:p>
    <w:sectPr w:rsidR="00C463DD" w:rsidRPr="002C58A5" w:rsidSect="0056504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F56" w:rsidRDefault="00EF3F56">
      <w:pPr>
        <w:spacing w:after="0" w:line="240" w:lineRule="auto"/>
      </w:pPr>
      <w:r>
        <w:separator/>
      </w:r>
    </w:p>
  </w:endnote>
  <w:endnote w:type="continuationSeparator" w:id="0">
    <w:p w:rsidR="00EF3F56" w:rsidRDefault="00EF3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font150">
    <w:altName w:val="Times New Roman"/>
    <w:charset w:val="CC"/>
    <w:family w:val="auto"/>
    <w:pitch w:val="variable"/>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57" w:rsidRDefault="00617157">
    <w:pPr>
      <w:pStyle w:val="ac"/>
      <w:jc w:val="right"/>
    </w:pPr>
  </w:p>
  <w:p w:rsidR="00617157" w:rsidRDefault="0061715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57" w:rsidRDefault="00617157">
    <w:pPr>
      <w:pStyle w:val="ac"/>
      <w:jc w:val="right"/>
    </w:pPr>
  </w:p>
  <w:p w:rsidR="00617157" w:rsidRDefault="0061715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F56" w:rsidRDefault="00EF3F56">
      <w:pPr>
        <w:spacing w:after="0" w:line="240" w:lineRule="auto"/>
      </w:pPr>
      <w:r>
        <w:separator/>
      </w:r>
    </w:p>
  </w:footnote>
  <w:footnote w:type="continuationSeparator" w:id="0">
    <w:p w:rsidR="00EF3F56" w:rsidRDefault="00EF3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07196"/>
      <w:docPartObj>
        <w:docPartGallery w:val="Page Numbers (Top of Page)"/>
        <w:docPartUnique/>
      </w:docPartObj>
    </w:sdtPr>
    <w:sdtContent>
      <w:p w:rsidR="00617157" w:rsidRDefault="00617157">
        <w:pPr>
          <w:pStyle w:val="aa"/>
          <w:jc w:val="center"/>
        </w:pPr>
        <w:fldSimple w:instr="PAGE   \* MERGEFORMAT">
          <w:r w:rsidR="00292A75">
            <w:rPr>
              <w:noProof/>
            </w:rPr>
            <w:t>32</w:t>
          </w:r>
        </w:fldSimple>
      </w:p>
    </w:sdtContent>
  </w:sdt>
  <w:p w:rsidR="00617157" w:rsidRDefault="0061715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57" w:rsidRDefault="00617157">
    <w:pPr>
      <w:pStyle w:val="aa"/>
      <w:jc w:val="center"/>
    </w:pPr>
  </w:p>
  <w:p w:rsidR="00617157" w:rsidRDefault="0061715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86"/>
        </w:tabs>
        <w:ind w:left="786" w:hanging="360"/>
      </w:pPr>
      <w:rPr>
        <w:rFonts w:ascii="Symbol" w:hAnsi="Symbol" w:cs="Symbol"/>
        <w:b/>
        <w:bCs/>
      </w:rPr>
    </w:lvl>
    <w:lvl w:ilvl="1">
      <w:start w:val="1"/>
      <w:numFmt w:val="bullet"/>
      <w:lvlText w:val=""/>
      <w:lvlJc w:val="left"/>
      <w:pPr>
        <w:tabs>
          <w:tab w:val="num" w:pos="1146"/>
        </w:tabs>
        <w:ind w:left="1146" w:hanging="360"/>
      </w:pPr>
      <w:rPr>
        <w:rFonts w:ascii="Symbol" w:hAnsi="Symbol" w:cs="Symbol"/>
        <w:b/>
        <w:bCs/>
      </w:rPr>
    </w:lvl>
    <w:lvl w:ilvl="2">
      <w:start w:val="1"/>
      <w:numFmt w:val="bullet"/>
      <w:lvlText w:val=""/>
      <w:lvlJc w:val="left"/>
      <w:pPr>
        <w:tabs>
          <w:tab w:val="num" w:pos="1506"/>
        </w:tabs>
        <w:ind w:left="1506" w:hanging="360"/>
      </w:pPr>
      <w:rPr>
        <w:rFonts w:ascii="Symbol" w:hAnsi="Symbol" w:cs="Symbol"/>
        <w:b/>
        <w:bCs/>
      </w:rPr>
    </w:lvl>
    <w:lvl w:ilvl="3">
      <w:start w:val="1"/>
      <w:numFmt w:val="bullet"/>
      <w:lvlText w:val=""/>
      <w:lvlJc w:val="left"/>
      <w:pPr>
        <w:tabs>
          <w:tab w:val="num" w:pos="1866"/>
        </w:tabs>
        <w:ind w:left="1866" w:hanging="360"/>
      </w:pPr>
      <w:rPr>
        <w:rFonts w:ascii="Symbol" w:hAnsi="Symbol" w:cs="Symbol"/>
        <w:b/>
        <w:bCs/>
      </w:rPr>
    </w:lvl>
    <w:lvl w:ilvl="4">
      <w:start w:val="1"/>
      <w:numFmt w:val="bullet"/>
      <w:lvlText w:val=""/>
      <w:lvlJc w:val="left"/>
      <w:pPr>
        <w:tabs>
          <w:tab w:val="num" w:pos="2226"/>
        </w:tabs>
        <w:ind w:left="2226" w:hanging="360"/>
      </w:pPr>
      <w:rPr>
        <w:rFonts w:ascii="Symbol" w:hAnsi="Symbol" w:cs="Symbol"/>
        <w:b/>
        <w:bCs/>
      </w:rPr>
    </w:lvl>
    <w:lvl w:ilvl="5">
      <w:start w:val="1"/>
      <w:numFmt w:val="bullet"/>
      <w:lvlText w:val=""/>
      <w:lvlJc w:val="left"/>
      <w:pPr>
        <w:tabs>
          <w:tab w:val="num" w:pos="2586"/>
        </w:tabs>
        <w:ind w:left="2586" w:hanging="360"/>
      </w:pPr>
      <w:rPr>
        <w:rFonts w:ascii="Symbol" w:hAnsi="Symbol" w:cs="Symbol"/>
        <w:b/>
        <w:bCs/>
      </w:rPr>
    </w:lvl>
    <w:lvl w:ilvl="6">
      <w:start w:val="1"/>
      <w:numFmt w:val="bullet"/>
      <w:lvlText w:val=""/>
      <w:lvlJc w:val="left"/>
      <w:pPr>
        <w:tabs>
          <w:tab w:val="num" w:pos="2946"/>
        </w:tabs>
        <w:ind w:left="2946" w:hanging="360"/>
      </w:pPr>
      <w:rPr>
        <w:rFonts w:ascii="Symbol" w:hAnsi="Symbol" w:cs="Symbol"/>
        <w:b/>
        <w:bCs/>
      </w:rPr>
    </w:lvl>
    <w:lvl w:ilvl="7">
      <w:start w:val="1"/>
      <w:numFmt w:val="bullet"/>
      <w:lvlText w:val=""/>
      <w:lvlJc w:val="left"/>
      <w:pPr>
        <w:tabs>
          <w:tab w:val="num" w:pos="3306"/>
        </w:tabs>
        <w:ind w:left="3306" w:hanging="360"/>
      </w:pPr>
      <w:rPr>
        <w:rFonts w:ascii="Symbol" w:hAnsi="Symbol" w:cs="Symbol"/>
        <w:b/>
        <w:bCs/>
      </w:rPr>
    </w:lvl>
    <w:lvl w:ilvl="8">
      <w:start w:val="1"/>
      <w:numFmt w:val="bullet"/>
      <w:lvlText w:val=""/>
      <w:lvlJc w:val="left"/>
      <w:pPr>
        <w:tabs>
          <w:tab w:val="num" w:pos="3666"/>
        </w:tabs>
        <w:ind w:left="3666" w:hanging="360"/>
      </w:pPr>
      <w:rPr>
        <w:rFonts w:ascii="Symbol" w:hAnsi="Symbol" w:cs="Symbol"/>
        <w:b/>
        <w:bCs/>
      </w:rPr>
    </w:lvl>
  </w:abstractNum>
  <w:abstractNum w:abstractNumId="1">
    <w:nsid w:val="0AC1414F"/>
    <w:multiLevelType w:val="hybridMultilevel"/>
    <w:tmpl w:val="8002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019BF"/>
    <w:multiLevelType w:val="hybridMultilevel"/>
    <w:tmpl w:val="04103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B82715"/>
    <w:multiLevelType w:val="multilevel"/>
    <w:tmpl w:val="3514BE4E"/>
    <w:lvl w:ilvl="0">
      <w:start w:val="5"/>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1DBB3B1D"/>
    <w:multiLevelType w:val="hybridMultilevel"/>
    <w:tmpl w:val="03542E6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E133FC7"/>
    <w:multiLevelType w:val="hybridMultilevel"/>
    <w:tmpl w:val="C7FA5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BB0ED5"/>
    <w:multiLevelType w:val="hybridMultilevel"/>
    <w:tmpl w:val="444477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C353E0"/>
    <w:multiLevelType w:val="hybridMultilevel"/>
    <w:tmpl w:val="EDFA4A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5623411"/>
    <w:multiLevelType w:val="hybridMultilevel"/>
    <w:tmpl w:val="45927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851ED7"/>
    <w:multiLevelType w:val="hybridMultilevel"/>
    <w:tmpl w:val="CE66C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95D34"/>
    <w:multiLevelType w:val="hybridMultilevel"/>
    <w:tmpl w:val="B9C4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326433"/>
    <w:multiLevelType w:val="hybridMultilevel"/>
    <w:tmpl w:val="25A48E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A891FE4"/>
    <w:multiLevelType w:val="hybridMultilevel"/>
    <w:tmpl w:val="41F26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5A709A"/>
    <w:multiLevelType w:val="hybridMultilevel"/>
    <w:tmpl w:val="38A68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80452F"/>
    <w:multiLevelType w:val="hybridMultilevel"/>
    <w:tmpl w:val="A532F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DD36BAD"/>
    <w:multiLevelType w:val="hybridMultilevel"/>
    <w:tmpl w:val="58401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1A4B29"/>
    <w:multiLevelType w:val="multilevel"/>
    <w:tmpl w:val="F1C834FC"/>
    <w:lvl w:ilvl="0">
      <w:start w:val="7"/>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79B67B9"/>
    <w:multiLevelType w:val="hybridMultilevel"/>
    <w:tmpl w:val="C534CE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84A1C42"/>
    <w:multiLevelType w:val="hybridMultilevel"/>
    <w:tmpl w:val="8A009B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865186F"/>
    <w:multiLevelType w:val="hybridMultilevel"/>
    <w:tmpl w:val="647A3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732F97"/>
    <w:multiLevelType w:val="hybridMultilevel"/>
    <w:tmpl w:val="06BCC1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C0407F2"/>
    <w:multiLevelType w:val="hybridMultilevel"/>
    <w:tmpl w:val="4EC44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6"/>
  </w:num>
  <w:num w:numId="5">
    <w:abstractNumId w:val="4"/>
  </w:num>
  <w:num w:numId="6">
    <w:abstractNumId w:val="0"/>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42D8D"/>
    <w:rsid w:val="0000123A"/>
    <w:rsid w:val="00007C3E"/>
    <w:rsid w:val="00013363"/>
    <w:rsid w:val="00031CA6"/>
    <w:rsid w:val="000424B5"/>
    <w:rsid w:val="00042D8D"/>
    <w:rsid w:val="000445F5"/>
    <w:rsid w:val="00052782"/>
    <w:rsid w:val="00057430"/>
    <w:rsid w:val="00060A9E"/>
    <w:rsid w:val="000635DA"/>
    <w:rsid w:val="00067554"/>
    <w:rsid w:val="00080F8C"/>
    <w:rsid w:val="000816E8"/>
    <w:rsid w:val="00086886"/>
    <w:rsid w:val="00086A7D"/>
    <w:rsid w:val="000876AA"/>
    <w:rsid w:val="0009139B"/>
    <w:rsid w:val="000A0204"/>
    <w:rsid w:val="000A37C2"/>
    <w:rsid w:val="000A4393"/>
    <w:rsid w:val="000C056F"/>
    <w:rsid w:val="000E2157"/>
    <w:rsid w:val="00102AD1"/>
    <w:rsid w:val="00104FBF"/>
    <w:rsid w:val="001142D4"/>
    <w:rsid w:val="001165CC"/>
    <w:rsid w:val="00123D8F"/>
    <w:rsid w:val="00141D88"/>
    <w:rsid w:val="001759C4"/>
    <w:rsid w:val="00176DA6"/>
    <w:rsid w:val="00177F68"/>
    <w:rsid w:val="0018358F"/>
    <w:rsid w:val="001B758B"/>
    <w:rsid w:val="001C0CA1"/>
    <w:rsid w:val="001D59C5"/>
    <w:rsid w:val="001E41E3"/>
    <w:rsid w:val="001E7E5F"/>
    <w:rsid w:val="001F5D83"/>
    <w:rsid w:val="0024691C"/>
    <w:rsid w:val="0025141A"/>
    <w:rsid w:val="00260A94"/>
    <w:rsid w:val="00261354"/>
    <w:rsid w:val="0026182D"/>
    <w:rsid w:val="00263522"/>
    <w:rsid w:val="00283481"/>
    <w:rsid w:val="00287FE9"/>
    <w:rsid w:val="00292A75"/>
    <w:rsid w:val="00293E49"/>
    <w:rsid w:val="002A065E"/>
    <w:rsid w:val="002A07C8"/>
    <w:rsid w:val="002B03C7"/>
    <w:rsid w:val="002C58A5"/>
    <w:rsid w:val="002D3580"/>
    <w:rsid w:val="002D5127"/>
    <w:rsid w:val="002E6BBC"/>
    <w:rsid w:val="00310299"/>
    <w:rsid w:val="0033149C"/>
    <w:rsid w:val="00341A1A"/>
    <w:rsid w:val="0035095F"/>
    <w:rsid w:val="00355B32"/>
    <w:rsid w:val="003561C0"/>
    <w:rsid w:val="00356627"/>
    <w:rsid w:val="00357908"/>
    <w:rsid w:val="00361FD2"/>
    <w:rsid w:val="003A6EDF"/>
    <w:rsid w:val="003B18BB"/>
    <w:rsid w:val="003C33D3"/>
    <w:rsid w:val="003D6FC6"/>
    <w:rsid w:val="003E3500"/>
    <w:rsid w:val="003E643F"/>
    <w:rsid w:val="003F2136"/>
    <w:rsid w:val="0041193B"/>
    <w:rsid w:val="00441837"/>
    <w:rsid w:val="00487395"/>
    <w:rsid w:val="00490C5F"/>
    <w:rsid w:val="0049272A"/>
    <w:rsid w:val="00492D7A"/>
    <w:rsid w:val="00497593"/>
    <w:rsid w:val="004D087A"/>
    <w:rsid w:val="005329AA"/>
    <w:rsid w:val="00532B4E"/>
    <w:rsid w:val="00541D5E"/>
    <w:rsid w:val="005525DA"/>
    <w:rsid w:val="00557D94"/>
    <w:rsid w:val="0056504A"/>
    <w:rsid w:val="005677AD"/>
    <w:rsid w:val="00570D51"/>
    <w:rsid w:val="005726C2"/>
    <w:rsid w:val="00573DDB"/>
    <w:rsid w:val="00574DF6"/>
    <w:rsid w:val="0057557D"/>
    <w:rsid w:val="005874C0"/>
    <w:rsid w:val="005A2311"/>
    <w:rsid w:val="005A32FF"/>
    <w:rsid w:val="005C523C"/>
    <w:rsid w:val="005D1ABC"/>
    <w:rsid w:val="005E393C"/>
    <w:rsid w:val="005F1A4D"/>
    <w:rsid w:val="005F61B1"/>
    <w:rsid w:val="006050D5"/>
    <w:rsid w:val="0061009B"/>
    <w:rsid w:val="00615DAF"/>
    <w:rsid w:val="0061668B"/>
    <w:rsid w:val="00617157"/>
    <w:rsid w:val="00636C68"/>
    <w:rsid w:val="00670193"/>
    <w:rsid w:val="00673B7D"/>
    <w:rsid w:val="0067618E"/>
    <w:rsid w:val="00693FAA"/>
    <w:rsid w:val="006A0F00"/>
    <w:rsid w:val="006B5F5F"/>
    <w:rsid w:val="006D3EC5"/>
    <w:rsid w:val="006D5A27"/>
    <w:rsid w:val="006E3C46"/>
    <w:rsid w:val="006F6FFF"/>
    <w:rsid w:val="007145D7"/>
    <w:rsid w:val="00732DB7"/>
    <w:rsid w:val="007502E7"/>
    <w:rsid w:val="00777599"/>
    <w:rsid w:val="00777A4A"/>
    <w:rsid w:val="00780E78"/>
    <w:rsid w:val="0078522A"/>
    <w:rsid w:val="00790C69"/>
    <w:rsid w:val="00795DE6"/>
    <w:rsid w:val="007976D9"/>
    <w:rsid w:val="007A4A5C"/>
    <w:rsid w:val="007A5EBD"/>
    <w:rsid w:val="007A7482"/>
    <w:rsid w:val="007C1EEF"/>
    <w:rsid w:val="00801304"/>
    <w:rsid w:val="00805CAB"/>
    <w:rsid w:val="00805F85"/>
    <w:rsid w:val="008072AA"/>
    <w:rsid w:val="00807341"/>
    <w:rsid w:val="008221BC"/>
    <w:rsid w:val="0082519E"/>
    <w:rsid w:val="00834F69"/>
    <w:rsid w:val="00835A88"/>
    <w:rsid w:val="00837459"/>
    <w:rsid w:val="00844477"/>
    <w:rsid w:val="00861F34"/>
    <w:rsid w:val="00885104"/>
    <w:rsid w:val="008A3B08"/>
    <w:rsid w:val="008B0618"/>
    <w:rsid w:val="008B0AA3"/>
    <w:rsid w:val="008C7672"/>
    <w:rsid w:val="008E38B8"/>
    <w:rsid w:val="008F2721"/>
    <w:rsid w:val="008F29A7"/>
    <w:rsid w:val="008F4C61"/>
    <w:rsid w:val="008F6C3B"/>
    <w:rsid w:val="00911305"/>
    <w:rsid w:val="009120FB"/>
    <w:rsid w:val="00946131"/>
    <w:rsid w:val="009619C7"/>
    <w:rsid w:val="00963260"/>
    <w:rsid w:val="009672BB"/>
    <w:rsid w:val="00982CB4"/>
    <w:rsid w:val="00987141"/>
    <w:rsid w:val="00990EA2"/>
    <w:rsid w:val="009954D8"/>
    <w:rsid w:val="009B40F7"/>
    <w:rsid w:val="009B6FC7"/>
    <w:rsid w:val="009C1FAE"/>
    <w:rsid w:val="009E319A"/>
    <w:rsid w:val="009F2351"/>
    <w:rsid w:val="009F3CAA"/>
    <w:rsid w:val="009F62A8"/>
    <w:rsid w:val="00A03989"/>
    <w:rsid w:val="00A03DBE"/>
    <w:rsid w:val="00A26263"/>
    <w:rsid w:val="00A419CA"/>
    <w:rsid w:val="00A53661"/>
    <w:rsid w:val="00A61678"/>
    <w:rsid w:val="00A62675"/>
    <w:rsid w:val="00A714F0"/>
    <w:rsid w:val="00A73621"/>
    <w:rsid w:val="00AA3970"/>
    <w:rsid w:val="00AB1EF9"/>
    <w:rsid w:val="00AB7698"/>
    <w:rsid w:val="00AC262E"/>
    <w:rsid w:val="00AE3495"/>
    <w:rsid w:val="00AE60D0"/>
    <w:rsid w:val="00AF13E4"/>
    <w:rsid w:val="00B120E1"/>
    <w:rsid w:val="00B42063"/>
    <w:rsid w:val="00B42CEF"/>
    <w:rsid w:val="00B50EF0"/>
    <w:rsid w:val="00B54235"/>
    <w:rsid w:val="00B61D6F"/>
    <w:rsid w:val="00B6460A"/>
    <w:rsid w:val="00B7483B"/>
    <w:rsid w:val="00B92C00"/>
    <w:rsid w:val="00BA0F8C"/>
    <w:rsid w:val="00BA105B"/>
    <w:rsid w:val="00BE247A"/>
    <w:rsid w:val="00BF0601"/>
    <w:rsid w:val="00C06014"/>
    <w:rsid w:val="00C215DD"/>
    <w:rsid w:val="00C2355B"/>
    <w:rsid w:val="00C36E85"/>
    <w:rsid w:val="00C44E09"/>
    <w:rsid w:val="00C463DD"/>
    <w:rsid w:val="00C52E5C"/>
    <w:rsid w:val="00C56F68"/>
    <w:rsid w:val="00C56F9D"/>
    <w:rsid w:val="00C95458"/>
    <w:rsid w:val="00CB3EA9"/>
    <w:rsid w:val="00CB4C8D"/>
    <w:rsid w:val="00CC58D8"/>
    <w:rsid w:val="00CD2485"/>
    <w:rsid w:val="00CD37AA"/>
    <w:rsid w:val="00CE090C"/>
    <w:rsid w:val="00CE4218"/>
    <w:rsid w:val="00CE64E7"/>
    <w:rsid w:val="00CF4B28"/>
    <w:rsid w:val="00D01C09"/>
    <w:rsid w:val="00D038E7"/>
    <w:rsid w:val="00D265BD"/>
    <w:rsid w:val="00D33C68"/>
    <w:rsid w:val="00D34E2A"/>
    <w:rsid w:val="00D443CD"/>
    <w:rsid w:val="00D5548B"/>
    <w:rsid w:val="00D66954"/>
    <w:rsid w:val="00D77754"/>
    <w:rsid w:val="00D95C0C"/>
    <w:rsid w:val="00DA681E"/>
    <w:rsid w:val="00DC4831"/>
    <w:rsid w:val="00DC76A6"/>
    <w:rsid w:val="00DF27D3"/>
    <w:rsid w:val="00DF2F22"/>
    <w:rsid w:val="00DF39B8"/>
    <w:rsid w:val="00E22628"/>
    <w:rsid w:val="00E27466"/>
    <w:rsid w:val="00E33595"/>
    <w:rsid w:val="00E52A2E"/>
    <w:rsid w:val="00E57C39"/>
    <w:rsid w:val="00E654B9"/>
    <w:rsid w:val="00E67882"/>
    <w:rsid w:val="00E82E95"/>
    <w:rsid w:val="00E84C28"/>
    <w:rsid w:val="00E9249D"/>
    <w:rsid w:val="00EA0231"/>
    <w:rsid w:val="00EA1878"/>
    <w:rsid w:val="00EC3D1A"/>
    <w:rsid w:val="00EC77EC"/>
    <w:rsid w:val="00ED12F0"/>
    <w:rsid w:val="00ED4F83"/>
    <w:rsid w:val="00ED5473"/>
    <w:rsid w:val="00ED7CE3"/>
    <w:rsid w:val="00EE1212"/>
    <w:rsid w:val="00EE17E2"/>
    <w:rsid w:val="00EF3BC0"/>
    <w:rsid w:val="00EF3F56"/>
    <w:rsid w:val="00F01098"/>
    <w:rsid w:val="00F07651"/>
    <w:rsid w:val="00F26B0B"/>
    <w:rsid w:val="00F5008B"/>
    <w:rsid w:val="00F658C8"/>
    <w:rsid w:val="00F67FDE"/>
    <w:rsid w:val="00F73DE9"/>
    <w:rsid w:val="00F7645F"/>
    <w:rsid w:val="00F818AD"/>
    <w:rsid w:val="00F84D41"/>
    <w:rsid w:val="00F90A94"/>
    <w:rsid w:val="00FB2DD1"/>
    <w:rsid w:val="00FB3CA9"/>
    <w:rsid w:val="00FB453A"/>
    <w:rsid w:val="00FC5A73"/>
    <w:rsid w:val="00FD09B6"/>
    <w:rsid w:val="00FF0BDA"/>
    <w:rsid w:val="00FF0C9B"/>
    <w:rsid w:val="00FF2505"/>
    <w:rsid w:val="00FF5432"/>
    <w:rsid w:val="00FF6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F0"/>
  </w:style>
  <w:style w:type="paragraph" w:styleId="1">
    <w:name w:val="heading 1"/>
    <w:basedOn w:val="a"/>
    <w:next w:val="a"/>
    <w:link w:val="10"/>
    <w:uiPriority w:val="9"/>
    <w:qFormat/>
    <w:rsid w:val="00251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2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4F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463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141A"/>
    <w:rPr>
      <w:rFonts w:ascii="Tahoma" w:hAnsi="Tahoma" w:cs="Tahoma"/>
      <w:sz w:val="16"/>
      <w:szCs w:val="16"/>
    </w:rPr>
  </w:style>
  <w:style w:type="character" w:customStyle="1" w:styleId="10">
    <w:name w:val="Заголовок 1 Знак"/>
    <w:basedOn w:val="a0"/>
    <w:link w:val="1"/>
    <w:uiPriority w:val="9"/>
    <w:rsid w:val="0025141A"/>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25141A"/>
    <w:pPr>
      <w:outlineLvl w:val="9"/>
    </w:pPr>
    <w:rPr>
      <w:lang w:eastAsia="ru-RU"/>
    </w:rPr>
  </w:style>
  <w:style w:type="table" w:styleId="a6">
    <w:name w:val="Table Grid"/>
    <w:basedOn w:val="a1"/>
    <w:uiPriority w:val="59"/>
    <w:rsid w:val="00F50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F5008B"/>
    <w:pPr>
      <w:ind w:left="720"/>
      <w:contextualSpacing/>
    </w:pPr>
  </w:style>
  <w:style w:type="character" w:customStyle="1" w:styleId="20">
    <w:name w:val="Заголовок 2 Знак"/>
    <w:basedOn w:val="a0"/>
    <w:link w:val="2"/>
    <w:uiPriority w:val="9"/>
    <w:rsid w:val="003F2136"/>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3F2136"/>
    <w:rPr>
      <w:color w:val="0000FF"/>
      <w:u w:val="single"/>
    </w:rPr>
  </w:style>
  <w:style w:type="paragraph" w:styleId="aa">
    <w:name w:val="header"/>
    <w:basedOn w:val="a"/>
    <w:link w:val="ab"/>
    <w:uiPriority w:val="99"/>
    <w:unhideWhenUsed/>
    <w:rsid w:val="003F213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F2136"/>
  </w:style>
  <w:style w:type="paragraph" w:styleId="ac">
    <w:name w:val="footer"/>
    <w:basedOn w:val="a"/>
    <w:link w:val="ad"/>
    <w:uiPriority w:val="99"/>
    <w:unhideWhenUsed/>
    <w:rsid w:val="003F21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F2136"/>
  </w:style>
  <w:style w:type="character" w:customStyle="1" w:styleId="apple-style-span">
    <w:name w:val="apple-style-span"/>
    <w:basedOn w:val="a0"/>
    <w:rsid w:val="003F2136"/>
  </w:style>
  <w:style w:type="character" w:customStyle="1" w:styleId="a8">
    <w:name w:val="Абзац списка Знак"/>
    <w:link w:val="a7"/>
    <w:uiPriority w:val="34"/>
    <w:locked/>
    <w:rsid w:val="003F2136"/>
  </w:style>
  <w:style w:type="table" w:customStyle="1" w:styleId="21">
    <w:name w:val="Сетка таблицы2"/>
    <w:basedOn w:val="a1"/>
    <w:next w:val="a6"/>
    <w:uiPriority w:val="59"/>
    <w:rsid w:val="003F21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F2136"/>
  </w:style>
  <w:style w:type="table" w:customStyle="1" w:styleId="12">
    <w:name w:val="Сетка таблицы1"/>
    <w:basedOn w:val="a1"/>
    <w:next w:val="a6"/>
    <w:uiPriority w:val="59"/>
    <w:rsid w:val="003F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F213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caption"/>
    <w:basedOn w:val="a"/>
    <w:next w:val="a"/>
    <w:uiPriority w:val="35"/>
    <w:unhideWhenUsed/>
    <w:qFormat/>
    <w:rsid w:val="003F2136"/>
    <w:pPr>
      <w:spacing w:line="240" w:lineRule="auto"/>
    </w:pPr>
    <w:rPr>
      <w:b/>
      <w:bCs/>
      <w:color w:val="4F81BD" w:themeColor="accent1"/>
      <w:sz w:val="18"/>
      <w:szCs w:val="18"/>
    </w:rPr>
  </w:style>
  <w:style w:type="numbering" w:customStyle="1" w:styleId="110">
    <w:name w:val="Нет списка11"/>
    <w:next w:val="a2"/>
    <w:uiPriority w:val="99"/>
    <w:semiHidden/>
    <w:unhideWhenUsed/>
    <w:rsid w:val="003F2136"/>
  </w:style>
  <w:style w:type="table" w:customStyle="1" w:styleId="111">
    <w:name w:val="Сетка таблицы11"/>
    <w:basedOn w:val="a1"/>
    <w:next w:val="a6"/>
    <w:uiPriority w:val="59"/>
    <w:rsid w:val="003F21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3F2136"/>
  </w:style>
  <w:style w:type="table" w:customStyle="1" w:styleId="31">
    <w:name w:val="Сетка таблицы3"/>
    <w:basedOn w:val="a1"/>
    <w:next w:val="a6"/>
    <w:uiPriority w:val="59"/>
    <w:rsid w:val="003F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F2136"/>
  </w:style>
  <w:style w:type="table" w:customStyle="1" w:styleId="210">
    <w:name w:val="Сетка таблицы21"/>
    <w:basedOn w:val="a1"/>
    <w:next w:val="a6"/>
    <w:uiPriority w:val="59"/>
    <w:rsid w:val="003F21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qFormat/>
    <w:rsid w:val="003F2136"/>
    <w:pPr>
      <w:spacing w:after="100"/>
    </w:pPr>
  </w:style>
  <w:style w:type="paragraph" w:styleId="23">
    <w:name w:val="toc 2"/>
    <w:basedOn w:val="a"/>
    <w:next w:val="a"/>
    <w:autoRedefine/>
    <w:uiPriority w:val="39"/>
    <w:unhideWhenUsed/>
    <w:qFormat/>
    <w:rsid w:val="003F2136"/>
    <w:pPr>
      <w:spacing w:after="100"/>
      <w:ind w:left="220"/>
    </w:pPr>
    <w:rPr>
      <w:rFonts w:eastAsiaTheme="minorEastAsia"/>
      <w:lang w:eastAsia="ru-RU"/>
    </w:rPr>
  </w:style>
  <w:style w:type="paragraph" w:styleId="32">
    <w:name w:val="toc 3"/>
    <w:basedOn w:val="a"/>
    <w:next w:val="a"/>
    <w:autoRedefine/>
    <w:uiPriority w:val="39"/>
    <w:unhideWhenUsed/>
    <w:qFormat/>
    <w:rsid w:val="003F2136"/>
    <w:pPr>
      <w:spacing w:after="100"/>
      <w:ind w:left="440"/>
    </w:pPr>
    <w:rPr>
      <w:rFonts w:eastAsiaTheme="minorEastAsia"/>
      <w:lang w:eastAsia="ru-RU"/>
    </w:rPr>
  </w:style>
  <w:style w:type="paragraph" w:styleId="af">
    <w:name w:val="No Spacing"/>
    <w:link w:val="af0"/>
    <w:uiPriority w:val="1"/>
    <w:qFormat/>
    <w:rsid w:val="003F2136"/>
    <w:pPr>
      <w:spacing w:after="0" w:line="240" w:lineRule="auto"/>
    </w:pPr>
    <w:rPr>
      <w:rFonts w:ascii="Calibri" w:eastAsia="Calibri" w:hAnsi="Calibri" w:cs="Times New Roman"/>
    </w:rPr>
  </w:style>
  <w:style w:type="paragraph" w:customStyle="1" w:styleId="ConsPlusNormal">
    <w:name w:val="ConsPlusNormal"/>
    <w:rsid w:val="006050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1">
    <w:name w:val="Стандарт!!!"/>
    <w:basedOn w:val="a"/>
    <w:link w:val="af2"/>
    <w:qFormat/>
    <w:rsid w:val="00D34E2A"/>
    <w:rPr>
      <w:rFonts w:ascii="Times New Roman" w:hAnsi="Times New Roman" w:cs="Times New Roman"/>
      <w:sz w:val="24"/>
      <w:szCs w:val="24"/>
    </w:rPr>
  </w:style>
  <w:style w:type="character" w:customStyle="1" w:styleId="af2">
    <w:name w:val="Стандарт!!! Знак"/>
    <w:basedOn w:val="a0"/>
    <w:link w:val="af1"/>
    <w:rsid w:val="00D34E2A"/>
    <w:rPr>
      <w:rFonts w:ascii="Times New Roman" w:hAnsi="Times New Roman" w:cs="Times New Roman"/>
      <w:sz w:val="24"/>
      <w:szCs w:val="24"/>
    </w:rPr>
  </w:style>
  <w:style w:type="paragraph" w:customStyle="1" w:styleId="af3">
    <w:name w:val="ЗБС"/>
    <w:basedOn w:val="a"/>
    <w:link w:val="af4"/>
    <w:qFormat/>
    <w:rsid w:val="00D34E2A"/>
    <w:pPr>
      <w:spacing w:after="0"/>
      <w:ind w:firstLine="709"/>
    </w:pPr>
    <w:rPr>
      <w:rFonts w:ascii="Times New Roman" w:hAnsi="Times New Roman" w:cs="Times New Roman"/>
      <w:sz w:val="24"/>
      <w:szCs w:val="24"/>
    </w:rPr>
  </w:style>
  <w:style w:type="character" w:customStyle="1" w:styleId="af4">
    <w:name w:val="ЗБС Знак"/>
    <w:basedOn w:val="a0"/>
    <w:link w:val="af3"/>
    <w:rsid w:val="00D34E2A"/>
    <w:rPr>
      <w:rFonts w:ascii="Times New Roman" w:hAnsi="Times New Roman" w:cs="Times New Roman"/>
      <w:sz w:val="24"/>
      <w:szCs w:val="24"/>
    </w:rPr>
  </w:style>
  <w:style w:type="character" w:customStyle="1" w:styleId="30">
    <w:name w:val="Заголовок 3 Знак"/>
    <w:basedOn w:val="a0"/>
    <w:link w:val="3"/>
    <w:uiPriority w:val="9"/>
    <w:semiHidden/>
    <w:rsid w:val="00ED4F83"/>
    <w:rPr>
      <w:rFonts w:asciiTheme="majorHAnsi" w:eastAsiaTheme="majorEastAsia" w:hAnsiTheme="majorHAnsi" w:cstheme="majorBidi"/>
      <w:b/>
      <w:bCs/>
      <w:color w:val="4F81BD" w:themeColor="accent1"/>
    </w:rPr>
  </w:style>
  <w:style w:type="paragraph" w:styleId="24">
    <w:name w:val="Body Text Indent 2"/>
    <w:basedOn w:val="a"/>
    <w:link w:val="25"/>
    <w:rsid w:val="00837459"/>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837459"/>
    <w:rPr>
      <w:rFonts w:ascii="Times New Roman" w:eastAsia="Times New Roman" w:hAnsi="Times New Roman" w:cs="Times New Roman"/>
      <w:sz w:val="24"/>
      <w:szCs w:val="24"/>
      <w:lang w:eastAsia="ru-RU"/>
    </w:rPr>
  </w:style>
  <w:style w:type="paragraph" w:styleId="33">
    <w:name w:val="index 3"/>
    <w:basedOn w:val="a"/>
    <w:next w:val="a"/>
    <w:autoRedefine/>
    <w:semiHidden/>
    <w:rsid w:val="00837459"/>
    <w:pPr>
      <w:spacing w:after="0" w:line="240" w:lineRule="auto"/>
      <w:ind w:hanging="108"/>
      <w:jc w:val="center"/>
    </w:pPr>
    <w:rPr>
      <w:rFonts w:ascii="Times New Roman" w:eastAsia="Times New Roman" w:hAnsi="Times New Roman" w:cs="Times New Roman"/>
      <w:sz w:val="24"/>
      <w:szCs w:val="24"/>
      <w:lang w:eastAsia="ru-RU"/>
    </w:rPr>
  </w:style>
  <w:style w:type="paragraph" w:styleId="7">
    <w:name w:val="toc 7"/>
    <w:basedOn w:val="a"/>
    <w:next w:val="a"/>
    <w:autoRedefine/>
    <w:uiPriority w:val="39"/>
    <w:semiHidden/>
    <w:unhideWhenUsed/>
    <w:rsid w:val="00DF27D3"/>
    <w:pPr>
      <w:spacing w:after="100"/>
      <w:ind w:left="1320"/>
    </w:pPr>
  </w:style>
  <w:style w:type="paragraph" w:customStyle="1" w:styleId="1488">
    <w:name w:val="Стиль1488"/>
    <w:basedOn w:val="a"/>
    <w:link w:val="14880"/>
    <w:qFormat/>
    <w:rsid w:val="00693FAA"/>
    <w:pPr>
      <w:ind w:firstLine="709"/>
    </w:pPr>
    <w:rPr>
      <w:rFonts w:ascii="Times New Roman" w:hAnsi="Times New Roman" w:cs="Times New Roman"/>
      <w:sz w:val="28"/>
      <w:szCs w:val="28"/>
    </w:rPr>
  </w:style>
  <w:style w:type="character" w:customStyle="1" w:styleId="14880">
    <w:name w:val="Стиль1488 Знак"/>
    <w:basedOn w:val="a0"/>
    <w:link w:val="1488"/>
    <w:rsid w:val="00693FAA"/>
    <w:rPr>
      <w:rFonts w:ascii="Times New Roman" w:hAnsi="Times New Roman" w:cs="Times New Roman"/>
      <w:sz w:val="28"/>
      <w:szCs w:val="28"/>
    </w:rPr>
  </w:style>
  <w:style w:type="character" w:customStyle="1" w:styleId="40">
    <w:name w:val="Заголовок 4 Знак"/>
    <w:basedOn w:val="a0"/>
    <w:link w:val="4"/>
    <w:uiPriority w:val="9"/>
    <w:semiHidden/>
    <w:rsid w:val="00C463DD"/>
    <w:rPr>
      <w:rFonts w:asciiTheme="majorHAnsi" w:eastAsiaTheme="majorEastAsia" w:hAnsiTheme="majorHAnsi" w:cstheme="majorBidi"/>
      <w:b/>
      <w:bCs/>
      <w:i/>
      <w:iCs/>
      <w:color w:val="4F81BD" w:themeColor="accent1"/>
    </w:rPr>
  </w:style>
  <w:style w:type="character" w:styleId="af5">
    <w:name w:val="FollowedHyperlink"/>
    <w:basedOn w:val="a0"/>
    <w:uiPriority w:val="99"/>
    <w:semiHidden/>
    <w:unhideWhenUsed/>
    <w:rsid w:val="00F67FDE"/>
    <w:rPr>
      <w:color w:val="800080"/>
      <w:u w:val="single"/>
    </w:rPr>
  </w:style>
  <w:style w:type="paragraph" w:customStyle="1" w:styleId="xl67">
    <w:name w:val="xl67"/>
    <w:basedOn w:val="a"/>
    <w:rsid w:val="00F67FD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F67FD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69">
    <w:name w:val="xl69"/>
    <w:basedOn w:val="a"/>
    <w:rsid w:val="00F6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0">
    <w:name w:val="xl70"/>
    <w:basedOn w:val="a"/>
    <w:rsid w:val="00F6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1">
    <w:name w:val="xl71"/>
    <w:basedOn w:val="a"/>
    <w:rsid w:val="00F6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af6">
    <w:name w:val="Основной"/>
    <w:basedOn w:val="a"/>
    <w:link w:val="af7"/>
    <w:rsid w:val="00615DAF"/>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f7">
    <w:name w:val="Основной Знак"/>
    <w:link w:val="af6"/>
    <w:rsid w:val="00615DAF"/>
    <w:rPr>
      <w:rFonts w:ascii="Times New Roman" w:eastAsia="Times New Roman" w:hAnsi="Times New Roman" w:cs="Times New Roman"/>
      <w:sz w:val="28"/>
      <w:szCs w:val="28"/>
      <w:lang w:eastAsia="ru-RU"/>
    </w:rPr>
  </w:style>
  <w:style w:type="paragraph" w:styleId="af8">
    <w:name w:val="Plain Text"/>
    <w:basedOn w:val="a"/>
    <w:link w:val="af9"/>
    <w:uiPriority w:val="99"/>
    <w:rsid w:val="006D5A27"/>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uiPriority w:val="99"/>
    <w:rsid w:val="006D5A27"/>
    <w:rPr>
      <w:rFonts w:ascii="Courier New" w:eastAsia="Times New Roman" w:hAnsi="Courier New" w:cs="Courier New"/>
      <w:sz w:val="20"/>
      <w:szCs w:val="20"/>
      <w:lang w:eastAsia="ru-RU"/>
    </w:rPr>
  </w:style>
  <w:style w:type="paragraph" w:styleId="6">
    <w:name w:val="toc 6"/>
    <w:basedOn w:val="a"/>
    <w:next w:val="a"/>
    <w:autoRedefine/>
    <w:uiPriority w:val="39"/>
    <w:semiHidden/>
    <w:unhideWhenUsed/>
    <w:rsid w:val="006D5A27"/>
    <w:pPr>
      <w:spacing w:after="100"/>
      <w:ind w:left="1100"/>
    </w:pPr>
  </w:style>
  <w:style w:type="paragraph" w:styleId="afa">
    <w:name w:val="Body Text Indent"/>
    <w:basedOn w:val="a"/>
    <w:link w:val="afb"/>
    <w:rsid w:val="00CF4B28"/>
    <w:pPr>
      <w:widowControl w:val="0"/>
      <w:suppressAutoHyphens/>
      <w:spacing w:after="120" w:line="240" w:lineRule="auto"/>
      <w:ind w:left="283"/>
    </w:pPr>
    <w:rPr>
      <w:rFonts w:ascii="Times New Roman" w:eastAsia="Lucida Sans Unicode" w:hAnsi="Times New Roman" w:cs="Times New Roman"/>
      <w:kern w:val="1"/>
      <w:sz w:val="24"/>
      <w:szCs w:val="24"/>
      <w:lang w:eastAsia="ar-SA"/>
    </w:rPr>
  </w:style>
  <w:style w:type="character" w:customStyle="1" w:styleId="afb">
    <w:name w:val="Основной текст с отступом Знак"/>
    <w:basedOn w:val="a0"/>
    <w:link w:val="afa"/>
    <w:rsid w:val="00CF4B28"/>
    <w:rPr>
      <w:rFonts w:ascii="Times New Roman" w:eastAsia="Lucida Sans Unicode" w:hAnsi="Times New Roman" w:cs="Times New Roman"/>
      <w:kern w:val="1"/>
      <w:sz w:val="24"/>
      <w:szCs w:val="24"/>
      <w:lang w:eastAsia="ar-SA"/>
    </w:rPr>
  </w:style>
  <w:style w:type="paragraph" w:styleId="afc">
    <w:name w:val="Normal (Web)"/>
    <w:basedOn w:val="a"/>
    <w:uiPriority w:val="99"/>
    <w:rsid w:val="00CF4B28"/>
    <w:pPr>
      <w:spacing w:after="0" w:line="240" w:lineRule="auto"/>
    </w:pPr>
    <w:rPr>
      <w:rFonts w:ascii="Times New Roman" w:eastAsia="Times New Roman" w:hAnsi="Times New Roman" w:cs="Times New Roman"/>
      <w:kern w:val="1"/>
      <w:sz w:val="24"/>
      <w:szCs w:val="24"/>
      <w:lang w:eastAsia="ar-SA"/>
    </w:rPr>
  </w:style>
  <w:style w:type="character" w:customStyle="1" w:styleId="portlettitle">
    <w:name w:val="portlettitle"/>
    <w:basedOn w:val="a0"/>
    <w:rsid w:val="00CF4B28"/>
  </w:style>
  <w:style w:type="paragraph" w:styleId="afd">
    <w:name w:val="Body Text"/>
    <w:basedOn w:val="a"/>
    <w:link w:val="afe"/>
    <w:semiHidden/>
    <w:unhideWhenUsed/>
    <w:rsid w:val="00835A88"/>
    <w:pPr>
      <w:spacing w:after="120"/>
    </w:pPr>
  </w:style>
  <w:style w:type="character" w:customStyle="1" w:styleId="afe">
    <w:name w:val="Основной текст Знак"/>
    <w:basedOn w:val="a0"/>
    <w:link w:val="afd"/>
    <w:semiHidden/>
    <w:rsid w:val="00835A88"/>
  </w:style>
  <w:style w:type="character" w:customStyle="1" w:styleId="14">
    <w:name w:val="Основной текст Знак1"/>
    <w:basedOn w:val="a0"/>
    <w:rsid w:val="00835A88"/>
    <w:rPr>
      <w:sz w:val="23"/>
      <w:szCs w:val="23"/>
      <w:shd w:val="clear" w:color="auto" w:fill="FFFFFF"/>
    </w:rPr>
  </w:style>
  <w:style w:type="character" w:customStyle="1" w:styleId="11pt">
    <w:name w:val="Основной текст + 11 pt"/>
    <w:basedOn w:val="14"/>
    <w:rsid w:val="00835A88"/>
    <w:rPr>
      <w:rFonts w:ascii="Times New Roman" w:hAnsi="Times New Roman" w:cs="Times New Roman" w:hint="default"/>
      <w:b/>
      <w:bCs/>
      <w:strike w:val="0"/>
      <w:dstrike w:val="0"/>
      <w:sz w:val="22"/>
      <w:szCs w:val="22"/>
      <w:u w:val="none"/>
      <w:effect w:val="none"/>
      <w:shd w:val="clear" w:color="auto" w:fill="FFFFFF"/>
    </w:rPr>
  </w:style>
  <w:style w:type="paragraph" w:customStyle="1" w:styleId="221">
    <w:name w:val="Основной текст (22)1"/>
    <w:basedOn w:val="a"/>
    <w:rsid w:val="00EC77EC"/>
    <w:pPr>
      <w:widowControl w:val="0"/>
      <w:shd w:val="clear" w:color="auto" w:fill="FFFFFF"/>
      <w:suppressAutoHyphens/>
      <w:spacing w:after="240" w:line="274" w:lineRule="exact"/>
      <w:ind w:hanging="360"/>
      <w:jc w:val="both"/>
    </w:pPr>
    <w:rPr>
      <w:rFonts w:ascii="Times New Roman" w:eastAsia="Times New Roman" w:hAnsi="Times New Roman" w:cs="Times New Roman"/>
      <w:i/>
      <w:iCs/>
      <w:sz w:val="23"/>
      <w:szCs w:val="23"/>
      <w:lang w:eastAsia="zh-CN"/>
    </w:rPr>
  </w:style>
  <w:style w:type="paragraph" w:customStyle="1" w:styleId="15">
    <w:name w:val="Текст1"/>
    <w:rsid w:val="00EC77EC"/>
    <w:pPr>
      <w:widowControl w:val="0"/>
      <w:suppressAutoHyphens/>
      <w:spacing w:after="0" w:line="100" w:lineRule="atLeast"/>
    </w:pPr>
    <w:rPr>
      <w:rFonts w:ascii="Consolas" w:eastAsia="Lucida Sans Unicode" w:hAnsi="Consolas" w:cs="font150"/>
      <w:kern w:val="2"/>
      <w:sz w:val="21"/>
      <w:szCs w:val="21"/>
      <w:lang w:eastAsia="zh-CN"/>
    </w:rPr>
  </w:style>
  <w:style w:type="paragraph" w:customStyle="1" w:styleId="aff">
    <w:name w:val="Содержимое таблицы"/>
    <w:basedOn w:val="a"/>
    <w:rsid w:val="00EC77EC"/>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af0">
    <w:name w:val="Без интервала Знак"/>
    <w:basedOn w:val="a0"/>
    <w:link w:val="af"/>
    <w:uiPriority w:val="1"/>
    <w:rsid w:val="00EC77EC"/>
    <w:rPr>
      <w:rFonts w:ascii="Calibri" w:eastAsia="Calibri" w:hAnsi="Calibri" w:cs="Times New Roman"/>
    </w:rPr>
  </w:style>
  <w:style w:type="paragraph" w:customStyle="1" w:styleId="16">
    <w:name w:val="Без интервала1"/>
    <w:rsid w:val="00777A4A"/>
    <w:pPr>
      <w:suppressAutoHyphens/>
      <w:spacing w:after="0" w:line="100" w:lineRule="atLeast"/>
    </w:pPr>
    <w:rPr>
      <w:rFonts w:ascii="Calibri" w:eastAsia="Lucida Sans Unicode" w:hAnsi="Calibri" w:cs="font150"/>
      <w:kern w:val="2"/>
      <w:lang w:eastAsia="zh-CN"/>
    </w:rPr>
  </w:style>
  <w:style w:type="paragraph" w:styleId="26">
    <w:name w:val="List 2"/>
    <w:basedOn w:val="a"/>
    <w:unhideWhenUsed/>
    <w:rsid w:val="0026182D"/>
    <w:pPr>
      <w:widowControl w:val="0"/>
      <w:suppressAutoHyphens/>
      <w:spacing w:after="0" w:line="240" w:lineRule="auto"/>
      <w:ind w:left="566" w:hanging="283"/>
      <w:contextualSpacing/>
    </w:pPr>
    <w:rPr>
      <w:rFonts w:ascii="Times New Roman" w:eastAsia="Lucida Sans Unicode" w:hAnsi="Times New Roman" w:cs="Times New Roman"/>
      <w:kern w:val="1"/>
      <w:sz w:val="24"/>
      <w:szCs w:val="24"/>
      <w:lang w:eastAsia="ar-SA"/>
    </w:rPr>
  </w:style>
  <w:style w:type="character" w:customStyle="1" w:styleId="WW8Num6z0">
    <w:name w:val="WW8Num6z0"/>
    <w:rsid w:val="00987141"/>
    <w:rPr>
      <w:rFonts w:ascii="Symbol" w:hAnsi="Symbol" w:cs="StarSymbol" w:hint="default"/>
      <w:sz w:val="18"/>
      <w:szCs w:val="18"/>
    </w:rPr>
  </w:style>
  <w:style w:type="paragraph" w:customStyle="1" w:styleId="p5">
    <w:name w:val="p5"/>
    <w:basedOn w:val="a"/>
    <w:rsid w:val="00246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46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46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46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4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4691C"/>
  </w:style>
  <w:style w:type="character" w:customStyle="1" w:styleId="s3">
    <w:name w:val="s3"/>
    <w:basedOn w:val="a0"/>
    <w:rsid w:val="00246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1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2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4F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463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141A"/>
    <w:rPr>
      <w:rFonts w:ascii="Tahoma" w:hAnsi="Tahoma" w:cs="Tahoma"/>
      <w:sz w:val="16"/>
      <w:szCs w:val="16"/>
    </w:rPr>
  </w:style>
  <w:style w:type="character" w:customStyle="1" w:styleId="10">
    <w:name w:val="Заголовок 1 Знак"/>
    <w:basedOn w:val="a0"/>
    <w:link w:val="1"/>
    <w:rsid w:val="0025141A"/>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25141A"/>
    <w:pPr>
      <w:outlineLvl w:val="9"/>
    </w:pPr>
    <w:rPr>
      <w:lang w:eastAsia="ru-RU"/>
    </w:rPr>
  </w:style>
  <w:style w:type="table" w:styleId="a6">
    <w:name w:val="Table Grid"/>
    <w:basedOn w:val="a1"/>
    <w:uiPriority w:val="59"/>
    <w:rsid w:val="00F50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F5008B"/>
    <w:pPr>
      <w:ind w:left="720"/>
      <w:contextualSpacing/>
    </w:pPr>
  </w:style>
  <w:style w:type="character" w:customStyle="1" w:styleId="20">
    <w:name w:val="Заголовок 2 Знак"/>
    <w:basedOn w:val="a0"/>
    <w:link w:val="2"/>
    <w:uiPriority w:val="9"/>
    <w:rsid w:val="003F2136"/>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3F2136"/>
    <w:rPr>
      <w:color w:val="0000FF"/>
      <w:u w:val="single"/>
    </w:rPr>
  </w:style>
  <w:style w:type="paragraph" w:styleId="aa">
    <w:name w:val="header"/>
    <w:basedOn w:val="a"/>
    <w:link w:val="ab"/>
    <w:uiPriority w:val="99"/>
    <w:unhideWhenUsed/>
    <w:rsid w:val="003F213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F2136"/>
  </w:style>
  <w:style w:type="paragraph" w:styleId="ac">
    <w:name w:val="footer"/>
    <w:basedOn w:val="a"/>
    <w:link w:val="ad"/>
    <w:uiPriority w:val="99"/>
    <w:unhideWhenUsed/>
    <w:rsid w:val="003F21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F2136"/>
  </w:style>
  <w:style w:type="character" w:customStyle="1" w:styleId="apple-style-span">
    <w:name w:val="apple-style-span"/>
    <w:basedOn w:val="a0"/>
    <w:rsid w:val="003F2136"/>
  </w:style>
  <w:style w:type="character" w:customStyle="1" w:styleId="a8">
    <w:name w:val="Абзац списка Знак"/>
    <w:link w:val="a7"/>
    <w:uiPriority w:val="34"/>
    <w:locked/>
    <w:rsid w:val="003F2136"/>
  </w:style>
  <w:style w:type="table" w:customStyle="1" w:styleId="21">
    <w:name w:val="Сетка таблицы2"/>
    <w:basedOn w:val="a1"/>
    <w:next w:val="a6"/>
    <w:uiPriority w:val="59"/>
    <w:rsid w:val="003F21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3F2136"/>
  </w:style>
  <w:style w:type="table" w:customStyle="1" w:styleId="12">
    <w:name w:val="Сетка таблицы1"/>
    <w:basedOn w:val="a1"/>
    <w:next w:val="a6"/>
    <w:uiPriority w:val="59"/>
    <w:rsid w:val="003F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F213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caption"/>
    <w:basedOn w:val="a"/>
    <w:next w:val="a"/>
    <w:uiPriority w:val="35"/>
    <w:unhideWhenUsed/>
    <w:qFormat/>
    <w:rsid w:val="003F2136"/>
    <w:pPr>
      <w:spacing w:line="240" w:lineRule="auto"/>
    </w:pPr>
    <w:rPr>
      <w:b/>
      <w:bCs/>
      <w:color w:val="4F81BD" w:themeColor="accent1"/>
      <w:sz w:val="18"/>
      <w:szCs w:val="18"/>
    </w:rPr>
  </w:style>
  <w:style w:type="numbering" w:customStyle="1" w:styleId="110">
    <w:name w:val="Нет списка11"/>
    <w:next w:val="a2"/>
    <w:uiPriority w:val="99"/>
    <w:semiHidden/>
    <w:unhideWhenUsed/>
    <w:rsid w:val="003F2136"/>
  </w:style>
  <w:style w:type="table" w:customStyle="1" w:styleId="111">
    <w:name w:val="Сетка таблицы11"/>
    <w:basedOn w:val="a1"/>
    <w:next w:val="a6"/>
    <w:uiPriority w:val="59"/>
    <w:rsid w:val="003F21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3F2136"/>
  </w:style>
  <w:style w:type="table" w:customStyle="1" w:styleId="31">
    <w:name w:val="Сетка таблицы3"/>
    <w:basedOn w:val="a1"/>
    <w:next w:val="a6"/>
    <w:uiPriority w:val="59"/>
    <w:rsid w:val="003F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3F2136"/>
  </w:style>
  <w:style w:type="table" w:customStyle="1" w:styleId="210">
    <w:name w:val="Сетка таблицы21"/>
    <w:basedOn w:val="a1"/>
    <w:next w:val="a6"/>
    <w:uiPriority w:val="59"/>
    <w:rsid w:val="003F21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qFormat/>
    <w:rsid w:val="003F2136"/>
    <w:pPr>
      <w:spacing w:after="100"/>
    </w:pPr>
  </w:style>
  <w:style w:type="paragraph" w:styleId="23">
    <w:name w:val="toc 2"/>
    <w:basedOn w:val="a"/>
    <w:next w:val="a"/>
    <w:autoRedefine/>
    <w:uiPriority w:val="39"/>
    <w:unhideWhenUsed/>
    <w:qFormat/>
    <w:rsid w:val="003F2136"/>
    <w:pPr>
      <w:spacing w:after="100"/>
      <w:ind w:left="220"/>
    </w:pPr>
    <w:rPr>
      <w:rFonts w:eastAsiaTheme="minorEastAsia"/>
      <w:lang w:eastAsia="ru-RU"/>
    </w:rPr>
  </w:style>
  <w:style w:type="paragraph" w:styleId="32">
    <w:name w:val="toc 3"/>
    <w:basedOn w:val="a"/>
    <w:next w:val="a"/>
    <w:autoRedefine/>
    <w:uiPriority w:val="39"/>
    <w:unhideWhenUsed/>
    <w:qFormat/>
    <w:rsid w:val="003F2136"/>
    <w:pPr>
      <w:spacing w:after="100"/>
      <w:ind w:left="440"/>
    </w:pPr>
    <w:rPr>
      <w:rFonts w:eastAsiaTheme="minorEastAsia"/>
      <w:lang w:eastAsia="ru-RU"/>
    </w:rPr>
  </w:style>
  <w:style w:type="paragraph" w:styleId="af">
    <w:name w:val="No Spacing"/>
    <w:link w:val="af0"/>
    <w:uiPriority w:val="1"/>
    <w:qFormat/>
    <w:rsid w:val="003F2136"/>
    <w:pPr>
      <w:spacing w:after="0" w:line="240" w:lineRule="auto"/>
    </w:pPr>
    <w:rPr>
      <w:rFonts w:ascii="Calibri" w:eastAsia="Calibri" w:hAnsi="Calibri" w:cs="Times New Roman"/>
    </w:rPr>
  </w:style>
  <w:style w:type="paragraph" w:customStyle="1" w:styleId="ConsPlusNormal">
    <w:name w:val="ConsPlusNormal"/>
    <w:rsid w:val="006050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1">
    <w:name w:val="Стандарт!!!"/>
    <w:basedOn w:val="a"/>
    <w:link w:val="af2"/>
    <w:qFormat/>
    <w:rsid w:val="00D34E2A"/>
    <w:rPr>
      <w:rFonts w:ascii="Times New Roman" w:hAnsi="Times New Roman" w:cs="Times New Roman"/>
      <w:sz w:val="24"/>
      <w:szCs w:val="24"/>
    </w:rPr>
  </w:style>
  <w:style w:type="character" w:customStyle="1" w:styleId="af2">
    <w:name w:val="Стандарт!!! Знак"/>
    <w:basedOn w:val="a0"/>
    <w:link w:val="af1"/>
    <w:rsid w:val="00D34E2A"/>
    <w:rPr>
      <w:rFonts w:ascii="Times New Roman" w:hAnsi="Times New Roman" w:cs="Times New Roman"/>
      <w:sz w:val="24"/>
      <w:szCs w:val="24"/>
    </w:rPr>
  </w:style>
  <w:style w:type="paragraph" w:customStyle="1" w:styleId="af3">
    <w:name w:val="ЗБС"/>
    <w:basedOn w:val="a"/>
    <w:link w:val="af4"/>
    <w:qFormat/>
    <w:rsid w:val="00D34E2A"/>
    <w:pPr>
      <w:spacing w:after="0"/>
      <w:ind w:firstLine="709"/>
    </w:pPr>
    <w:rPr>
      <w:rFonts w:ascii="Times New Roman" w:hAnsi="Times New Roman" w:cs="Times New Roman"/>
      <w:sz w:val="24"/>
      <w:szCs w:val="24"/>
    </w:rPr>
  </w:style>
  <w:style w:type="character" w:customStyle="1" w:styleId="af4">
    <w:name w:val="ЗБС Знак"/>
    <w:basedOn w:val="a0"/>
    <w:link w:val="af3"/>
    <w:rsid w:val="00D34E2A"/>
    <w:rPr>
      <w:rFonts w:ascii="Times New Roman" w:hAnsi="Times New Roman" w:cs="Times New Roman"/>
      <w:sz w:val="24"/>
      <w:szCs w:val="24"/>
    </w:rPr>
  </w:style>
  <w:style w:type="character" w:customStyle="1" w:styleId="30">
    <w:name w:val="Заголовок 3 Знак"/>
    <w:basedOn w:val="a0"/>
    <w:link w:val="3"/>
    <w:uiPriority w:val="9"/>
    <w:semiHidden/>
    <w:rsid w:val="00ED4F83"/>
    <w:rPr>
      <w:rFonts w:asciiTheme="majorHAnsi" w:eastAsiaTheme="majorEastAsia" w:hAnsiTheme="majorHAnsi" w:cstheme="majorBidi"/>
      <w:b/>
      <w:bCs/>
      <w:color w:val="4F81BD" w:themeColor="accent1"/>
    </w:rPr>
  </w:style>
  <w:style w:type="paragraph" w:styleId="24">
    <w:name w:val="Body Text Indent 2"/>
    <w:basedOn w:val="a"/>
    <w:link w:val="25"/>
    <w:rsid w:val="00837459"/>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837459"/>
    <w:rPr>
      <w:rFonts w:ascii="Times New Roman" w:eastAsia="Times New Roman" w:hAnsi="Times New Roman" w:cs="Times New Roman"/>
      <w:sz w:val="24"/>
      <w:szCs w:val="24"/>
      <w:lang w:eastAsia="ru-RU"/>
    </w:rPr>
  </w:style>
  <w:style w:type="paragraph" w:styleId="33">
    <w:name w:val="index 3"/>
    <w:basedOn w:val="a"/>
    <w:next w:val="a"/>
    <w:autoRedefine/>
    <w:semiHidden/>
    <w:rsid w:val="00837459"/>
    <w:pPr>
      <w:spacing w:after="0" w:line="240" w:lineRule="auto"/>
      <w:ind w:hanging="108"/>
      <w:jc w:val="center"/>
    </w:pPr>
    <w:rPr>
      <w:rFonts w:ascii="Times New Roman" w:eastAsia="Times New Roman" w:hAnsi="Times New Roman" w:cs="Times New Roman"/>
      <w:sz w:val="24"/>
      <w:szCs w:val="24"/>
      <w:lang w:eastAsia="ru-RU"/>
    </w:rPr>
  </w:style>
  <w:style w:type="paragraph" w:styleId="7">
    <w:name w:val="toc 7"/>
    <w:basedOn w:val="a"/>
    <w:next w:val="a"/>
    <w:autoRedefine/>
    <w:uiPriority w:val="39"/>
    <w:semiHidden/>
    <w:unhideWhenUsed/>
    <w:rsid w:val="00DF27D3"/>
    <w:pPr>
      <w:spacing w:after="100"/>
      <w:ind w:left="1320"/>
    </w:pPr>
  </w:style>
  <w:style w:type="paragraph" w:customStyle="1" w:styleId="1488">
    <w:name w:val="Стиль1488"/>
    <w:basedOn w:val="a"/>
    <w:link w:val="14880"/>
    <w:qFormat/>
    <w:rsid w:val="00693FAA"/>
    <w:pPr>
      <w:ind w:firstLine="709"/>
    </w:pPr>
    <w:rPr>
      <w:rFonts w:ascii="Times New Roman" w:hAnsi="Times New Roman" w:cs="Times New Roman"/>
      <w:sz w:val="28"/>
      <w:szCs w:val="28"/>
    </w:rPr>
  </w:style>
  <w:style w:type="character" w:customStyle="1" w:styleId="14880">
    <w:name w:val="Стиль1488 Знак"/>
    <w:basedOn w:val="a0"/>
    <w:link w:val="1488"/>
    <w:rsid w:val="00693FAA"/>
    <w:rPr>
      <w:rFonts w:ascii="Times New Roman" w:hAnsi="Times New Roman" w:cs="Times New Roman"/>
      <w:sz w:val="28"/>
      <w:szCs w:val="28"/>
    </w:rPr>
  </w:style>
  <w:style w:type="character" w:customStyle="1" w:styleId="40">
    <w:name w:val="Заголовок 4 Знак"/>
    <w:basedOn w:val="a0"/>
    <w:link w:val="4"/>
    <w:uiPriority w:val="9"/>
    <w:semiHidden/>
    <w:rsid w:val="00C463DD"/>
    <w:rPr>
      <w:rFonts w:asciiTheme="majorHAnsi" w:eastAsiaTheme="majorEastAsia" w:hAnsiTheme="majorHAnsi" w:cstheme="majorBidi"/>
      <w:b/>
      <w:bCs/>
      <w:i/>
      <w:iCs/>
      <w:color w:val="4F81BD" w:themeColor="accent1"/>
    </w:rPr>
  </w:style>
  <w:style w:type="character" w:styleId="af5">
    <w:name w:val="FollowedHyperlink"/>
    <w:basedOn w:val="a0"/>
    <w:uiPriority w:val="99"/>
    <w:semiHidden/>
    <w:unhideWhenUsed/>
    <w:rsid w:val="00F67FDE"/>
    <w:rPr>
      <w:color w:val="800080"/>
      <w:u w:val="single"/>
    </w:rPr>
  </w:style>
  <w:style w:type="paragraph" w:customStyle="1" w:styleId="xl67">
    <w:name w:val="xl67"/>
    <w:basedOn w:val="a"/>
    <w:rsid w:val="00F67FD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F67FD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69">
    <w:name w:val="xl69"/>
    <w:basedOn w:val="a"/>
    <w:rsid w:val="00F6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0">
    <w:name w:val="xl70"/>
    <w:basedOn w:val="a"/>
    <w:rsid w:val="00F6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1">
    <w:name w:val="xl71"/>
    <w:basedOn w:val="a"/>
    <w:rsid w:val="00F6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af6">
    <w:name w:val="Основной"/>
    <w:basedOn w:val="a"/>
    <w:link w:val="af7"/>
    <w:rsid w:val="00615DAF"/>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f7">
    <w:name w:val="Основной Знак"/>
    <w:link w:val="af6"/>
    <w:rsid w:val="00615DAF"/>
    <w:rPr>
      <w:rFonts w:ascii="Times New Roman" w:eastAsia="Times New Roman" w:hAnsi="Times New Roman" w:cs="Times New Roman"/>
      <w:sz w:val="28"/>
      <w:szCs w:val="28"/>
      <w:lang w:eastAsia="ru-RU"/>
    </w:rPr>
  </w:style>
  <w:style w:type="paragraph" w:styleId="af8">
    <w:name w:val="Plain Text"/>
    <w:basedOn w:val="a"/>
    <w:link w:val="af9"/>
    <w:uiPriority w:val="99"/>
    <w:rsid w:val="006D5A27"/>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uiPriority w:val="99"/>
    <w:rsid w:val="006D5A27"/>
    <w:rPr>
      <w:rFonts w:ascii="Courier New" w:eastAsia="Times New Roman" w:hAnsi="Courier New" w:cs="Courier New"/>
      <w:sz w:val="20"/>
      <w:szCs w:val="20"/>
      <w:lang w:eastAsia="ru-RU"/>
    </w:rPr>
  </w:style>
  <w:style w:type="paragraph" w:styleId="6">
    <w:name w:val="toc 6"/>
    <w:basedOn w:val="a"/>
    <w:next w:val="a"/>
    <w:autoRedefine/>
    <w:uiPriority w:val="39"/>
    <w:semiHidden/>
    <w:unhideWhenUsed/>
    <w:rsid w:val="006D5A27"/>
    <w:pPr>
      <w:spacing w:after="100"/>
      <w:ind w:left="1100"/>
    </w:pPr>
  </w:style>
  <w:style w:type="paragraph" w:styleId="afa">
    <w:name w:val="Body Text Indent"/>
    <w:basedOn w:val="a"/>
    <w:link w:val="afb"/>
    <w:rsid w:val="00CF4B28"/>
    <w:pPr>
      <w:widowControl w:val="0"/>
      <w:suppressAutoHyphens/>
      <w:spacing w:after="120" w:line="240" w:lineRule="auto"/>
      <w:ind w:left="283"/>
    </w:pPr>
    <w:rPr>
      <w:rFonts w:ascii="Times New Roman" w:eastAsia="Lucida Sans Unicode" w:hAnsi="Times New Roman" w:cs="Times New Roman"/>
      <w:kern w:val="1"/>
      <w:sz w:val="24"/>
      <w:szCs w:val="24"/>
      <w:lang w:eastAsia="ar-SA"/>
    </w:rPr>
  </w:style>
  <w:style w:type="character" w:customStyle="1" w:styleId="afb">
    <w:name w:val="Основной текст с отступом Знак"/>
    <w:basedOn w:val="a0"/>
    <w:link w:val="afa"/>
    <w:rsid w:val="00CF4B28"/>
    <w:rPr>
      <w:rFonts w:ascii="Times New Roman" w:eastAsia="Lucida Sans Unicode" w:hAnsi="Times New Roman" w:cs="Times New Roman"/>
      <w:kern w:val="1"/>
      <w:sz w:val="24"/>
      <w:szCs w:val="24"/>
      <w:lang w:eastAsia="ar-SA"/>
    </w:rPr>
  </w:style>
  <w:style w:type="paragraph" w:styleId="afc">
    <w:name w:val="Normal (Web)"/>
    <w:basedOn w:val="a"/>
    <w:uiPriority w:val="99"/>
    <w:rsid w:val="00CF4B28"/>
    <w:pPr>
      <w:spacing w:after="0" w:line="240" w:lineRule="auto"/>
    </w:pPr>
    <w:rPr>
      <w:rFonts w:ascii="Times New Roman" w:eastAsia="Times New Roman" w:hAnsi="Times New Roman" w:cs="Times New Roman"/>
      <w:kern w:val="1"/>
      <w:sz w:val="24"/>
      <w:szCs w:val="24"/>
      <w:lang w:eastAsia="ar-SA"/>
    </w:rPr>
  </w:style>
  <w:style w:type="character" w:customStyle="1" w:styleId="portlettitle">
    <w:name w:val="portlettitle"/>
    <w:basedOn w:val="a0"/>
    <w:rsid w:val="00CF4B28"/>
  </w:style>
  <w:style w:type="paragraph" w:styleId="afd">
    <w:name w:val="Body Text"/>
    <w:basedOn w:val="a"/>
    <w:link w:val="afe"/>
    <w:uiPriority w:val="99"/>
    <w:semiHidden/>
    <w:unhideWhenUsed/>
    <w:rsid w:val="00835A88"/>
    <w:pPr>
      <w:spacing w:after="120"/>
    </w:pPr>
  </w:style>
  <w:style w:type="character" w:customStyle="1" w:styleId="afe">
    <w:name w:val="Основной текст Знак"/>
    <w:basedOn w:val="a0"/>
    <w:link w:val="afd"/>
    <w:uiPriority w:val="99"/>
    <w:semiHidden/>
    <w:rsid w:val="00835A88"/>
  </w:style>
  <w:style w:type="character" w:customStyle="1" w:styleId="14">
    <w:name w:val="Основной текст Знак1"/>
    <w:basedOn w:val="a0"/>
    <w:rsid w:val="00835A88"/>
    <w:rPr>
      <w:sz w:val="23"/>
      <w:szCs w:val="23"/>
      <w:shd w:val="clear" w:color="auto" w:fill="FFFFFF"/>
    </w:rPr>
  </w:style>
  <w:style w:type="character" w:customStyle="1" w:styleId="11pt">
    <w:name w:val="Основной текст + 11 pt"/>
    <w:basedOn w:val="14"/>
    <w:rsid w:val="00835A88"/>
    <w:rPr>
      <w:rFonts w:ascii="Times New Roman" w:hAnsi="Times New Roman" w:cs="Times New Roman" w:hint="default"/>
      <w:b/>
      <w:bCs/>
      <w:strike w:val="0"/>
      <w:dstrike w:val="0"/>
      <w:sz w:val="22"/>
      <w:szCs w:val="22"/>
      <w:u w:val="none"/>
      <w:effect w:val="none"/>
      <w:shd w:val="clear" w:color="auto" w:fill="FFFFFF"/>
    </w:rPr>
  </w:style>
  <w:style w:type="paragraph" w:customStyle="1" w:styleId="221">
    <w:name w:val="Основной текст (22)1"/>
    <w:basedOn w:val="a"/>
    <w:rsid w:val="00EC77EC"/>
    <w:pPr>
      <w:widowControl w:val="0"/>
      <w:shd w:val="clear" w:color="auto" w:fill="FFFFFF"/>
      <w:suppressAutoHyphens/>
      <w:spacing w:after="240" w:line="274" w:lineRule="exact"/>
      <w:ind w:hanging="360"/>
      <w:jc w:val="both"/>
    </w:pPr>
    <w:rPr>
      <w:rFonts w:ascii="Times New Roman" w:eastAsia="Times New Roman" w:hAnsi="Times New Roman" w:cs="Times New Roman"/>
      <w:i/>
      <w:iCs/>
      <w:sz w:val="23"/>
      <w:szCs w:val="23"/>
      <w:lang w:eastAsia="zh-CN"/>
    </w:rPr>
  </w:style>
  <w:style w:type="paragraph" w:customStyle="1" w:styleId="15">
    <w:name w:val="Текст1"/>
    <w:rsid w:val="00EC77EC"/>
    <w:pPr>
      <w:widowControl w:val="0"/>
      <w:suppressAutoHyphens/>
      <w:spacing w:after="0" w:line="100" w:lineRule="atLeast"/>
    </w:pPr>
    <w:rPr>
      <w:rFonts w:ascii="Consolas" w:eastAsia="Lucida Sans Unicode" w:hAnsi="Consolas" w:cs="font150"/>
      <w:kern w:val="2"/>
      <w:sz w:val="21"/>
      <w:szCs w:val="21"/>
      <w:lang w:eastAsia="zh-CN"/>
    </w:rPr>
  </w:style>
  <w:style w:type="paragraph" w:customStyle="1" w:styleId="aff">
    <w:name w:val="Содержимое таблицы"/>
    <w:basedOn w:val="a"/>
    <w:rsid w:val="00EC77EC"/>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af0">
    <w:name w:val="Без интервала Знак"/>
    <w:basedOn w:val="a0"/>
    <w:link w:val="af"/>
    <w:uiPriority w:val="1"/>
    <w:rsid w:val="00EC77EC"/>
    <w:rPr>
      <w:rFonts w:ascii="Calibri" w:eastAsia="Calibri" w:hAnsi="Calibri" w:cs="Times New Roman"/>
    </w:rPr>
  </w:style>
  <w:style w:type="paragraph" w:customStyle="1" w:styleId="16">
    <w:name w:val="Без интервала1"/>
    <w:rsid w:val="00777A4A"/>
    <w:pPr>
      <w:suppressAutoHyphens/>
      <w:spacing w:after="0" w:line="100" w:lineRule="atLeast"/>
    </w:pPr>
    <w:rPr>
      <w:rFonts w:ascii="Calibri" w:eastAsia="Lucida Sans Unicode" w:hAnsi="Calibri" w:cs="font150"/>
      <w:kern w:val="2"/>
      <w:lang w:eastAsia="zh-CN"/>
    </w:rPr>
  </w:style>
  <w:style w:type="paragraph" w:styleId="26">
    <w:name w:val="List 2"/>
    <w:basedOn w:val="a"/>
    <w:unhideWhenUsed/>
    <w:rsid w:val="0026182D"/>
    <w:pPr>
      <w:widowControl w:val="0"/>
      <w:suppressAutoHyphens/>
      <w:spacing w:after="0" w:line="240" w:lineRule="auto"/>
      <w:ind w:left="566" w:hanging="283"/>
      <w:contextualSpacing/>
    </w:pPr>
    <w:rPr>
      <w:rFonts w:ascii="Times New Roman" w:eastAsia="Lucida Sans Unicode"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18631037">
      <w:bodyDiv w:val="1"/>
      <w:marLeft w:val="0"/>
      <w:marRight w:val="0"/>
      <w:marTop w:val="0"/>
      <w:marBottom w:val="0"/>
      <w:divBdr>
        <w:top w:val="none" w:sz="0" w:space="0" w:color="auto"/>
        <w:left w:val="none" w:sz="0" w:space="0" w:color="auto"/>
        <w:bottom w:val="none" w:sz="0" w:space="0" w:color="auto"/>
        <w:right w:val="none" w:sz="0" w:space="0" w:color="auto"/>
      </w:divBdr>
    </w:div>
    <w:div w:id="271547504">
      <w:bodyDiv w:val="1"/>
      <w:marLeft w:val="0"/>
      <w:marRight w:val="0"/>
      <w:marTop w:val="0"/>
      <w:marBottom w:val="0"/>
      <w:divBdr>
        <w:top w:val="none" w:sz="0" w:space="0" w:color="auto"/>
        <w:left w:val="none" w:sz="0" w:space="0" w:color="auto"/>
        <w:bottom w:val="none" w:sz="0" w:space="0" w:color="auto"/>
        <w:right w:val="none" w:sz="0" w:space="0" w:color="auto"/>
      </w:divBdr>
    </w:div>
    <w:div w:id="382483655">
      <w:bodyDiv w:val="1"/>
      <w:marLeft w:val="0"/>
      <w:marRight w:val="0"/>
      <w:marTop w:val="0"/>
      <w:marBottom w:val="0"/>
      <w:divBdr>
        <w:top w:val="none" w:sz="0" w:space="0" w:color="auto"/>
        <w:left w:val="none" w:sz="0" w:space="0" w:color="auto"/>
        <w:bottom w:val="none" w:sz="0" w:space="0" w:color="auto"/>
        <w:right w:val="none" w:sz="0" w:space="0" w:color="auto"/>
      </w:divBdr>
    </w:div>
    <w:div w:id="409470677">
      <w:bodyDiv w:val="1"/>
      <w:marLeft w:val="0"/>
      <w:marRight w:val="0"/>
      <w:marTop w:val="0"/>
      <w:marBottom w:val="0"/>
      <w:divBdr>
        <w:top w:val="none" w:sz="0" w:space="0" w:color="auto"/>
        <w:left w:val="none" w:sz="0" w:space="0" w:color="auto"/>
        <w:bottom w:val="none" w:sz="0" w:space="0" w:color="auto"/>
        <w:right w:val="none" w:sz="0" w:space="0" w:color="auto"/>
      </w:divBdr>
    </w:div>
    <w:div w:id="632177623">
      <w:bodyDiv w:val="1"/>
      <w:marLeft w:val="0"/>
      <w:marRight w:val="0"/>
      <w:marTop w:val="0"/>
      <w:marBottom w:val="0"/>
      <w:divBdr>
        <w:top w:val="none" w:sz="0" w:space="0" w:color="auto"/>
        <w:left w:val="none" w:sz="0" w:space="0" w:color="auto"/>
        <w:bottom w:val="none" w:sz="0" w:space="0" w:color="auto"/>
        <w:right w:val="none" w:sz="0" w:space="0" w:color="auto"/>
      </w:divBdr>
    </w:div>
    <w:div w:id="1201627403">
      <w:bodyDiv w:val="1"/>
      <w:marLeft w:val="0"/>
      <w:marRight w:val="0"/>
      <w:marTop w:val="0"/>
      <w:marBottom w:val="0"/>
      <w:divBdr>
        <w:top w:val="none" w:sz="0" w:space="0" w:color="auto"/>
        <w:left w:val="none" w:sz="0" w:space="0" w:color="auto"/>
        <w:bottom w:val="none" w:sz="0" w:space="0" w:color="auto"/>
        <w:right w:val="none" w:sz="0" w:space="0" w:color="auto"/>
      </w:divBdr>
    </w:div>
    <w:div w:id="16281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18"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26"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34"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17"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25"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33"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20"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29"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24"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32"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23"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28"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36" Type="http://schemas.openxmlformats.org/officeDocument/2006/relationships/header" Target="header1.xml"/><Relationship Id="rId10"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19"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31"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4" Type="http://schemas.openxmlformats.org/officeDocument/2006/relationships/settings" Target="settings.xml"/><Relationship Id="rId9"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14"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22"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27"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30"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 Id="rId35" Type="http://schemas.openxmlformats.org/officeDocument/2006/relationships/hyperlink" Target="file:///C:\Users\&#1050;&#1080;&#1089;&#1077;&#1083;&#1100;\Desktop\&#1052;&#1072;&#1088;&#1090;\&#1055;&#1056;&#1054;&#1043;&#1056;&#1040;&#1052;&#1052;&#1040;%20&#1050;&#1054;&#1052;&#1055;&#1051;&#1045;&#1050;&#1057;&#1053;&#1054;&#1043;&#1054;%20&#1056;&#1040;&#1047;&#1042;&#1048;&#1058;&#1048;&#1071;%20&#1045;&#1074;&#1089;&#1090;&#1088;&#1072;&#1090;&#1086;&#1074;&#1089;&#1082;&#1086;&#1077;%20&#1057;&#1055;%20&#1058;&#1054;&#1052;%20I.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A427-2013-4DCC-A69B-E3320CE5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22189</Words>
  <Characters>126478</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Владимир-ПК</dc:creator>
  <cp:lastModifiedBy>Кисель</cp:lastModifiedBy>
  <cp:revision>103</cp:revision>
  <cp:lastPrinted>2017-03-27T09:05:00Z</cp:lastPrinted>
  <dcterms:created xsi:type="dcterms:W3CDTF">2015-09-09T12:41:00Z</dcterms:created>
  <dcterms:modified xsi:type="dcterms:W3CDTF">2023-05-05T09:24:00Z</dcterms:modified>
</cp:coreProperties>
</file>